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AA2" w:rsidRPr="00C33AF8" w:rsidRDefault="004376EE" w:rsidP="00E34AA2">
      <w:pPr>
        <w:tabs>
          <w:tab w:val="left" w:pos="4140"/>
        </w:tabs>
        <w:ind w:right="-27" w:firstLine="4140"/>
        <w:jc w:val="right"/>
        <w:rPr>
          <w:rFonts w:cs="Arial"/>
          <w:b/>
          <w:sz w:val="28"/>
          <w:szCs w:val="28"/>
        </w:rPr>
      </w:pPr>
      <w:bookmarkStart w:id="0" w:name="_Toc195086636"/>
      <w:r w:rsidRPr="00C33AF8">
        <w:rPr>
          <w:rFonts w:cs="Arial"/>
          <w:noProof/>
        </w:rPr>
        <w:drawing>
          <wp:anchor distT="0" distB="0" distL="114300" distR="114300" simplePos="0" relativeHeight="251656192" behindDoc="0" locked="0" layoutInCell="1" allowOverlap="1" wp14:anchorId="74542854" wp14:editId="5B9C0D2F">
            <wp:simplePos x="0" y="0"/>
            <wp:positionH relativeFrom="column">
              <wp:posOffset>342900</wp:posOffset>
            </wp:positionH>
            <wp:positionV relativeFrom="paragraph">
              <wp:posOffset>21590</wp:posOffset>
            </wp:positionV>
            <wp:extent cx="1236345" cy="1344930"/>
            <wp:effectExtent l="0" t="0" r="0" b="0"/>
            <wp:wrapNone/>
            <wp:docPr id="86" name="Picture 86"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anchor>
        </w:drawing>
      </w:r>
      <w:r w:rsidRPr="00C33AF8">
        <w:rPr>
          <w:rFonts w:cs="Arial"/>
          <w:noProof/>
        </w:rPr>
        <w:drawing>
          <wp:anchor distT="0" distB="0" distL="114300" distR="114300" simplePos="0" relativeHeight="251665408" behindDoc="0" locked="0" layoutInCell="1" allowOverlap="1" wp14:anchorId="0CB2A8DB" wp14:editId="3D0498CC">
            <wp:simplePos x="0" y="0"/>
            <wp:positionH relativeFrom="column">
              <wp:posOffset>342900</wp:posOffset>
            </wp:positionH>
            <wp:positionV relativeFrom="paragraph">
              <wp:posOffset>21590</wp:posOffset>
            </wp:positionV>
            <wp:extent cx="1236345" cy="1344930"/>
            <wp:effectExtent l="0" t="0" r="0" b="0"/>
            <wp:wrapNone/>
            <wp:docPr id="88" name="Picture 88"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anchor>
        </w:drawing>
      </w:r>
      <w:r w:rsidRPr="00C33AF8">
        <w:rPr>
          <w:rFonts w:cs="Arial"/>
          <w:b/>
          <w:sz w:val="28"/>
          <w:szCs w:val="28"/>
        </w:rPr>
        <w:t>AZƏRBAYCAN RESPUBLIKASI</w:t>
      </w:r>
    </w:p>
    <w:p w:rsidR="00E34AA2" w:rsidRPr="00C33AF8" w:rsidRDefault="00E34AA2" w:rsidP="00E34AA2">
      <w:pPr>
        <w:tabs>
          <w:tab w:val="left" w:pos="4140"/>
        </w:tabs>
        <w:ind w:right="-27" w:firstLine="4140"/>
        <w:jc w:val="right"/>
        <w:rPr>
          <w:rFonts w:cs="Arial"/>
          <w:b/>
          <w:sz w:val="28"/>
          <w:szCs w:val="28"/>
        </w:rPr>
      </w:pPr>
    </w:p>
    <w:p w:rsidR="00E34AA2" w:rsidRPr="00C33AF8" w:rsidRDefault="00E34AA2" w:rsidP="00E34AA2">
      <w:pPr>
        <w:tabs>
          <w:tab w:val="left" w:pos="4140"/>
        </w:tabs>
        <w:ind w:right="-27" w:firstLine="4140"/>
        <w:jc w:val="right"/>
        <w:rPr>
          <w:rFonts w:cs="Arial"/>
          <w:b/>
          <w:noProof/>
          <w:sz w:val="28"/>
          <w:szCs w:val="28"/>
        </w:rPr>
      </w:pPr>
    </w:p>
    <w:p w:rsidR="00E34AA2" w:rsidRPr="00C33AF8" w:rsidRDefault="00E34AA2" w:rsidP="00E34AA2">
      <w:pPr>
        <w:tabs>
          <w:tab w:val="left" w:pos="4140"/>
        </w:tabs>
        <w:ind w:right="-27" w:firstLine="4140"/>
        <w:jc w:val="right"/>
        <w:rPr>
          <w:rFonts w:cs="Arial"/>
          <w:b/>
          <w:noProof/>
          <w:sz w:val="28"/>
          <w:szCs w:val="28"/>
        </w:rPr>
      </w:pPr>
    </w:p>
    <w:p w:rsidR="00E34AA2" w:rsidRPr="00C33AF8" w:rsidRDefault="00E34AA2" w:rsidP="00E34AA2">
      <w:pPr>
        <w:tabs>
          <w:tab w:val="left" w:pos="4140"/>
        </w:tabs>
        <w:ind w:right="-27" w:firstLine="4140"/>
        <w:jc w:val="right"/>
        <w:rPr>
          <w:rFonts w:cs="Arial"/>
          <w:b/>
          <w:noProof/>
          <w:sz w:val="28"/>
          <w:szCs w:val="28"/>
        </w:rPr>
      </w:pPr>
    </w:p>
    <w:p w:rsidR="00E34AA2" w:rsidRPr="00C33AF8" w:rsidRDefault="00E34AA2" w:rsidP="00E34AA2">
      <w:pPr>
        <w:tabs>
          <w:tab w:val="left" w:pos="4140"/>
        </w:tabs>
        <w:ind w:right="-27" w:firstLine="4140"/>
        <w:jc w:val="right"/>
        <w:rPr>
          <w:rFonts w:cs="Arial"/>
          <w:b/>
          <w:noProof/>
          <w:sz w:val="28"/>
          <w:szCs w:val="28"/>
        </w:rPr>
      </w:pPr>
    </w:p>
    <w:p w:rsidR="00E34AA2" w:rsidRPr="00C33AF8" w:rsidRDefault="004376EE" w:rsidP="00E34AA2">
      <w:pPr>
        <w:tabs>
          <w:tab w:val="left" w:pos="4140"/>
        </w:tabs>
        <w:ind w:right="-27" w:firstLine="4140"/>
        <w:jc w:val="right"/>
        <w:rPr>
          <w:rFonts w:cs="Arial"/>
          <w:b/>
          <w:noProof/>
          <w:sz w:val="28"/>
          <w:szCs w:val="28"/>
        </w:rPr>
      </w:pPr>
      <w:r w:rsidRPr="00C33AF8">
        <w:rPr>
          <w:rFonts w:cs="Arial"/>
          <w:b/>
          <w:noProof/>
          <w:sz w:val="28"/>
          <w:szCs w:val="28"/>
        </w:rPr>
        <w:t xml:space="preserve">NƏQLİYYAT </w:t>
      </w:r>
      <w:r w:rsidR="0023028B" w:rsidRPr="00C33AF8">
        <w:rPr>
          <w:rFonts w:cs="Arial"/>
          <w:b/>
          <w:noProof/>
          <w:sz w:val="28"/>
          <w:szCs w:val="28"/>
        </w:rPr>
        <w:t xml:space="preserve"> </w:t>
      </w:r>
      <w:r w:rsidRPr="00C33AF8">
        <w:rPr>
          <w:rFonts w:cs="Arial"/>
          <w:b/>
          <w:noProof/>
          <w:sz w:val="28"/>
          <w:szCs w:val="28"/>
        </w:rPr>
        <w:t>NAZİRLİYİ</w:t>
      </w:r>
    </w:p>
    <w:p w:rsidR="00E34AA2" w:rsidRPr="00C33AF8" w:rsidRDefault="00E34AA2" w:rsidP="00E34AA2">
      <w:pPr>
        <w:tabs>
          <w:tab w:val="left" w:pos="4140"/>
        </w:tabs>
        <w:ind w:right="-27" w:firstLine="4140"/>
        <w:jc w:val="right"/>
        <w:rPr>
          <w:rFonts w:cs="Arial"/>
          <w:b/>
          <w:noProof/>
          <w:sz w:val="28"/>
          <w:szCs w:val="28"/>
        </w:rPr>
      </w:pPr>
    </w:p>
    <w:p w:rsidR="00E34AA2" w:rsidRPr="00C33AF8" w:rsidRDefault="004376EE" w:rsidP="00E34AA2">
      <w:pPr>
        <w:tabs>
          <w:tab w:val="left" w:pos="4140"/>
        </w:tabs>
        <w:ind w:right="-27"/>
        <w:jc w:val="right"/>
        <w:rPr>
          <w:rFonts w:cs="Arial"/>
          <w:b/>
          <w:noProof/>
          <w:sz w:val="28"/>
          <w:szCs w:val="28"/>
        </w:rPr>
      </w:pPr>
      <w:r w:rsidRPr="00C33AF8">
        <w:rPr>
          <w:rFonts w:cs="Arial"/>
          <w:b/>
          <w:noProof/>
          <w:sz w:val="28"/>
          <w:szCs w:val="28"/>
        </w:rPr>
        <w:t>“AZƏRYOLSERVIS” AÇIQ SƏHMDAR CƏMİYYƏTİ</w:t>
      </w:r>
    </w:p>
    <w:p w:rsidR="00E34AA2" w:rsidRPr="00C33AF8" w:rsidRDefault="00E34AA2" w:rsidP="00E34AA2">
      <w:pPr>
        <w:jc w:val="center"/>
        <w:rPr>
          <w:rFonts w:cs="Arial"/>
          <w:b/>
          <w:bCs/>
          <w:sz w:val="28"/>
        </w:rPr>
      </w:pPr>
    </w:p>
    <w:p w:rsidR="00E34AA2" w:rsidRPr="00C33AF8" w:rsidRDefault="00E34AA2" w:rsidP="00E34AA2">
      <w:pPr>
        <w:jc w:val="left"/>
        <w:rPr>
          <w:rFonts w:cs="Arial"/>
          <w:sz w:val="40"/>
          <w:szCs w:val="40"/>
        </w:rPr>
      </w:pPr>
    </w:p>
    <w:p w:rsidR="00A66CB5" w:rsidRPr="00C33AF8" w:rsidRDefault="004376EE" w:rsidP="00A66CB5">
      <w:pPr>
        <w:tabs>
          <w:tab w:val="left" w:pos="3780"/>
        </w:tabs>
        <w:ind w:right="-27"/>
        <w:jc w:val="center"/>
        <w:rPr>
          <w:rFonts w:cs="Arial"/>
          <w:b/>
          <w:bCs/>
          <w:noProof/>
          <w:sz w:val="44"/>
          <w:szCs w:val="40"/>
        </w:rPr>
      </w:pPr>
      <w:r w:rsidRPr="00C33AF8">
        <w:rPr>
          <w:rFonts w:cs="Arial"/>
          <w:b/>
          <w:bCs/>
          <w:noProof/>
          <w:sz w:val="44"/>
          <w:szCs w:val="40"/>
        </w:rPr>
        <w:t>AVTOMOBİL YOLLARININ TƏKMİLLƏŞDİRİLMƏSİ VƏ İNKİŞAFI</w:t>
      </w:r>
    </w:p>
    <w:p w:rsidR="0047121C" w:rsidRPr="00C33AF8" w:rsidRDefault="004376EE" w:rsidP="00A66CB5">
      <w:pPr>
        <w:tabs>
          <w:tab w:val="left" w:pos="3780"/>
        </w:tabs>
        <w:ind w:right="-27"/>
        <w:jc w:val="center"/>
        <w:rPr>
          <w:rFonts w:cs="Arial"/>
          <w:b/>
          <w:noProof/>
          <w:sz w:val="40"/>
          <w:szCs w:val="40"/>
        </w:rPr>
      </w:pPr>
      <w:r w:rsidRPr="00C33AF8">
        <w:rPr>
          <w:rFonts w:cs="Arial"/>
          <w:b/>
          <w:bCs/>
          <w:noProof/>
          <w:sz w:val="40"/>
          <w:szCs w:val="40"/>
        </w:rPr>
        <w:t>Bakı – Şamaxı</w:t>
      </w:r>
      <w:r w:rsidR="0023028B" w:rsidRPr="00C33AF8">
        <w:rPr>
          <w:rFonts w:cs="Arial"/>
          <w:b/>
          <w:bCs/>
          <w:noProof/>
          <w:sz w:val="40"/>
          <w:szCs w:val="40"/>
        </w:rPr>
        <w:t xml:space="preserve"> avt</w:t>
      </w:r>
      <w:r w:rsidR="00896300" w:rsidRPr="00C33AF8">
        <w:rPr>
          <w:rFonts w:cs="Arial"/>
          <w:b/>
          <w:bCs/>
          <w:noProof/>
          <w:sz w:val="40"/>
          <w:szCs w:val="40"/>
        </w:rPr>
        <w:t xml:space="preserve">omobil </w:t>
      </w:r>
      <w:r w:rsidRPr="00C33AF8">
        <w:rPr>
          <w:rFonts w:cs="Arial"/>
          <w:b/>
          <w:bCs/>
          <w:noProof/>
          <w:sz w:val="40"/>
          <w:szCs w:val="40"/>
        </w:rPr>
        <w:t>Yolunun Genişləndirilməsi</w:t>
      </w:r>
    </w:p>
    <w:p w:rsidR="00C80875" w:rsidRPr="00C33AF8" w:rsidRDefault="00C80875" w:rsidP="00A66CB5">
      <w:pPr>
        <w:tabs>
          <w:tab w:val="left" w:pos="3780"/>
        </w:tabs>
        <w:ind w:right="-27"/>
        <w:jc w:val="center"/>
        <w:rPr>
          <w:rFonts w:cs="Arial"/>
          <w:b/>
          <w:noProof/>
          <w:sz w:val="40"/>
          <w:szCs w:val="40"/>
        </w:rPr>
      </w:pPr>
    </w:p>
    <w:p w:rsidR="0047121C" w:rsidRPr="00C33AF8" w:rsidRDefault="002E0AC2">
      <w:r w:rsidRPr="00C33AF8">
        <w:rPr>
          <w:noProof/>
        </w:rPr>
        <mc:AlternateContent>
          <mc:Choice Requires="wps">
            <w:drawing>
              <wp:anchor distT="0" distB="0" distL="114300" distR="114300" simplePos="0" relativeHeight="251655680" behindDoc="0" locked="0" layoutInCell="1" allowOverlap="1" wp14:anchorId="594DA4CA" wp14:editId="535642A0">
                <wp:simplePos x="0" y="0"/>
                <wp:positionH relativeFrom="column">
                  <wp:posOffset>-571500</wp:posOffset>
                </wp:positionH>
                <wp:positionV relativeFrom="paragraph">
                  <wp:posOffset>129540</wp:posOffset>
                </wp:positionV>
                <wp:extent cx="6454775" cy="1123950"/>
                <wp:effectExtent l="19050" t="19050" r="79375" b="76200"/>
                <wp:wrapNone/>
                <wp:docPr id="10"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660066"/>
                            </a:gs>
                            <a:gs pos="50000">
                              <a:srgbClr val="FFFF00">
                                <a:alpha val="99001"/>
                              </a:srgbClr>
                            </a:gs>
                            <a:gs pos="100000">
                              <a:srgbClr val="660066"/>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04A80" id="AutoShape 478" o:spid="_x0000_s1026" style="position:absolute;margin-left:-45pt;margin-top:10.2pt;width:508.25pt;height: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" fillcolor="#606" strokecolor="red" strokeweight="4.5pt">
                <v:fill color2="yellow" o:opacity2="64881f" rotate="t" focus="50%" type="gradient"/>
                <v:stroke linestyle="thinThick"/>
                <v:shadow on="t" color="#0070c0" offset="3pt,3pt"/>
              </v:roundrect>
            </w:pict>
          </mc:Fallback>
        </mc:AlternateContent>
      </w:r>
    </w:p>
    <w:p w:rsidR="00E34AA2" w:rsidRPr="00C33AF8" w:rsidRDefault="002E0AC2" w:rsidP="00E34AA2">
      <w:pPr>
        <w:jc w:val="center"/>
        <w:rPr>
          <w:rFonts w:cs="Arial"/>
          <w:b/>
          <w:bCs/>
          <w:sz w:val="28"/>
        </w:rPr>
      </w:pPr>
      <w:r w:rsidRPr="00C33AF8">
        <w:rPr>
          <w:rFonts w:cs="Arial"/>
          <w:b/>
          <w:bCs/>
          <w:noProof/>
          <w:sz w:val="36"/>
        </w:rPr>
        <mc:AlternateContent>
          <mc:Choice Requires="wps">
            <w:drawing>
              <wp:anchor distT="0" distB="0" distL="114300" distR="114300" simplePos="0" relativeHeight="251657728" behindDoc="0" locked="0" layoutInCell="1" allowOverlap="1" wp14:anchorId="12B7C3EF" wp14:editId="30422316">
                <wp:simplePos x="0" y="0"/>
                <wp:positionH relativeFrom="column">
                  <wp:posOffset>-522605</wp:posOffset>
                </wp:positionH>
                <wp:positionV relativeFrom="paragraph">
                  <wp:posOffset>156210</wp:posOffset>
                </wp:positionV>
                <wp:extent cx="6348730" cy="792480"/>
                <wp:effectExtent l="0" t="0" r="0" b="0"/>
                <wp:wrapNone/>
                <wp:docPr id="9"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48730" cy="792480"/>
                        </a:xfrm>
                        <a:prstGeom prst="rect">
                          <a:avLst/>
                        </a:prstGeom>
                        <a:extLst>
                          <a:ext uri="{AF507438-7753-43E0-B8FC-AC1667EBCBE1}">
                            <a14:hiddenEffects xmlns:a14="http://schemas.microsoft.com/office/drawing/2010/main">
                              <a:effectLst/>
                            </a14:hiddenEffects>
                          </a:ext>
                        </a:extLst>
                      </wps:spPr>
                      <wps:txbx>
                        <w:txbxContent>
                          <w:p w:rsidR="009E5CBA" w:rsidRDefault="009E5CBA" w:rsidP="004376EE">
                            <w:pPr>
                              <w:pStyle w:val="NormalWeb"/>
                              <w:spacing w:before="0" w:beforeAutospacing="0" w:after="0" w:afterAutospacing="0"/>
                              <w:jc w:val="center"/>
                            </w:pPr>
                            <w:r>
                              <w:rPr>
                                <w:rFonts w:ascii="Arial" w:hAnsi="Arial" w:cs="Arial"/>
                                <w:b/>
                                <w:bCs/>
                                <w:color w:val="FF0000"/>
                                <w:sz w:val="32"/>
                                <w:szCs w:val="32"/>
                                <w:lang w:val="az-Latn-AZ"/>
                              </w:rPr>
                              <w:t xml:space="preserve">ƏTRAF MÜHİTİN QİYMƏTLƏNDİRİLMƏSİ ÜZRƏ </w:t>
                            </w:r>
                            <w:r>
                              <w:rPr>
                                <w:rFonts w:ascii="Arial" w:hAnsi="Arial" w:cs="Arial"/>
                                <w:b/>
                                <w:bCs/>
                                <w:color w:val="FF0000"/>
                                <w:sz w:val="32"/>
                                <w:szCs w:val="32"/>
                              </w:rPr>
                              <w:t xml:space="preserve">(ƏMQ) ƏLAVƏ HESABAT </w:t>
                            </w:r>
                          </w:p>
                          <w:p w:rsidR="009E5CBA" w:rsidRDefault="009E5CBA" w:rsidP="004376EE">
                            <w:pPr>
                              <w:pStyle w:val="NormalWeb"/>
                              <w:spacing w:before="0" w:beforeAutospacing="0" w:after="0" w:afterAutospacing="0"/>
                              <w:jc w:val="center"/>
                            </w:pPr>
                            <w:r>
                              <w:rPr>
                                <w:rFonts w:ascii="Arial" w:hAnsi="Arial" w:cs="Arial"/>
                                <w:b/>
                                <w:bCs/>
                                <w:color w:val="FF0000"/>
                                <w:sz w:val="32"/>
                                <w:szCs w:val="32"/>
                              </w:rPr>
                              <w:t xml:space="preserve">BAKI-ŞAMAXI (KM </w:t>
                            </w:r>
                            <w:r>
                              <w:rPr>
                                <w:rFonts w:ascii="Arial" w:hAnsi="Arial" w:cs="Arial"/>
                                <w:b/>
                                <w:bCs/>
                                <w:color w:val="17365D"/>
                                <w:sz w:val="32"/>
                                <w:szCs w:val="32"/>
                              </w:rPr>
                              <w:t>91-107)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B7C3EF" id="_x0000_t202" coordsize="21600,21600" o:spt="202" path="m,l,21600r21600,l21600,xe">
                <v:stroke joinstyle="miter"/>
                <v:path gradientshapeok="t" o:connecttype="rect"/>
              </v:shapetype>
              <v:shape id="WordArt 87" o:spid="_x0000_s1026" type="#_x0000_t202" style="position:absolute;left:0;text-align:left;margin-left:-41.15pt;margin-top:12.3pt;width:499.9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" filled="f" stroked="f">
                <o:lock v:ext="edit" shapetype="t"/>
                <v:textbox style="mso-fit-shape-to-text:t">
                  <w:txbxContent>
                    <w:p w:rsidR="009E5CBA" w:rsidRDefault="009E5CBA" w:rsidP="004376EE">
                      <w:pPr>
                        <w:pStyle w:val="NormalWeb"/>
                        <w:spacing w:before="0" w:beforeAutospacing="0" w:after="0" w:afterAutospacing="0"/>
                        <w:jc w:val="center"/>
                      </w:pPr>
                      <w:r>
                        <w:rPr>
                          <w:rFonts w:ascii="Arial" w:hAnsi="Arial" w:cs="Arial"/>
                          <w:b/>
                          <w:bCs/>
                          <w:color w:val="FF0000"/>
                          <w:sz w:val="32"/>
                          <w:szCs w:val="32"/>
                          <w:lang w:val="az-Latn-AZ"/>
                        </w:rPr>
                        <w:t xml:space="preserve">ƏTRAF MÜHİTİN QİYMƏTLƏNDİRİLMƏSİ ÜZRƏ </w:t>
                      </w:r>
                      <w:r>
                        <w:rPr>
                          <w:rFonts w:ascii="Arial" w:hAnsi="Arial" w:cs="Arial"/>
                          <w:b/>
                          <w:bCs/>
                          <w:color w:val="FF0000"/>
                          <w:sz w:val="32"/>
                          <w:szCs w:val="32"/>
                        </w:rPr>
                        <w:t xml:space="preserve">(ƏMQ) ƏLAVƏ HESABAT </w:t>
                      </w:r>
                    </w:p>
                    <w:p w:rsidR="009E5CBA" w:rsidRDefault="009E5CBA" w:rsidP="004376EE">
                      <w:pPr>
                        <w:pStyle w:val="NormalWeb"/>
                        <w:spacing w:before="0" w:beforeAutospacing="0" w:after="0" w:afterAutospacing="0"/>
                        <w:jc w:val="center"/>
                      </w:pPr>
                      <w:r>
                        <w:rPr>
                          <w:rFonts w:ascii="Arial" w:hAnsi="Arial" w:cs="Arial"/>
                          <w:b/>
                          <w:bCs/>
                          <w:color w:val="FF0000"/>
                          <w:sz w:val="32"/>
                          <w:szCs w:val="32"/>
                        </w:rPr>
                        <w:t xml:space="preserve">BAKI-ŞAMAXI (KM </w:t>
                      </w:r>
                      <w:r>
                        <w:rPr>
                          <w:rFonts w:ascii="Arial" w:hAnsi="Arial" w:cs="Arial"/>
                          <w:b/>
                          <w:bCs/>
                          <w:color w:val="17365D"/>
                          <w:sz w:val="32"/>
                          <w:szCs w:val="32"/>
                        </w:rPr>
                        <w:t>91-107)</w:t>
                      </w:r>
                    </w:p>
                  </w:txbxContent>
                </v:textbox>
              </v:shape>
            </w:pict>
          </mc:Fallback>
        </mc:AlternateContent>
      </w:r>
    </w:p>
    <w:p w:rsidR="00E34AA2" w:rsidRPr="00C33AF8" w:rsidRDefault="00E34AA2" w:rsidP="00E34AA2">
      <w:pPr>
        <w:jc w:val="center"/>
        <w:rPr>
          <w:rFonts w:cs="Arial"/>
          <w:b/>
          <w:bCs/>
          <w:sz w:val="28"/>
        </w:rPr>
      </w:pPr>
    </w:p>
    <w:p w:rsidR="00E34AA2" w:rsidRPr="00C33AF8" w:rsidRDefault="00E34AA2" w:rsidP="00E34AA2">
      <w:pPr>
        <w:tabs>
          <w:tab w:val="left" w:pos="6840"/>
        </w:tabs>
        <w:ind w:right="-27"/>
        <w:jc w:val="right"/>
        <w:rPr>
          <w:rFonts w:cs="Arial"/>
          <w:b/>
          <w:sz w:val="28"/>
          <w:szCs w:val="28"/>
        </w:rPr>
      </w:pPr>
    </w:p>
    <w:p w:rsidR="00E34AA2" w:rsidRPr="00C33AF8" w:rsidRDefault="00E34AA2" w:rsidP="00E34AA2">
      <w:pPr>
        <w:jc w:val="center"/>
        <w:rPr>
          <w:rFonts w:cs="Arial"/>
          <w:b/>
          <w:bCs/>
          <w:sz w:val="28"/>
        </w:rPr>
      </w:pPr>
    </w:p>
    <w:p w:rsidR="00E34AA2" w:rsidRPr="00C33AF8" w:rsidRDefault="00E34AA2" w:rsidP="00E34AA2">
      <w:pPr>
        <w:jc w:val="center"/>
        <w:rPr>
          <w:rFonts w:cs="Arial"/>
          <w:b/>
          <w:bCs/>
          <w:sz w:val="28"/>
        </w:rPr>
      </w:pPr>
    </w:p>
    <w:p w:rsidR="00E34AA2" w:rsidRPr="00C33AF8" w:rsidRDefault="00E34AA2" w:rsidP="00E34AA2">
      <w:pPr>
        <w:jc w:val="center"/>
        <w:rPr>
          <w:rFonts w:cs="Arial"/>
          <w:b/>
          <w:bCs/>
          <w:sz w:val="28"/>
        </w:rPr>
      </w:pPr>
    </w:p>
    <w:p w:rsidR="00343CD0" w:rsidRPr="00C33AF8" w:rsidRDefault="00343CD0" w:rsidP="00E34AA2">
      <w:pPr>
        <w:jc w:val="center"/>
        <w:rPr>
          <w:rFonts w:cs="Arial"/>
          <w:b/>
          <w:bCs/>
          <w:sz w:val="28"/>
        </w:rPr>
      </w:pPr>
    </w:p>
    <w:p w:rsidR="008F6DCA" w:rsidRPr="00C33AF8" w:rsidRDefault="004376EE" w:rsidP="00E34AA2">
      <w:pPr>
        <w:jc w:val="center"/>
        <w:rPr>
          <w:rFonts w:cs="Arial"/>
          <w:b/>
          <w:bCs/>
          <w:sz w:val="28"/>
        </w:rPr>
      </w:pPr>
      <w:r w:rsidRPr="00C33AF8">
        <w:rPr>
          <w:rFonts w:cs="Arial"/>
          <w:b/>
          <w:bCs/>
          <w:noProof/>
          <w:sz w:val="28"/>
        </w:rPr>
        <w:drawing>
          <wp:inline distT="0" distB="0" distL="0" distR="0" wp14:anchorId="45AB34C3" wp14:editId="5413E6B8">
            <wp:extent cx="2943225" cy="2943225"/>
            <wp:effectExtent l="0" t="0" r="0" b="0"/>
            <wp:docPr id="8" name="Picture 1" descr="graphix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x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rsidR="008F6DCA" w:rsidRPr="00C33AF8" w:rsidRDefault="008F6DCA" w:rsidP="00E34AA2">
      <w:pPr>
        <w:jc w:val="center"/>
        <w:rPr>
          <w:rFonts w:cs="Arial"/>
          <w:b/>
          <w:bCs/>
          <w:sz w:val="28"/>
        </w:rPr>
      </w:pPr>
    </w:p>
    <w:p w:rsidR="00FF70CD" w:rsidRPr="00C33AF8" w:rsidRDefault="008B627A" w:rsidP="00E34AA2">
      <w:pPr>
        <w:jc w:val="center"/>
        <w:rPr>
          <w:rFonts w:cs="Arial"/>
          <w:b/>
          <w:bCs/>
          <w:sz w:val="28"/>
        </w:rPr>
      </w:pPr>
      <w:r w:rsidRPr="00C33AF8">
        <w:rPr>
          <w:rFonts w:cs="Arial"/>
          <w:b/>
          <w:bCs/>
          <w:sz w:val="28"/>
        </w:rPr>
        <w:t>Noyabr</w:t>
      </w:r>
      <w:r w:rsidR="00FF70CD" w:rsidRPr="00C33AF8">
        <w:rPr>
          <w:rFonts w:cs="Arial"/>
          <w:b/>
          <w:bCs/>
          <w:sz w:val="28"/>
        </w:rPr>
        <w:t xml:space="preserve"> 201</w:t>
      </w:r>
      <w:r w:rsidR="00E11CDD" w:rsidRPr="00C33AF8">
        <w:rPr>
          <w:rFonts w:cs="Arial"/>
          <w:b/>
          <w:bCs/>
          <w:sz w:val="28"/>
        </w:rPr>
        <w:t>5</w:t>
      </w:r>
    </w:p>
    <w:p w:rsidR="00E34AA2" w:rsidRPr="00C33AF8" w:rsidRDefault="00E34AA2" w:rsidP="00E34AA2">
      <w:pPr>
        <w:jc w:val="center"/>
        <w:rPr>
          <w:rFonts w:cs="Arial"/>
          <w:b/>
          <w:bCs/>
          <w:sz w:val="28"/>
        </w:rPr>
      </w:pPr>
    </w:p>
    <w:p w:rsidR="00E34AA2" w:rsidRPr="00C33AF8" w:rsidRDefault="00E34AA2" w:rsidP="00E34AA2">
      <w:pPr>
        <w:jc w:val="center"/>
        <w:rPr>
          <w:rFonts w:eastAsia="MS Mincho" w:cs="Arial"/>
          <w:b/>
          <w:bCs/>
          <w:sz w:val="36"/>
        </w:rPr>
      </w:pPr>
    </w:p>
    <w:p w:rsidR="004376EE" w:rsidRPr="00C33AF8" w:rsidRDefault="004376EE" w:rsidP="004376EE">
      <w:pPr>
        <w:jc w:val="center"/>
        <w:rPr>
          <w:rFonts w:eastAsia="MS Mincho" w:cs="Arial"/>
          <w:b/>
          <w:bCs/>
          <w:sz w:val="36"/>
        </w:rPr>
      </w:pPr>
      <w:r w:rsidRPr="00C33AF8">
        <w:rPr>
          <w:rFonts w:eastAsia="MS Mincho" w:cs="Arial"/>
          <w:b/>
          <w:bCs/>
          <w:sz w:val="36"/>
          <w:lang w:val="az-Latn-AZ"/>
        </w:rPr>
        <w:t>MÜNDƏRİCAT</w:t>
      </w:r>
    </w:p>
    <w:p w:rsidR="00E34AA2" w:rsidRPr="00C33AF8" w:rsidRDefault="00E34AA2" w:rsidP="00E34AA2">
      <w:pPr>
        <w:ind w:left="720" w:hanging="720"/>
        <w:rPr>
          <w:rFonts w:eastAsia="MS Mincho" w:cs="Arial"/>
          <w:b/>
          <w:bCs/>
        </w:rPr>
      </w:pPr>
    </w:p>
    <w:p w:rsidR="009E5CBA" w:rsidRPr="00C33AF8" w:rsidRDefault="0071394C">
      <w:pPr>
        <w:pStyle w:val="TOC1"/>
        <w:rPr>
          <w:rFonts w:asciiTheme="minorHAnsi" w:eastAsiaTheme="minorEastAsia" w:hAnsiTheme="minorHAnsi" w:cstheme="minorBidi"/>
          <w:b w:val="0"/>
          <w:bCs w:val="0"/>
          <w:sz w:val="22"/>
          <w:szCs w:val="22"/>
        </w:rPr>
      </w:pPr>
      <w:r w:rsidRPr="00C33AF8">
        <w:rPr>
          <w:rFonts w:eastAsia="MS Mincho" w:cs="Arial"/>
        </w:rPr>
        <w:fldChar w:fldCharType="begin"/>
      </w:r>
      <w:r w:rsidRPr="00C33AF8">
        <w:rPr>
          <w:rFonts w:eastAsia="MS Mincho" w:cs="Arial"/>
        </w:rPr>
        <w:instrText xml:space="preserve"> TOC \o "1-5" \h \z \u </w:instrText>
      </w:r>
      <w:r w:rsidRPr="00C33AF8">
        <w:rPr>
          <w:rFonts w:eastAsia="MS Mincho" w:cs="Arial"/>
        </w:rPr>
        <w:fldChar w:fldCharType="separate"/>
      </w:r>
      <w:hyperlink w:anchor="_Toc436178897" w:history="1">
        <w:r w:rsidR="009E5CBA" w:rsidRPr="00C33AF8">
          <w:rPr>
            <w:rStyle w:val="Hyperlink"/>
          </w:rPr>
          <w:t>XÜLASƏ VƏ NƏTİCƏLƏR</w:t>
        </w:r>
        <w:r w:rsidR="009E5CBA" w:rsidRPr="00C33AF8">
          <w:rPr>
            <w:webHidden/>
          </w:rPr>
          <w:tab/>
        </w:r>
        <w:r w:rsidR="009E5CBA" w:rsidRPr="00C33AF8">
          <w:rPr>
            <w:webHidden/>
          </w:rPr>
          <w:fldChar w:fldCharType="begin"/>
        </w:r>
        <w:r w:rsidR="009E5CBA" w:rsidRPr="00C33AF8">
          <w:rPr>
            <w:webHidden/>
          </w:rPr>
          <w:instrText xml:space="preserve"> PAGEREF _Toc436178897 \h </w:instrText>
        </w:r>
        <w:r w:rsidR="009E5CBA" w:rsidRPr="00C33AF8">
          <w:rPr>
            <w:webHidden/>
          </w:rPr>
        </w:r>
        <w:r w:rsidR="009E5CBA" w:rsidRPr="00C33AF8">
          <w:rPr>
            <w:webHidden/>
          </w:rPr>
          <w:fldChar w:fldCharType="separate"/>
        </w:r>
        <w:r w:rsidR="009E5CBA" w:rsidRPr="00C33AF8">
          <w:rPr>
            <w:webHidden/>
          </w:rPr>
          <w:t>I</w:t>
        </w:r>
        <w:r w:rsidR="009E5CBA" w:rsidRPr="00C33AF8">
          <w:rPr>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898" w:history="1">
        <w:r w:rsidR="009E5CBA" w:rsidRPr="00C33AF8">
          <w:rPr>
            <w:rStyle w:val="Hyperlink"/>
            <w:rFonts w:cs="Arial"/>
            <w:lang w:val="en-GB"/>
          </w:rPr>
          <w:t>1.</w:t>
        </w:r>
        <w:r w:rsidR="009E5CBA" w:rsidRPr="00C33AF8">
          <w:rPr>
            <w:rFonts w:asciiTheme="minorHAnsi" w:eastAsiaTheme="minorEastAsia" w:hAnsiTheme="minorHAnsi" w:cstheme="minorBidi"/>
            <w:b w:val="0"/>
            <w:bCs w:val="0"/>
            <w:sz w:val="22"/>
            <w:szCs w:val="22"/>
          </w:rPr>
          <w:tab/>
        </w:r>
        <w:r w:rsidR="009E5CBA" w:rsidRPr="00C33AF8">
          <w:rPr>
            <w:rStyle w:val="Hyperlink"/>
          </w:rPr>
          <w:t>GİRİŞ</w:t>
        </w:r>
        <w:r w:rsidR="009E5CBA" w:rsidRPr="00C33AF8">
          <w:rPr>
            <w:webHidden/>
          </w:rPr>
          <w:tab/>
        </w:r>
        <w:r w:rsidR="009E5CBA" w:rsidRPr="00C33AF8">
          <w:rPr>
            <w:webHidden/>
          </w:rPr>
          <w:fldChar w:fldCharType="begin"/>
        </w:r>
        <w:r w:rsidR="009E5CBA" w:rsidRPr="00C33AF8">
          <w:rPr>
            <w:webHidden/>
          </w:rPr>
          <w:instrText xml:space="preserve"> PAGEREF _Toc436178898 \h </w:instrText>
        </w:r>
        <w:r w:rsidR="009E5CBA" w:rsidRPr="00C33AF8">
          <w:rPr>
            <w:webHidden/>
          </w:rPr>
        </w:r>
        <w:r w:rsidR="009E5CBA" w:rsidRPr="00C33AF8">
          <w:rPr>
            <w:webHidden/>
          </w:rPr>
          <w:fldChar w:fldCharType="separate"/>
        </w:r>
        <w:r w:rsidR="009E5CBA" w:rsidRPr="00C33AF8">
          <w:rPr>
            <w:webHidden/>
          </w:rPr>
          <w:t>1</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899" w:history="1">
        <w:r w:rsidR="009E5CBA" w:rsidRPr="00C33AF8">
          <w:rPr>
            <w:rStyle w:val="Hyperlink"/>
            <w:noProof/>
          </w:rPr>
          <w:t>1.1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Lаyihə üzrə ümumi məlumаtlаr və daha əvvəlki tədqiqatlar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_Toc436178899 \h </w:instrText>
        </w:r>
        <w:r w:rsidR="009E5CBA" w:rsidRPr="00C33AF8">
          <w:rPr>
            <w:noProof/>
            <w:webHidden/>
          </w:rPr>
        </w:r>
        <w:r w:rsidR="009E5CBA" w:rsidRPr="00C33AF8">
          <w:rPr>
            <w:noProof/>
            <w:webHidden/>
          </w:rPr>
          <w:fldChar w:fldCharType="separate"/>
        </w:r>
        <w:r w:rsidR="009E5CBA" w:rsidRPr="00C33AF8">
          <w:rPr>
            <w:noProof/>
            <w:webHidden/>
          </w:rPr>
          <w:t>1</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0" w:history="1">
        <w:r w:rsidR="009E5CBA" w:rsidRPr="00C33AF8">
          <w:rPr>
            <w:rStyle w:val="Hyperlink"/>
            <w:noProof/>
          </w:rPr>
          <w:t>1.2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Layihə ərazisinin qısa təsviri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_Toc436178900 \h </w:instrText>
        </w:r>
        <w:r w:rsidR="009E5CBA" w:rsidRPr="00C33AF8">
          <w:rPr>
            <w:noProof/>
            <w:webHidden/>
          </w:rPr>
        </w:r>
        <w:r w:rsidR="009E5CBA" w:rsidRPr="00C33AF8">
          <w:rPr>
            <w:noProof/>
            <w:webHidden/>
          </w:rPr>
          <w:fldChar w:fldCharType="separate"/>
        </w:r>
        <w:r w:rsidR="009E5CBA" w:rsidRPr="00C33AF8">
          <w:rPr>
            <w:noProof/>
            <w:webHidden/>
          </w:rPr>
          <w:t>1</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1" w:history="1">
        <w:r w:rsidR="009E5CBA" w:rsidRPr="00C33AF8">
          <w:rPr>
            <w:rStyle w:val="Hyperlink"/>
            <w:noProof/>
          </w:rPr>
          <w:t>1.3</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 xml:space="preserve">Mеtоdоlоgiyа və </w:t>
        </w:r>
        <w:r w:rsidR="009E5CBA" w:rsidRPr="00C33AF8">
          <w:rPr>
            <w:rStyle w:val="Hyperlink"/>
            <w:noProof/>
            <w:lang w:val="az-Latn-AZ"/>
          </w:rPr>
          <w:t>Ətraf Mühitin Qiymətləndirilməsi tədqiqatının</w:t>
        </w:r>
        <w:r w:rsidR="009E5CBA" w:rsidRPr="00C33AF8">
          <w:rPr>
            <w:rStyle w:val="Hyperlink"/>
            <w:noProof/>
          </w:rPr>
          <w:t xml:space="preserve"> əhаtə dаirəsi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_Toc436178901 \h </w:instrText>
        </w:r>
        <w:r w:rsidR="009E5CBA" w:rsidRPr="00C33AF8">
          <w:rPr>
            <w:noProof/>
            <w:webHidden/>
          </w:rPr>
        </w:r>
        <w:r w:rsidR="009E5CBA" w:rsidRPr="00C33AF8">
          <w:rPr>
            <w:noProof/>
            <w:webHidden/>
          </w:rPr>
          <w:fldChar w:fldCharType="separate"/>
        </w:r>
        <w:r w:rsidR="009E5CBA" w:rsidRPr="00C33AF8">
          <w:rPr>
            <w:noProof/>
            <w:webHidden/>
          </w:rPr>
          <w:t>5</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02" w:history="1">
        <w:r w:rsidR="009E5CBA" w:rsidRPr="00C33AF8">
          <w:rPr>
            <w:rStyle w:val="Hyperlink"/>
          </w:rPr>
          <w:t>2.</w:t>
        </w:r>
        <w:r w:rsidR="009E5CBA" w:rsidRPr="00C33AF8">
          <w:rPr>
            <w:rFonts w:asciiTheme="minorHAnsi" w:eastAsiaTheme="minorEastAsia" w:hAnsiTheme="minorHAnsi" w:cstheme="minorBidi"/>
            <w:b w:val="0"/>
            <w:bCs w:val="0"/>
            <w:sz w:val="22"/>
            <w:szCs w:val="22"/>
          </w:rPr>
          <w:tab/>
        </w:r>
        <w:r w:rsidR="009E5CBA" w:rsidRPr="00C33AF8">
          <w:rPr>
            <w:rStyle w:val="Hyperlink"/>
          </w:rPr>
          <w:t>SİYASİ, HÜQUQİ VƏ İNZİBATİ ÇƏRÇİVƏ</w:t>
        </w:r>
        <w:r w:rsidR="009E5CBA" w:rsidRPr="00C33AF8">
          <w:rPr>
            <w:webHidden/>
          </w:rPr>
          <w:tab/>
        </w:r>
        <w:r w:rsidR="009E5CBA" w:rsidRPr="00C33AF8">
          <w:rPr>
            <w:webHidden/>
          </w:rPr>
          <w:fldChar w:fldCharType="begin"/>
        </w:r>
        <w:r w:rsidR="009E5CBA" w:rsidRPr="00C33AF8">
          <w:rPr>
            <w:webHidden/>
          </w:rPr>
          <w:instrText xml:space="preserve"> PAGEREF _Toc436178902 \h </w:instrText>
        </w:r>
        <w:r w:rsidR="009E5CBA" w:rsidRPr="00C33AF8">
          <w:rPr>
            <w:webHidden/>
          </w:rPr>
        </w:r>
        <w:r w:rsidR="009E5CBA" w:rsidRPr="00C33AF8">
          <w:rPr>
            <w:webHidden/>
          </w:rPr>
          <w:fldChar w:fldCharType="separate"/>
        </w:r>
        <w:r w:rsidR="009E5CBA" w:rsidRPr="00C33AF8">
          <w:rPr>
            <w:webHidden/>
          </w:rPr>
          <w:t>5</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3" w:history="1">
        <w:r w:rsidR="009E5CBA" w:rsidRPr="00C33AF8">
          <w:rPr>
            <w:rStyle w:val="Hyperlink"/>
            <w:noProof/>
          </w:rPr>
          <w:t>2.1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lang w:val="az-Latn-AZ"/>
          </w:rPr>
          <w:t>ƏMTQ prosesi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_Toc436178903 \h </w:instrText>
        </w:r>
        <w:r w:rsidR="009E5CBA" w:rsidRPr="00C33AF8">
          <w:rPr>
            <w:noProof/>
            <w:webHidden/>
          </w:rPr>
        </w:r>
        <w:r w:rsidR="009E5CBA" w:rsidRPr="00C33AF8">
          <w:rPr>
            <w:noProof/>
            <w:webHidden/>
          </w:rPr>
          <w:fldChar w:fldCharType="separate"/>
        </w:r>
        <w:r w:rsidR="009E5CBA" w:rsidRPr="00C33AF8">
          <w:rPr>
            <w:noProof/>
            <w:webHidden/>
          </w:rPr>
          <w:t>7</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4" w:history="1">
        <w:r w:rsidR="009E5CBA" w:rsidRPr="00C33AF8">
          <w:rPr>
            <w:rStyle w:val="Hyperlink"/>
            <w:noProof/>
          </w:rPr>
          <w:t>2.2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Ətraf mühitin qiymətləndirilməsi ilə əlaqədar qanunvericilik</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_Toc436178904 \h </w:instrText>
        </w:r>
        <w:r w:rsidR="009E5CBA" w:rsidRPr="00C33AF8">
          <w:rPr>
            <w:noProof/>
            <w:webHidden/>
          </w:rPr>
        </w:r>
        <w:r w:rsidR="009E5CBA" w:rsidRPr="00C33AF8">
          <w:rPr>
            <w:noProof/>
            <w:webHidden/>
          </w:rPr>
          <w:fldChar w:fldCharType="separate"/>
        </w:r>
        <w:r w:rsidR="009E5CBA" w:rsidRPr="00C33AF8">
          <w:rPr>
            <w:noProof/>
            <w:webHidden/>
          </w:rPr>
          <w:t>7</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05" w:history="1">
        <w:r w:rsidR="009E5CBA" w:rsidRPr="00C33AF8">
          <w:rPr>
            <w:rStyle w:val="Hyperlink"/>
            <w:noProof/>
          </w:rPr>
          <w:t>1.1.1</w:t>
        </w:r>
        <w:r w:rsidR="009E5CBA" w:rsidRPr="00C33AF8">
          <w:rPr>
            <w:rFonts w:asciiTheme="minorHAnsi" w:eastAsiaTheme="minorEastAsia" w:hAnsiTheme="minorHAnsi" w:cstheme="minorBidi"/>
            <w:noProof/>
            <w:szCs w:val="22"/>
          </w:rPr>
          <w:tab/>
        </w:r>
        <w:r w:rsidR="009E5CBA" w:rsidRPr="00C33AF8">
          <w:rPr>
            <w:rStyle w:val="Hyperlink"/>
            <w:noProof/>
          </w:rPr>
          <w:t>İnzibati Struktur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_Toc436178905 \h </w:instrText>
        </w:r>
        <w:r w:rsidR="009E5CBA" w:rsidRPr="00C33AF8">
          <w:rPr>
            <w:noProof/>
            <w:webHidden/>
          </w:rPr>
        </w:r>
        <w:r w:rsidR="009E5CBA" w:rsidRPr="00C33AF8">
          <w:rPr>
            <w:noProof/>
            <w:webHidden/>
          </w:rPr>
          <w:fldChar w:fldCharType="separate"/>
        </w:r>
        <w:r w:rsidR="009E5CBA" w:rsidRPr="00C33AF8">
          <w:rPr>
            <w:noProof/>
            <w:webHidden/>
          </w:rPr>
          <w:t>18</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06" w:history="1">
        <w:r w:rsidR="009E5CBA" w:rsidRPr="00C33AF8">
          <w:rPr>
            <w:rStyle w:val="Hyperlink"/>
            <w:noProof/>
          </w:rPr>
          <w:t>1.1.2</w:t>
        </w:r>
        <w:r w:rsidR="009E5CBA" w:rsidRPr="00C33AF8">
          <w:rPr>
            <w:rFonts w:asciiTheme="minorHAnsi" w:eastAsiaTheme="minorEastAsia" w:hAnsiTheme="minorHAnsi" w:cstheme="minorBidi"/>
            <w:noProof/>
            <w:szCs w:val="22"/>
          </w:rPr>
          <w:tab/>
        </w:r>
        <w:r w:rsidR="009E5CBA" w:rsidRPr="00C33AF8">
          <w:rPr>
            <w:rStyle w:val="Hyperlink"/>
            <w:noProof/>
          </w:rPr>
          <w:t>D</w:t>
        </w:r>
        <w:r w:rsidR="009E5CBA" w:rsidRPr="00C33AF8">
          <w:rPr>
            <w:rStyle w:val="Hyperlink"/>
            <w:noProof/>
            <w:lang w:val="az-Latn-AZ"/>
          </w:rPr>
          <w:t>ünya Bankının Təhlükəsizlik Siyasəti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_Toc436178906 \h </w:instrText>
        </w:r>
        <w:r w:rsidR="009E5CBA" w:rsidRPr="00C33AF8">
          <w:rPr>
            <w:noProof/>
            <w:webHidden/>
          </w:rPr>
        </w:r>
        <w:r w:rsidR="009E5CBA" w:rsidRPr="00C33AF8">
          <w:rPr>
            <w:noProof/>
            <w:webHidden/>
          </w:rPr>
          <w:fldChar w:fldCharType="separate"/>
        </w:r>
        <w:r w:rsidR="009E5CBA" w:rsidRPr="00C33AF8">
          <w:rPr>
            <w:noProof/>
            <w:webHidden/>
          </w:rPr>
          <w:t>19</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07" w:history="1">
        <w:r w:rsidR="009E5CBA" w:rsidRPr="00C33AF8">
          <w:rPr>
            <w:rStyle w:val="Hyperlink"/>
            <w:lang w:val="az-Latn-AZ"/>
          </w:rPr>
          <w:t>3.</w:t>
        </w:r>
        <w:r w:rsidR="009E5CBA" w:rsidRPr="00C33AF8">
          <w:rPr>
            <w:rFonts w:asciiTheme="minorHAnsi" w:eastAsiaTheme="minorEastAsia" w:hAnsiTheme="minorHAnsi" w:cstheme="minorBidi"/>
            <w:b w:val="0"/>
            <w:bCs w:val="0"/>
            <w:sz w:val="22"/>
            <w:szCs w:val="22"/>
          </w:rPr>
          <w:tab/>
        </w:r>
        <w:r w:rsidR="009E5CBA" w:rsidRPr="00C33AF8">
          <w:rPr>
            <w:rStyle w:val="Hyperlink"/>
            <w:lang w:val="az-Latn-AZ"/>
          </w:rPr>
          <w:t>LAYİHƏNİN MƏQSƏDLƏRİ VƏ LAYİHƏNİN TƏSVİRİ</w:t>
        </w:r>
        <w:r w:rsidR="009E5CBA" w:rsidRPr="00C33AF8">
          <w:rPr>
            <w:webHidden/>
          </w:rPr>
          <w:tab/>
        </w:r>
        <w:r w:rsidR="009E5CBA" w:rsidRPr="00C33AF8">
          <w:rPr>
            <w:webHidden/>
          </w:rPr>
          <w:fldChar w:fldCharType="begin"/>
        </w:r>
        <w:r w:rsidR="009E5CBA" w:rsidRPr="00C33AF8">
          <w:rPr>
            <w:webHidden/>
          </w:rPr>
          <w:instrText xml:space="preserve"> PAGEREF _Toc436178907 \h </w:instrText>
        </w:r>
        <w:r w:rsidR="009E5CBA" w:rsidRPr="00C33AF8">
          <w:rPr>
            <w:webHidden/>
          </w:rPr>
        </w:r>
        <w:r w:rsidR="009E5CBA" w:rsidRPr="00C33AF8">
          <w:rPr>
            <w:webHidden/>
          </w:rPr>
          <w:fldChar w:fldCharType="separate"/>
        </w:r>
        <w:r w:rsidR="009E5CBA" w:rsidRPr="00C33AF8">
          <w:rPr>
            <w:webHidden/>
          </w:rPr>
          <w:t>21</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8" w:history="1">
        <w:r w:rsidR="009E5CBA" w:rsidRPr="00C33AF8">
          <w:rPr>
            <w:rStyle w:val="Hyperlink"/>
            <w:noProof/>
          </w:rPr>
          <w:t>3.1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Layi</w:t>
        </w:r>
        <w:r w:rsidR="009E5CBA" w:rsidRPr="00C33AF8">
          <w:rPr>
            <w:rStyle w:val="Hyperlink"/>
            <w:noProof/>
            <w:lang w:val="az-Latn-AZ"/>
          </w:rPr>
          <w:t>ənin məqsədləri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_Toc436178908 \h </w:instrText>
        </w:r>
        <w:r w:rsidR="009E5CBA" w:rsidRPr="00C33AF8">
          <w:rPr>
            <w:noProof/>
            <w:webHidden/>
          </w:rPr>
        </w:r>
        <w:r w:rsidR="009E5CBA" w:rsidRPr="00C33AF8">
          <w:rPr>
            <w:noProof/>
            <w:webHidden/>
          </w:rPr>
          <w:fldChar w:fldCharType="separate"/>
        </w:r>
        <w:r w:rsidR="009E5CBA" w:rsidRPr="00C33AF8">
          <w:rPr>
            <w:noProof/>
            <w:webHidden/>
          </w:rPr>
          <w:t>21</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09" w:history="1">
        <w:r w:rsidR="009E5CBA" w:rsidRPr="00C33AF8">
          <w:rPr>
            <w:rStyle w:val="Hyperlink"/>
            <w:noProof/>
          </w:rPr>
          <w:t>3.2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Layihə yolu işləri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_Toc436178909 \h </w:instrText>
        </w:r>
        <w:r w:rsidR="009E5CBA" w:rsidRPr="00C33AF8">
          <w:rPr>
            <w:noProof/>
            <w:webHidden/>
          </w:rPr>
        </w:r>
        <w:r w:rsidR="009E5CBA" w:rsidRPr="00C33AF8">
          <w:rPr>
            <w:noProof/>
            <w:webHidden/>
          </w:rPr>
          <w:fldChar w:fldCharType="separate"/>
        </w:r>
        <w:r w:rsidR="009E5CBA" w:rsidRPr="00C33AF8">
          <w:rPr>
            <w:noProof/>
            <w:webHidden/>
          </w:rPr>
          <w:t>22</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10" w:history="1">
        <w:r w:rsidR="009E5CBA" w:rsidRPr="00C33AF8">
          <w:rPr>
            <w:rStyle w:val="Hyperlink"/>
            <w:noProof/>
          </w:rPr>
          <w:t>3.3</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Kəskin Döngələrdə Alternativlərin təsviri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_Toc436178910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1" w:history="1">
        <w:r w:rsidR="009E5CBA" w:rsidRPr="00C33AF8">
          <w:rPr>
            <w:rStyle w:val="Hyperlink"/>
            <w:noProof/>
          </w:rPr>
          <w:t>3.3.1</w:t>
        </w:r>
        <w:r w:rsidR="009E5CBA" w:rsidRPr="00C33AF8">
          <w:rPr>
            <w:rFonts w:asciiTheme="minorHAnsi" w:eastAsiaTheme="minorEastAsia" w:hAnsiTheme="minorHAnsi" w:cstheme="minorBidi"/>
            <w:noProof/>
            <w:szCs w:val="22"/>
          </w:rPr>
          <w:tab/>
        </w:r>
        <w:r w:rsidR="009E5CBA" w:rsidRPr="00C33AF8">
          <w:rPr>
            <w:rStyle w:val="Hyperlink"/>
            <w:noProof/>
          </w:rPr>
          <w:t>ALTERNATİV 1: Mövcud yolun genişləndirilməsi və təkmilləşdirilməsi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_Toc436178911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2" w:history="1">
        <w:r w:rsidR="009E5CBA" w:rsidRPr="00C33AF8">
          <w:rPr>
            <w:rStyle w:val="Hyperlink"/>
            <w:noProof/>
          </w:rPr>
          <w:t>3.3.2</w:t>
        </w:r>
        <w:r w:rsidR="009E5CBA" w:rsidRPr="00C33AF8">
          <w:rPr>
            <w:rFonts w:asciiTheme="minorHAnsi" w:eastAsiaTheme="minorEastAsia" w:hAnsiTheme="minorHAnsi" w:cstheme="minorBidi"/>
            <w:noProof/>
            <w:szCs w:val="22"/>
          </w:rPr>
          <w:tab/>
        </w:r>
        <w:r w:rsidR="009E5CBA" w:rsidRPr="00C33AF8">
          <w:rPr>
            <w:rStyle w:val="Hyperlink"/>
            <w:noProof/>
          </w:rPr>
          <w:t>ALTERNATIVE 2: Uzun körpü ilə yeni xət</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_Toc436178912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13" w:history="1">
        <w:r w:rsidR="009E5CBA" w:rsidRPr="00C33AF8">
          <w:rPr>
            <w:rStyle w:val="Hyperlink"/>
          </w:rPr>
          <w:t>4.</w:t>
        </w:r>
        <w:r w:rsidR="009E5CBA" w:rsidRPr="00C33AF8">
          <w:rPr>
            <w:rFonts w:asciiTheme="minorHAnsi" w:eastAsiaTheme="minorEastAsia" w:hAnsiTheme="minorHAnsi" w:cstheme="minorBidi"/>
            <w:b w:val="0"/>
            <w:bCs w:val="0"/>
            <w:sz w:val="22"/>
            <w:szCs w:val="22"/>
          </w:rPr>
          <w:tab/>
        </w:r>
        <w:r w:rsidR="009E5CBA" w:rsidRPr="00C33AF8">
          <w:rPr>
            <w:rStyle w:val="Hyperlink"/>
          </w:rPr>
          <w:t>ƏTRAF MÜHİTİN TƏSVİRİ</w:t>
        </w:r>
        <w:r w:rsidR="009E5CBA" w:rsidRPr="00C33AF8">
          <w:rPr>
            <w:webHidden/>
          </w:rPr>
          <w:tab/>
        </w:r>
        <w:r w:rsidR="009E5CBA" w:rsidRPr="00C33AF8">
          <w:rPr>
            <w:webHidden/>
          </w:rPr>
          <w:fldChar w:fldCharType="begin"/>
        </w:r>
        <w:r w:rsidR="009E5CBA" w:rsidRPr="00C33AF8">
          <w:rPr>
            <w:webHidden/>
          </w:rPr>
          <w:instrText xml:space="preserve"> PAGEREF _Toc436178913 \h </w:instrText>
        </w:r>
        <w:r w:rsidR="009E5CBA" w:rsidRPr="00C33AF8">
          <w:rPr>
            <w:webHidden/>
          </w:rPr>
        </w:r>
        <w:r w:rsidR="009E5CBA" w:rsidRPr="00C33AF8">
          <w:rPr>
            <w:webHidden/>
          </w:rPr>
          <w:fldChar w:fldCharType="separate"/>
        </w:r>
        <w:r w:rsidR="009E5CBA" w:rsidRPr="00C33AF8">
          <w:rPr>
            <w:webHidden/>
          </w:rPr>
          <w:t>24</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14" w:history="1">
        <w:r w:rsidR="009E5CBA" w:rsidRPr="00C33AF8">
          <w:rPr>
            <w:rStyle w:val="Hyperlink"/>
            <w:noProof/>
          </w:rPr>
          <w:t>4.1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Fiziki mühit</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_Toc436178914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5" w:history="1">
        <w:r w:rsidR="009E5CBA" w:rsidRPr="00C33AF8">
          <w:rPr>
            <w:rStyle w:val="Hyperlink"/>
            <w:noProof/>
          </w:rPr>
          <w:t>4.1.1</w:t>
        </w:r>
        <w:r w:rsidR="009E5CBA" w:rsidRPr="00C33AF8">
          <w:rPr>
            <w:rFonts w:asciiTheme="minorHAnsi" w:eastAsiaTheme="minorEastAsia" w:hAnsiTheme="minorHAnsi" w:cstheme="minorBidi"/>
            <w:noProof/>
            <w:szCs w:val="22"/>
          </w:rPr>
          <w:tab/>
        </w:r>
        <w:r w:rsidR="009E5CBA" w:rsidRPr="00C33AF8">
          <w:rPr>
            <w:rStyle w:val="Hyperlink"/>
            <w:noProof/>
          </w:rPr>
          <w:t>Ümumi geologiya və torpaq</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_Toc436178915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6" w:history="1">
        <w:r w:rsidR="009E5CBA" w:rsidRPr="00C33AF8">
          <w:rPr>
            <w:rStyle w:val="Hyperlink"/>
            <w:noProof/>
          </w:rPr>
          <w:t>4.1.2</w:t>
        </w:r>
        <w:r w:rsidR="009E5CBA" w:rsidRPr="00C33AF8">
          <w:rPr>
            <w:rFonts w:asciiTheme="minorHAnsi" w:eastAsiaTheme="minorEastAsia" w:hAnsiTheme="minorHAnsi" w:cstheme="minorBidi"/>
            <w:noProof/>
            <w:szCs w:val="22"/>
          </w:rPr>
          <w:tab/>
        </w:r>
        <w:r w:rsidR="009E5CBA" w:rsidRPr="00C33AF8">
          <w:rPr>
            <w:rStyle w:val="Hyperlink"/>
            <w:noProof/>
          </w:rPr>
          <w:t>İqlim və su mənbələri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_Toc436178916 \h </w:instrText>
        </w:r>
        <w:r w:rsidR="009E5CBA" w:rsidRPr="00C33AF8">
          <w:rPr>
            <w:noProof/>
            <w:webHidden/>
          </w:rPr>
        </w:r>
        <w:r w:rsidR="009E5CBA" w:rsidRPr="00C33AF8">
          <w:rPr>
            <w:noProof/>
            <w:webHidden/>
          </w:rPr>
          <w:fldChar w:fldCharType="separate"/>
        </w:r>
        <w:r w:rsidR="009E5CBA" w:rsidRPr="00C33AF8">
          <w:rPr>
            <w:noProof/>
            <w:webHidden/>
          </w:rPr>
          <w:t>24</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17" w:history="1">
        <w:r w:rsidR="009E5CBA" w:rsidRPr="00C33AF8">
          <w:rPr>
            <w:rStyle w:val="Hyperlink"/>
            <w:noProof/>
          </w:rPr>
          <w:t>4.2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Bioloji mühit</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_Toc436178917 \h </w:instrText>
        </w:r>
        <w:r w:rsidR="009E5CBA" w:rsidRPr="00C33AF8">
          <w:rPr>
            <w:noProof/>
            <w:webHidden/>
          </w:rPr>
        </w:r>
        <w:r w:rsidR="009E5CBA" w:rsidRPr="00C33AF8">
          <w:rPr>
            <w:noProof/>
            <w:webHidden/>
          </w:rPr>
          <w:fldChar w:fldCharType="separate"/>
        </w:r>
        <w:r w:rsidR="009E5CBA" w:rsidRPr="00C33AF8">
          <w:rPr>
            <w:noProof/>
            <w:webHidden/>
          </w:rPr>
          <w:t>25</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8" w:history="1">
        <w:r w:rsidR="009E5CBA" w:rsidRPr="00C33AF8">
          <w:rPr>
            <w:rStyle w:val="Hyperlink"/>
            <w:noProof/>
          </w:rPr>
          <w:t>4.2.1</w:t>
        </w:r>
        <w:r w:rsidR="009E5CBA" w:rsidRPr="00C33AF8">
          <w:rPr>
            <w:rFonts w:asciiTheme="minorHAnsi" w:eastAsiaTheme="minorEastAsia" w:hAnsiTheme="minorHAnsi" w:cstheme="minorBidi"/>
            <w:noProof/>
            <w:szCs w:val="22"/>
          </w:rPr>
          <w:tab/>
        </w:r>
        <w:r w:rsidR="009E5CBA" w:rsidRPr="00C33AF8">
          <w:rPr>
            <w:rStyle w:val="Hyperlink"/>
            <w:noProof/>
          </w:rPr>
          <w:t>Flora</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_Toc436178918 \h </w:instrText>
        </w:r>
        <w:r w:rsidR="009E5CBA" w:rsidRPr="00C33AF8">
          <w:rPr>
            <w:noProof/>
            <w:webHidden/>
          </w:rPr>
        </w:r>
        <w:r w:rsidR="009E5CBA" w:rsidRPr="00C33AF8">
          <w:rPr>
            <w:noProof/>
            <w:webHidden/>
          </w:rPr>
          <w:fldChar w:fldCharType="separate"/>
        </w:r>
        <w:r w:rsidR="009E5CBA" w:rsidRPr="00C33AF8">
          <w:rPr>
            <w:noProof/>
            <w:webHidden/>
          </w:rPr>
          <w:t>25</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19" w:history="1">
        <w:r w:rsidR="009E5CBA" w:rsidRPr="00C33AF8">
          <w:rPr>
            <w:rStyle w:val="Hyperlink"/>
            <w:noProof/>
          </w:rPr>
          <w:t>4.2.2</w:t>
        </w:r>
        <w:r w:rsidR="009E5CBA" w:rsidRPr="00C33AF8">
          <w:rPr>
            <w:rFonts w:asciiTheme="minorHAnsi" w:eastAsiaTheme="minorEastAsia" w:hAnsiTheme="minorHAnsi" w:cstheme="minorBidi"/>
            <w:noProof/>
            <w:szCs w:val="22"/>
          </w:rPr>
          <w:tab/>
        </w:r>
        <w:r w:rsidR="009E5CBA" w:rsidRPr="00C33AF8">
          <w:rPr>
            <w:rStyle w:val="Hyperlink"/>
            <w:noProof/>
          </w:rPr>
          <w:t>Fauna</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_Toc436178919 \h </w:instrText>
        </w:r>
        <w:r w:rsidR="009E5CBA" w:rsidRPr="00C33AF8">
          <w:rPr>
            <w:noProof/>
            <w:webHidden/>
          </w:rPr>
        </w:r>
        <w:r w:rsidR="009E5CBA" w:rsidRPr="00C33AF8">
          <w:rPr>
            <w:noProof/>
            <w:webHidden/>
          </w:rPr>
          <w:fldChar w:fldCharType="separate"/>
        </w:r>
        <w:r w:rsidR="009E5CBA" w:rsidRPr="00C33AF8">
          <w:rPr>
            <w:noProof/>
            <w:webHidden/>
          </w:rPr>
          <w:t>26</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20" w:history="1">
        <w:r w:rsidR="009E5CBA" w:rsidRPr="00C33AF8">
          <w:rPr>
            <w:rStyle w:val="Hyperlink"/>
            <w:noProof/>
          </w:rPr>
          <w:t>4.3</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Layihə Ərasizinin sosial-iqtisadi məlumatı</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_Toc436178920 \h </w:instrText>
        </w:r>
        <w:r w:rsidR="009E5CBA" w:rsidRPr="00C33AF8">
          <w:rPr>
            <w:noProof/>
            <w:webHidden/>
          </w:rPr>
        </w:r>
        <w:r w:rsidR="009E5CBA" w:rsidRPr="00C33AF8">
          <w:rPr>
            <w:noProof/>
            <w:webHidden/>
          </w:rPr>
          <w:fldChar w:fldCharType="separate"/>
        </w:r>
        <w:r w:rsidR="009E5CBA" w:rsidRPr="00C33AF8">
          <w:rPr>
            <w:noProof/>
            <w:webHidden/>
          </w:rPr>
          <w:t>27</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1" w:history="1">
        <w:r w:rsidR="009E5CBA" w:rsidRPr="00C33AF8">
          <w:rPr>
            <w:rStyle w:val="Hyperlink"/>
            <w:noProof/>
          </w:rPr>
          <w:t>4.3.1</w:t>
        </w:r>
        <w:r w:rsidR="009E5CBA" w:rsidRPr="00C33AF8">
          <w:rPr>
            <w:rFonts w:asciiTheme="minorHAnsi" w:eastAsiaTheme="minorEastAsia" w:hAnsiTheme="minorHAnsi" w:cstheme="minorBidi"/>
            <w:noProof/>
            <w:szCs w:val="22"/>
          </w:rPr>
          <w:tab/>
        </w:r>
        <w:r w:rsidR="009E5CBA" w:rsidRPr="00C33AF8">
          <w:rPr>
            <w:rStyle w:val="Hyperlink"/>
            <w:noProof/>
          </w:rPr>
          <w:t>Administrative Division of Project Area</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_Toc436178921 \h </w:instrText>
        </w:r>
        <w:r w:rsidR="009E5CBA" w:rsidRPr="00C33AF8">
          <w:rPr>
            <w:noProof/>
            <w:webHidden/>
          </w:rPr>
        </w:r>
        <w:r w:rsidR="009E5CBA" w:rsidRPr="00C33AF8">
          <w:rPr>
            <w:noProof/>
            <w:webHidden/>
          </w:rPr>
          <w:fldChar w:fldCharType="separate"/>
        </w:r>
        <w:r w:rsidR="009E5CBA" w:rsidRPr="00C33AF8">
          <w:rPr>
            <w:noProof/>
            <w:webHidden/>
          </w:rPr>
          <w:t>27</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2" w:history="1">
        <w:r w:rsidR="009E5CBA" w:rsidRPr="00C33AF8">
          <w:rPr>
            <w:rStyle w:val="Hyperlink"/>
            <w:noProof/>
          </w:rPr>
          <w:t>4.3.2</w:t>
        </w:r>
        <w:r w:rsidR="009E5CBA" w:rsidRPr="00C33AF8">
          <w:rPr>
            <w:rFonts w:asciiTheme="minorHAnsi" w:eastAsiaTheme="minorEastAsia" w:hAnsiTheme="minorHAnsi" w:cstheme="minorBidi"/>
            <w:noProof/>
            <w:szCs w:val="22"/>
          </w:rPr>
          <w:tab/>
        </w:r>
        <w:r w:rsidR="009E5CBA" w:rsidRPr="00C33AF8">
          <w:rPr>
            <w:rStyle w:val="Hyperlink"/>
            <w:noProof/>
          </w:rPr>
          <w:t>Rayonların inzibati bölgüsü və sosial-iqtisadi vəziyyəti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_Toc436178922 \h </w:instrText>
        </w:r>
        <w:r w:rsidR="009E5CBA" w:rsidRPr="00C33AF8">
          <w:rPr>
            <w:noProof/>
            <w:webHidden/>
          </w:rPr>
        </w:r>
        <w:r w:rsidR="009E5CBA" w:rsidRPr="00C33AF8">
          <w:rPr>
            <w:noProof/>
            <w:webHidden/>
          </w:rPr>
          <w:fldChar w:fldCharType="separate"/>
        </w:r>
        <w:r w:rsidR="009E5CBA" w:rsidRPr="00C33AF8">
          <w:rPr>
            <w:noProof/>
            <w:webHidden/>
          </w:rPr>
          <w:t>27</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3" w:history="1">
        <w:r w:rsidR="009E5CBA" w:rsidRPr="00C33AF8">
          <w:rPr>
            <w:rStyle w:val="Hyperlink"/>
            <w:noProof/>
          </w:rPr>
          <w:t>4.3.3</w:t>
        </w:r>
        <w:r w:rsidR="009E5CBA" w:rsidRPr="00C33AF8">
          <w:rPr>
            <w:rFonts w:asciiTheme="minorHAnsi" w:eastAsiaTheme="minorEastAsia" w:hAnsiTheme="minorHAnsi" w:cstheme="minorBidi"/>
            <w:noProof/>
            <w:szCs w:val="22"/>
          </w:rPr>
          <w:tab/>
        </w:r>
        <w:r w:rsidR="009E5CBA" w:rsidRPr="00C33AF8">
          <w:rPr>
            <w:rStyle w:val="Hyperlink"/>
            <w:noProof/>
          </w:rPr>
          <w:t>Rayon və qəsəbələrin sosial-demoqrafik vəziyyəti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_Toc436178923 \h </w:instrText>
        </w:r>
        <w:r w:rsidR="009E5CBA" w:rsidRPr="00C33AF8">
          <w:rPr>
            <w:noProof/>
            <w:webHidden/>
          </w:rPr>
        </w:r>
        <w:r w:rsidR="009E5CBA" w:rsidRPr="00C33AF8">
          <w:rPr>
            <w:noProof/>
            <w:webHidden/>
          </w:rPr>
          <w:fldChar w:fldCharType="separate"/>
        </w:r>
        <w:r w:rsidR="009E5CBA" w:rsidRPr="00C33AF8">
          <w:rPr>
            <w:noProof/>
            <w:webHidden/>
          </w:rPr>
          <w:t>27</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4" w:history="1">
        <w:r w:rsidR="009E5CBA" w:rsidRPr="00C33AF8">
          <w:rPr>
            <w:rStyle w:val="Hyperlink"/>
            <w:noProof/>
          </w:rPr>
          <w:t>4.3.4</w:t>
        </w:r>
        <w:r w:rsidR="009E5CBA" w:rsidRPr="00C33AF8">
          <w:rPr>
            <w:rFonts w:asciiTheme="minorHAnsi" w:eastAsiaTheme="minorEastAsia" w:hAnsiTheme="minorHAnsi" w:cstheme="minorBidi"/>
            <w:noProof/>
            <w:szCs w:val="22"/>
          </w:rPr>
          <w:tab/>
        </w:r>
        <w:r w:rsidR="009E5CBA" w:rsidRPr="00C33AF8">
          <w:rPr>
            <w:rStyle w:val="Hyperlink"/>
            <w:noProof/>
          </w:rPr>
          <w:t>Layihə ərazisinin əsas sosial-iqtisadi vəziyyəti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_Toc436178924 \h </w:instrText>
        </w:r>
        <w:r w:rsidR="009E5CBA" w:rsidRPr="00C33AF8">
          <w:rPr>
            <w:noProof/>
            <w:webHidden/>
          </w:rPr>
        </w:r>
        <w:r w:rsidR="009E5CBA" w:rsidRPr="00C33AF8">
          <w:rPr>
            <w:noProof/>
            <w:webHidden/>
          </w:rPr>
          <w:fldChar w:fldCharType="separate"/>
        </w:r>
        <w:r w:rsidR="009E5CBA" w:rsidRPr="00C33AF8">
          <w:rPr>
            <w:noProof/>
            <w:webHidden/>
          </w:rPr>
          <w:t>28</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5" w:history="1">
        <w:r w:rsidR="009E5CBA" w:rsidRPr="00C33AF8">
          <w:rPr>
            <w:rStyle w:val="Hyperlink"/>
            <w:noProof/>
          </w:rPr>
          <w:t>4.3.5</w:t>
        </w:r>
        <w:r w:rsidR="009E5CBA" w:rsidRPr="00C33AF8">
          <w:rPr>
            <w:rFonts w:asciiTheme="minorHAnsi" w:eastAsiaTheme="minorEastAsia" w:hAnsiTheme="minorHAnsi" w:cstheme="minorBidi"/>
            <w:noProof/>
            <w:szCs w:val="22"/>
          </w:rPr>
          <w:tab/>
        </w:r>
        <w:r w:rsidR="009E5CBA" w:rsidRPr="00C33AF8">
          <w:rPr>
            <w:rStyle w:val="Hyperlink"/>
            <w:noProof/>
          </w:rPr>
          <w:t>Gəlir mənbələri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_Toc436178925 \h </w:instrText>
        </w:r>
        <w:r w:rsidR="009E5CBA" w:rsidRPr="00C33AF8">
          <w:rPr>
            <w:noProof/>
            <w:webHidden/>
          </w:rPr>
        </w:r>
        <w:r w:rsidR="009E5CBA" w:rsidRPr="00C33AF8">
          <w:rPr>
            <w:noProof/>
            <w:webHidden/>
          </w:rPr>
          <w:fldChar w:fldCharType="separate"/>
        </w:r>
        <w:r w:rsidR="009E5CBA" w:rsidRPr="00C33AF8">
          <w:rPr>
            <w:noProof/>
            <w:webHidden/>
          </w:rPr>
          <w:t>28</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26" w:history="1">
        <w:r w:rsidR="009E5CBA" w:rsidRPr="00C33AF8">
          <w:rPr>
            <w:rStyle w:val="Hyperlink"/>
          </w:rPr>
          <w:t>5.</w:t>
        </w:r>
        <w:r w:rsidR="009E5CBA" w:rsidRPr="00C33AF8">
          <w:rPr>
            <w:rFonts w:asciiTheme="minorHAnsi" w:eastAsiaTheme="minorEastAsia" w:hAnsiTheme="minorHAnsi" w:cstheme="minorBidi"/>
            <w:b w:val="0"/>
            <w:bCs w:val="0"/>
            <w:sz w:val="22"/>
            <w:szCs w:val="22"/>
          </w:rPr>
          <w:tab/>
        </w:r>
        <w:r w:rsidR="009E5CBA" w:rsidRPr="00C33AF8">
          <w:rPr>
            <w:rStyle w:val="Hyperlink"/>
          </w:rPr>
          <w:t>ƏTRAF MÜHİTƏ TƏSİRLƏRİN MÜƏYYƏN EDİLMƏSİ VƏ TƏSİRLƏRİN AZALDICI TƏDBİRLƏRİ</w:t>
        </w:r>
        <w:r w:rsidR="009E5CBA" w:rsidRPr="00C33AF8">
          <w:rPr>
            <w:webHidden/>
          </w:rPr>
          <w:tab/>
        </w:r>
        <w:r w:rsidR="009E5CBA" w:rsidRPr="00C33AF8">
          <w:rPr>
            <w:webHidden/>
          </w:rPr>
          <w:fldChar w:fldCharType="begin"/>
        </w:r>
        <w:r w:rsidR="009E5CBA" w:rsidRPr="00C33AF8">
          <w:rPr>
            <w:webHidden/>
          </w:rPr>
          <w:instrText xml:space="preserve"> PAGEREF _Toc436178926 \h </w:instrText>
        </w:r>
        <w:r w:rsidR="009E5CBA" w:rsidRPr="00C33AF8">
          <w:rPr>
            <w:webHidden/>
          </w:rPr>
        </w:r>
        <w:r w:rsidR="009E5CBA" w:rsidRPr="00C33AF8">
          <w:rPr>
            <w:webHidden/>
          </w:rPr>
          <w:fldChar w:fldCharType="separate"/>
        </w:r>
        <w:r w:rsidR="009E5CBA" w:rsidRPr="00C33AF8">
          <w:rPr>
            <w:webHidden/>
          </w:rPr>
          <w:t>29</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27" w:history="1">
        <w:r w:rsidR="009E5CBA" w:rsidRPr="00C33AF8">
          <w:rPr>
            <w:rStyle w:val="Hyperlink"/>
            <w:noProof/>
          </w:rPr>
          <w:t>5.1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Tikinti zamanı olan təsirlər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_Toc436178927 \h </w:instrText>
        </w:r>
        <w:r w:rsidR="009E5CBA" w:rsidRPr="00C33AF8">
          <w:rPr>
            <w:noProof/>
            <w:webHidden/>
          </w:rPr>
        </w:r>
        <w:r w:rsidR="009E5CBA" w:rsidRPr="00C33AF8">
          <w:rPr>
            <w:noProof/>
            <w:webHidden/>
          </w:rPr>
          <w:fldChar w:fldCharType="separate"/>
        </w:r>
        <w:r w:rsidR="009E5CBA" w:rsidRPr="00C33AF8">
          <w:rPr>
            <w:noProof/>
            <w:webHidden/>
          </w:rPr>
          <w:t>29</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8" w:history="1">
        <w:r w:rsidR="009E5CBA" w:rsidRPr="00C33AF8">
          <w:rPr>
            <w:rStyle w:val="Hyperlink"/>
            <w:noProof/>
          </w:rPr>
          <w:t>5.1.1</w:t>
        </w:r>
        <w:r w:rsidR="009E5CBA" w:rsidRPr="00C33AF8">
          <w:rPr>
            <w:rFonts w:asciiTheme="minorHAnsi" w:eastAsiaTheme="minorEastAsia" w:hAnsiTheme="minorHAnsi" w:cstheme="minorBidi"/>
            <w:noProof/>
            <w:szCs w:val="22"/>
          </w:rPr>
          <w:tab/>
        </w:r>
        <w:r w:rsidR="009E5CBA" w:rsidRPr="00C33AF8">
          <w:rPr>
            <w:rStyle w:val="Hyperlink"/>
            <w:noProof/>
          </w:rPr>
          <w:t>Ətraf mühitlə əlaqədar fiziki aspektlər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_Toc436178928 \h </w:instrText>
        </w:r>
        <w:r w:rsidR="009E5CBA" w:rsidRPr="00C33AF8">
          <w:rPr>
            <w:noProof/>
            <w:webHidden/>
          </w:rPr>
        </w:r>
        <w:r w:rsidR="009E5CBA" w:rsidRPr="00C33AF8">
          <w:rPr>
            <w:noProof/>
            <w:webHidden/>
          </w:rPr>
          <w:fldChar w:fldCharType="separate"/>
        </w:r>
        <w:r w:rsidR="009E5CBA" w:rsidRPr="00C33AF8">
          <w:rPr>
            <w:noProof/>
            <w:webHidden/>
          </w:rPr>
          <w:t>29</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29" w:history="1">
        <w:r w:rsidR="009E5CBA" w:rsidRPr="00C33AF8">
          <w:rPr>
            <w:rStyle w:val="Hyperlink"/>
            <w:noProof/>
          </w:rPr>
          <w:t>5.1.2</w:t>
        </w:r>
        <w:r w:rsidR="009E5CBA" w:rsidRPr="00C33AF8">
          <w:rPr>
            <w:rFonts w:asciiTheme="minorHAnsi" w:eastAsiaTheme="minorEastAsia" w:hAnsiTheme="minorHAnsi" w:cstheme="minorBidi"/>
            <w:noProof/>
            <w:szCs w:val="22"/>
          </w:rPr>
          <w:tab/>
        </w:r>
        <w:r w:rsidR="009E5CBA" w:rsidRPr="00C33AF8">
          <w:rPr>
            <w:rStyle w:val="Hyperlink"/>
            <w:noProof/>
          </w:rPr>
          <w:t>Köməkçi qurğular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_Toc436178929 \h </w:instrText>
        </w:r>
        <w:r w:rsidR="009E5CBA" w:rsidRPr="00C33AF8">
          <w:rPr>
            <w:noProof/>
            <w:webHidden/>
          </w:rPr>
        </w:r>
        <w:r w:rsidR="009E5CBA" w:rsidRPr="00C33AF8">
          <w:rPr>
            <w:noProof/>
            <w:webHidden/>
          </w:rPr>
          <w:fldChar w:fldCharType="separate"/>
        </w:r>
        <w:r w:rsidR="009E5CBA" w:rsidRPr="00C33AF8">
          <w:rPr>
            <w:noProof/>
            <w:webHidden/>
          </w:rPr>
          <w:t>35</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0" w:history="1">
        <w:r w:rsidR="009E5CBA" w:rsidRPr="00C33AF8">
          <w:rPr>
            <w:rStyle w:val="Hyperlink"/>
            <w:noProof/>
          </w:rPr>
          <w:t>5.1.3</w:t>
        </w:r>
        <w:r w:rsidR="009E5CBA" w:rsidRPr="00C33AF8">
          <w:rPr>
            <w:rFonts w:asciiTheme="minorHAnsi" w:eastAsiaTheme="minorEastAsia" w:hAnsiTheme="minorHAnsi" w:cstheme="minorBidi"/>
            <w:noProof/>
            <w:szCs w:val="22"/>
          </w:rPr>
          <w:tab/>
        </w:r>
        <w:r w:rsidR="009E5CBA" w:rsidRPr="00C33AF8">
          <w:rPr>
            <w:rStyle w:val="Hyperlink"/>
            <w:noProof/>
          </w:rPr>
          <w:t>Yerli icmaya dəyən sosial təsir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_Toc436178930 \h </w:instrText>
        </w:r>
        <w:r w:rsidR="009E5CBA" w:rsidRPr="00C33AF8">
          <w:rPr>
            <w:noProof/>
            <w:webHidden/>
          </w:rPr>
        </w:r>
        <w:r w:rsidR="009E5CBA" w:rsidRPr="00C33AF8">
          <w:rPr>
            <w:noProof/>
            <w:webHidden/>
          </w:rPr>
          <w:fldChar w:fldCharType="separate"/>
        </w:r>
        <w:r w:rsidR="009E5CBA" w:rsidRPr="00C33AF8">
          <w:rPr>
            <w:noProof/>
            <w:webHidden/>
          </w:rPr>
          <w:t>40</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1" w:history="1">
        <w:r w:rsidR="009E5CBA" w:rsidRPr="00C33AF8">
          <w:rPr>
            <w:rStyle w:val="Hyperlink"/>
            <w:noProof/>
          </w:rPr>
          <w:t>5.1.4</w:t>
        </w:r>
        <w:r w:rsidR="009E5CBA" w:rsidRPr="00C33AF8">
          <w:rPr>
            <w:rFonts w:asciiTheme="minorHAnsi" w:eastAsiaTheme="minorEastAsia" w:hAnsiTheme="minorHAnsi" w:cstheme="minorBidi"/>
            <w:noProof/>
            <w:szCs w:val="22"/>
          </w:rPr>
          <w:tab/>
        </w:r>
        <w:r w:rsidR="009E5CBA" w:rsidRPr="00C33AF8">
          <w:rPr>
            <w:rStyle w:val="Hyperlink"/>
            <w:noProof/>
          </w:rPr>
          <w:t>Bioloji aspektlər–Flora və Faunaya təsirlər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_Toc436178931 \h </w:instrText>
        </w:r>
        <w:r w:rsidR="009E5CBA" w:rsidRPr="00C33AF8">
          <w:rPr>
            <w:noProof/>
            <w:webHidden/>
          </w:rPr>
        </w:r>
        <w:r w:rsidR="009E5CBA" w:rsidRPr="00C33AF8">
          <w:rPr>
            <w:noProof/>
            <w:webHidden/>
          </w:rPr>
          <w:fldChar w:fldCharType="separate"/>
        </w:r>
        <w:r w:rsidR="009E5CBA" w:rsidRPr="00C33AF8">
          <w:rPr>
            <w:noProof/>
            <w:webHidden/>
          </w:rPr>
          <w:t>43</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2" w:history="1">
        <w:r w:rsidR="009E5CBA" w:rsidRPr="00C33AF8">
          <w:rPr>
            <w:rStyle w:val="Hyperlink"/>
            <w:noProof/>
          </w:rPr>
          <w:t>5.1.5</w:t>
        </w:r>
        <w:r w:rsidR="009E5CBA" w:rsidRPr="00C33AF8">
          <w:rPr>
            <w:rFonts w:asciiTheme="minorHAnsi" w:eastAsiaTheme="minorEastAsia" w:hAnsiTheme="minorHAnsi" w:cstheme="minorBidi"/>
            <w:noProof/>
            <w:szCs w:val="22"/>
          </w:rPr>
          <w:tab/>
        </w:r>
        <w:r w:rsidR="009E5CBA" w:rsidRPr="00C33AF8">
          <w:rPr>
            <w:rStyle w:val="Hyperlink"/>
            <w:noProof/>
          </w:rPr>
          <w:t>Sosial-iqtisadi təsirlər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_Toc436178932 \h </w:instrText>
        </w:r>
        <w:r w:rsidR="009E5CBA" w:rsidRPr="00C33AF8">
          <w:rPr>
            <w:noProof/>
            <w:webHidden/>
          </w:rPr>
        </w:r>
        <w:r w:rsidR="009E5CBA" w:rsidRPr="00C33AF8">
          <w:rPr>
            <w:noProof/>
            <w:webHidden/>
          </w:rPr>
          <w:fldChar w:fldCharType="separate"/>
        </w:r>
        <w:r w:rsidR="009E5CBA" w:rsidRPr="00C33AF8">
          <w:rPr>
            <w:noProof/>
            <w:webHidden/>
          </w:rPr>
          <w:t>43</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33" w:history="1">
        <w:r w:rsidR="009E5CBA" w:rsidRPr="00C33AF8">
          <w:rPr>
            <w:rStyle w:val="Hyperlink"/>
            <w:noProof/>
          </w:rPr>
          <w:t>5.2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Yolun İstifadəsi və İstismarı müddəti ərzində yaranan təsirlər və onların azaldılması tədbirləri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_Toc436178933 \h </w:instrText>
        </w:r>
        <w:r w:rsidR="009E5CBA" w:rsidRPr="00C33AF8">
          <w:rPr>
            <w:noProof/>
            <w:webHidden/>
          </w:rPr>
        </w:r>
        <w:r w:rsidR="009E5CBA" w:rsidRPr="00C33AF8">
          <w:rPr>
            <w:noProof/>
            <w:webHidden/>
          </w:rPr>
          <w:fldChar w:fldCharType="separate"/>
        </w:r>
        <w:r w:rsidR="009E5CBA" w:rsidRPr="00C33AF8">
          <w:rPr>
            <w:noProof/>
            <w:webHidden/>
          </w:rPr>
          <w:t>46</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4" w:history="1">
        <w:r w:rsidR="009E5CBA" w:rsidRPr="00C33AF8">
          <w:rPr>
            <w:rStyle w:val="Hyperlink"/>
            <w:noProof/>
          </w:rPr>
          <w:t>5.2.1</w:t>
        </w:r>
        <w:r w:rsidR="009E5CBA" w:rsidRPr="00C33AF8">
          <w:rPr>
            <w:rFonts w:asciiTheme="minorHAnsi" w:eastAsiaTheme="minorEastAsia" w:hAnsiTheme="minorHAnsi" w:cstheme="minorBidi"/>
            <w:noProof/>
            <w:szCs w:val="22"/>
          </w:rPr>
          <w:tab/>
        </w:r>
        <w:r w:rsidR="009E5CBA" w:rsidRPr="00C33AF8">
          <w:rPr>
            <w:rStyle w:val="Hyperlink"/>
            <w:noProof/>
          </w:rPr>
          <w:t>Biomüxtəlifliyə olan təsir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_Toc436178934 \h </w:instrText>
        </w:r>
        <w:r w:rsidR="009E5CBA" w:rsidRPr="00C33AF8">
          <w:rPr>
            <w:noProof/>
            <w:webHidden/>
          </w:rPr>
        </w:r>
        <w:r w:rsidR="009E5CBA" w:rsidRPr="00C33AF8">
          <w:rPr>
            <w:noProof/>
            <w:webHidden/>
          </w:rPr>
          <w:fldChar w:fldCharType="separate"/>
        </w:r>
        <w:r w:rsidR="009E5CBA" w:rsidRPr="00C33AF8">
          <w:rPr>
            <w:noProof/>
            <w:webHidden/>
          </w:rPr>
          <w:t>46</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5" w:history="1">
        <w:r w:rsidR="009E5CBA" w:rsidRPr="00C33AF8">
          <w:rPr>
            <w:rStyle w:val="Hyperlink"/>
            <w:noProof/>
          </w:rPr>
          <w:t>5.2.2</w:t>
        </w:r>
        <w:r w:rsidR="009E5CBA" w:rsidRPr="00C33AF8">
          <w:rPr>
            <w:rFonts w:asciiTheme="minorHAnsi" w:eastAsiaTheme="minorEastAsia" w:hAnsiTheme="minorHAnsi" w:cstheme="minorBidi"/>
            <w:noProof/>
            <w:szCs w:val="22"/>
          </w:rPr>
          <w:tab/>
        </w:r>
        <w:r w:rsidR="009E5CBA" w:rsidRPr="00C33AF8">
          <w:rPr>
            <w:rStyle w:val="Hyperlink"/>
            <w:noProof/>
          </w:rPr>
          <w:t>Suyun çirkləndirilməsi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_Toc436178935 \h </w:instrText>
        </w:r>
        <w:r w:rsidR="009E5CBA" w:rsidRPr="00C33AF8">
          <w:rPr>
            <w:noProof/>
            <w:webHidden/>
          </w:rPr>
        </w:r>
        <w:r w:rsidR="009E5CBA" w:rsidRPr="00C33AF8">
          <w:rPr>
            <w:noProof/>
            <w:webHidden/>
          </w:rPr>
          <w:fldChar w:fldCharType="separate"/>
        </w:r>
        <w:r w:rsidR="009E5CBA" w:rsidRPr="00C33AF8">
          <w:rPr>
            <w:noProof/>
            <w:webHidden/>
          </w:rPr>
          <w:t>46</w:t>
        </w:r>
        <w:r w:rsidR="009E5CBA" w:rsidRPr="00C33AF8">
          <w:rPr>
            <w:noProof/>
            <w:webHidden/>
          </w:rPr>
          <w:fldChar w:fldCharType="end"/>
        </w:r>
      </w:hyperlink>
    </w:p>
    <w:p w:rsidR="009E5CBA" w:rsidRPr="00C33AF8" w:rsidRDefault="00D94067">
      <w:pPr>
        <w:pStyle w:val="TOC4"/>
        <w:tabs>
          <w:tab w:val="left" w:pos="1440"/>
          <w:tab w:val="right" w:leader="dot" w:pos="9530"/>
        </w:tabs>
        <w:rPr>
          <w:rFonts w:asciiTheme="minorHAnsi" w:eastAsiaTheme="minorEastAsia" w:hAnsiTheme="minorHAnsi" w:cstheme="minorBidi"/>
          <w:noProof/>
          <w:szCs w:val="22"/>
        </w:rPr>
      </w:pPr>
      <w:hyperlink w:anchor="_Toc436178936" w:history="1">
        <w:r w:rsidR="009E5CBA" w:rsidRPr="00C33AF8">
          <w:rPr>
            <w:rStyle w:val="Hyperlink"/>
            <w:noProof/>
          </w:rPr>
          <w:t>5.2.3</w:t>
        </w:r>
        <w:r w:rsidR="009E5CBA" w:rsidRPr="00C33AF8">
          <w:rPr>
            <w:rFonts w:asciiTheme="minorHAnsi" w:eastAsiaTheme="minorEastAsia" w:hAnsiTheme="minorHAnsi" w:cstheme="minorBidi"/>
            <w:noProof/>
            <w:szCs w:val="22"/>
          </w:rPr>
          <w:tab/>
        </w:r>
        <w:r w:rsidR="009E5CBA" w:rsidRPr="00C33AF8">
          <w:rPr>
            <w:rStyle w:val="Hyperlink"/>
            <w:noProof/>
            <w:lang w:val="az-Latn-AZ"/>
          </w:rPr>
          <w:t>Havanın çirklənməsi və səs-küy</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_Toc436178936 \h </w:instrText>
        </w:r>
        <w:r w:rsidR="009E5CBA" w:rsidRPr="00C33AF8">
          <w:rPr>
            <w:noProof/>
            <w:webHidden/>
          </w:rPr>
        </w:r>
        <w:r w:rsidR="009E5CBA" w:rsidRPr="00C33AF8">
          <w:rPr>
            <w:noProof/>
            <w:webHidden/>
          </w:rPr>
          <w:fldChar w:fldCharType="separate"/>
        </w:r>
        <w:r w:rsidR="009E5CBA" w:rsidRPr="00C33AF8">
          <w:rPr>
            <w:noProof/>
            <w:webHidden/>
          </w:rPr>
          <w:t>47</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37" w:history="1">
        <w:r w:rsidR="009E5CBA" w:rsidRPr="00C33AF8">
          <w:rPr>
            <w:rStyle w:val="Hyperlink"/>
            <w:noProof/>
          </w:rPr>
          <w:t>5.3</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‘Lаyihəsiz» Ssеnаri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_Toc436178937 \h </w:instrText>
        </w:r>
        <w:r w:rsidR="009E5CBA" w:rsidRPr="00C33AF8">
          <w:rPr>
            <w:noProof/>
            <w:webHidden/>
          </w:rPr>
        </w:r>
        <w:r w:rsidR="009E5CBA" w:rsidRPr="00C33AF8">
          <w:rPr>
            <w:noProof/>
            <w:webHidden/>
          </w:rPr>
          <w:fldChar w:fldCharType="separate"/>
        </w:r>
        <w:r w:rsidR="009E5CBA" w:rsidRPr="00C33AF8">
          <w:rPr>
            <w:noProof/>
            <w:webHidden/>
          </w:rPr>
          <w:t>47</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38" w:history="1">
        <w:r w:rsidR="009E5CBA" w:rsidRPr="00C33AF8">
          <w:rPr>
            <w:rStyle w:val="Hyperlink"/>
          </w:rPr>
          <w:t>6.</w:t>
        </w:r>
        <w:r w:rsidR="009E5CBA" w:rsidRPr="00C33AF8">
          <w:rPr>
            <w:rFonts w:asciiTheme="minorHAnsi" w:eastAsiaTheme="minorEastAsia" w:hAnsiTheme="minorHAnsi" w:cstheme="minorBidi"/>
            <w:b w:val="0"/>
            <w:bCs w:val="0"/>
            <w:sz w:val="22"/>
            <w:szCs w:val="22"/>
          </w:rPr>
          <w:tab/>
        </w:r>
        <w:r w:rsidR="009E5CBA" w:rsidRPr="00C33AF8">
          <w:rPr>
            <w:rStyle w:val="Hyperlink"/>
          </w:rPr>
          <w:t>ƏTRAF MÜHİTİN ƏLAVƏ İDARƏETMƏ PLANI</w:t>
        </w:r>
        <w:r w:rsidR="009E5CBA" w:rsidRPr="00C33AF8">
          <w:rPr>
            <w:webHidden/>
          </w:rPr>
          <w:tab/>
        </w:r>
        <w:r w:rsidR="009E5CBA" w:rsidRPr="00C33AF8">
          <w:rPr>
            <w:webHidden/>
          </w:rPr>
          <w:fldChar w:fldCharType="begin"/>
        </w:r>
        <w:r w:rsidR="009E5CBA" w:rsidRPr="00C33AF8">
          <w:rPr>
            <w:webHidden/>
          </w:rPr>
          <w:instrText xml:space="preserve"> PAGEREF _Toc436178938 \h </w:instrText>
        </w:r>
        <w:r w:rsidR="009E5CBA" w:rsidRPr="00C33AF8">
          <w:rPr>
            <w:webHidden/>
          </w:rPr>
        </w:r>
        <w:r w:rsidR="009E5CBA" w:rsidRPr="00C33AF8">
          <w:rPr>
            <w:webHidden/>
          </w:rPr>
          <w:fldChar w:fldCharType="separate"/>
        </w:r>
        <w:r w:rsidR="009E5CBA" w:rsidRPr="00C33AF8">
          <w:rPr>
            <w:webHidden/>
          </w:rPr>
          <w:t>47</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39" w:history="1">
        <w:r w:rsidR="009E5CBA" w:rsidRPr="00C33AF8">
          <w:rPr>
            <w:rStyle w:val="Hyperlink"/>
            <w:noProof/>
          </w:rPr>
          <w:t>6.1</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Ətraf mühitə təsirin azaldılması və monitorinq planı</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_Toc436178939 \h </w:instrText>
        </w:r>
        <w:r w:rsidR="009E5CBA" w:rsidRPr="00C33AF8">
          <w:rPr>
            <w:noProof/>
            <w:webHidden/>
          </w:rPr>
        </w:r>
        <w:r w:rsidR="009E5CBA" w:rsidRPr="00C33AF8">
          <w:rPr>
            <w:noProof/>
            <w:webHidden/>
          </w:rPr>
          <w:fldChar w:fldCharType="separate"/>
        </w:r>
        <w:r w:rsidR="009E5CBA" w:rsidRPr="00C33AF8">
          <w:rPr>
            <w:noProof/>
            <w:webHidden/>
          </w:rPr>
          <w:t>48</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40" w:history="1">
        <w:r w:rsidR="009E5CBA" w:rsidRPr="00C33AF8">
          <w:rPr>
            <w:rStyle w:val="Hyperlink"/>
            <w:noProof/>
          </w:rPr>
          <w:t>6.2</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İnstitusional çərçivə və hesabatların hazırlanması</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_Toc436178940 \h </w:instrText>
        </w:r>
        <w:r w:rsidR="009E5CBA" w:rsidRPr="00C33AF8">
          <w:rPr>
            <w:noProof/>
            <w:webHidden/>
          </w:rPr>
        </w:r>
        <w:r w:rsidR="009E5CBA" w:rsidRPr="00C33AF8">
          <w:rPr>
            <w:noProof/>
            <w:webHidden/>
          </w:rPr>
          <w:fldChar w:fldCharType="separate"/>
        </w:r>
        <w:r w:rsidR="009E5CBA" w:rsidRPr="00C33AF8">
          <w:rPr>
            <w:noProof/>
            <w:webHidden/>
          </w:rPr>
          <w:t>48</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41" w:history="1">
        <w:r w:rsidR="009E5CBA" w:rsidRPr="00C33AF8">
          <w:rPr>
            <w:rStyle w:val="Hyperlink"/>
            <w:noProof/>
          </w:rPr>
          <w:t>6.3</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Smeta</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_Toc436178941 \h </w:instrText>
        </w:r>
        <w:r w:rsidR="009E5CBA" w:rsidRPr="00C33AF8">
          <w:rPr>
            <w:noProof/>
            <w:webHidden/>
          </w:rPr>
        </w:r>
        <w:r w:rsidR="009E5CBA" w:rsidRPr="00C33AF8">
          <w:rPr>
            <w:noProof/>
            <w:webHidden/>
          </w:rPr>
          <w:fldChar w:fldCharType="separate"/>
        </w:r>
        <w:r w:rsidR="009E5CBA" w:rsidRPr="00C33AF8">
          <w:rPr>
            <w:noProof/>
            <w:webHidden/>
          </w:rPr>
          <w:t>50</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42" w:history="1">
        <w:r w:rsidR="009E5CBA" w:rsidRPr="00C33AF8">
          <w:rPr>
            <w:rStyle w:val="Hyperlink"/>
            <w:noProof/>
          </w:rPr>
          <w:t>6.4</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İcrа qrаfiкi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_Toc436178942 \h </w:instrText>
        </w:r>
        <w:r w:rsidR="009E5CBA" w:rsidRPr="00C33AF8">
          <w:rPr>
            <w:noProof/>
            <w:webHidden/>
          </w:rPr>
        </w:r>
        <w:r w:rsidR="009E5CBA" w:rsidRPr="00C33AF8">
          <w:rPr>
            <w:noProof/>
            <w:webHidden/>
          </w:rPr>
          <w:fldChar w:fldCharType="separate"/>
        </w:r>
        <w:r w:rsidR="009E5CBA" w:rsidRPr="00C33AF8">
          <w:rPr>
            <w:noProof/>
            <w:webHidden/>
          </w:rPr>
          <w:t>51</w:t>
        </w:r>
        <w:r w:rsidR="009E5CBA" w:rsidRPr="00C33AF8">
          <w:rPr>
            <w:noProof/>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43" w:history="1">
        <w:r w:rsidR="009E5CBA" w:rsidRPr="00C33AF8">
          <w:rPr>
            <w:rStyle w:val="Hyperlink"/>
            <w:noProof/>
          </w:rPr>
          <w:t>6.5</w:t>
        </w:r>
        <w:r w:rsidR="009E5CBA" w:rsidRPr="00C33AF8">
          <w:rPr>
            <w:rFonts w:asciiTheme="minorHAnsi" w:eastAsiaTheme="minorEastAsia" w:hAnsiTheme="minorHAnsi" w:cstheme="minorBidi"/>
            <w:caps w:val="0"/>
            <w:noProof/>
            <w:color w:val="auto"/>
            <w:szCs w:val="22"/>
          </w:rPr>
          <w:tab/>
        </w:r>
        <w:r w:rsidR="009E5CBA" w:rsidRPr="00C33AF8">
          <w:rPr>
            <w:rStyle w:val="Hyperlink"/>
            <w:noProof/>
          </w:rPr>
          <w:t>Təşкilаti gücləndirmə</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_Toc436178943 \h </w:instrText>
        </w:r>
        <w:r w:rsidR="009E5CBA" w:rsidRPr="00C33AF8">
          <w:rPr>
            <w:noProof/>
            <w:webHidden/>
          </w:rPr>
        </w:r>
        <w:r w:rsidR="009E5CBA" w:rsidRPr="00C33AF8">
          <w:rPr>
            <w:noProof/>
            <w:webHidden/>
          </w:rPr>
          <w:fldChar w:fldCharType="separate"/>
        </w:r>
        <w:r w:rsidR="009E5CBA" w:rsidRPr="00C33AF8">
          <w:rPr>
            <w:noProof/>
            <w:webHidden/>
          </w:rPr>
          <w:t>52</w:t>
        </w:r>
        <w:r w:rsidR="009E5CBA" w:rsidRPr="00C33AF8">
          <w:rPr>
            <w:noProof/>
            <w:webHidden/>
          </w:rPr>
          <w:fldChar w:fldCharType="end"/>
        </w:r>
      </w:hyperlink>
    </w:p>
    <w:p w:rsidR="009E5CBA" w:rsidRPr="00C33AF8" w:rsidRDefault="00D94067">
      <w:pPr>
        <w:pStyle w:val="TOC1"/>
        <w:rPr>
          <w:rFonts w:asciiTheme="minorHAnsi" w:eastAsiaTheme="minorEastAsia" w:hAnsiTheme="minorHAnsi" w:cstheme="minorBidi"/>
          <w:b w:val="0"/>
          <w:bCs w:val="0"/>
          <w:sz w:val="22"/>
          <w:szCs w:val="22"/>
        </w:rPr>
      </w:pPr>
      <w:hyperlink w:anchor="_Toc436178944" w:history="1">
        <w:r w:rsidR="009E5CBA" w:rsidRPr="00C33AF8">
          <w:rPr>
            <w:rStyle w:val="Hyperlink"/>
          </w:rPr>
          <w:t>7.</w:t>
        </w:r>
        <w:r w:rsidR="009E5CBA" w:rsidRPr="00C33AF8">
          <w:rPr>
            <w:rFonts w:asciiTheme="minorHAnsi" w:eastAsiaTheme="minorEastAsia" w:hAnsiTheme="minorHAnsi" w:cstheme="minorBidi"/>
            <w:b w:val="0"/>
            <w:bCs w:val="0"/>
            <w:sz w:val="22"/>
            <w:szCs w:val="22"/>
          </w:rPr>
          <w:tab/>
        </w:r>
        <w:r w:rsidR="009E5CBA" w:rsidRPr="00C33AF8">
          <w:rPr>
            <w:rStyle w:val="Hyperlink"/>
          </w:rPr>
          <w:t>İCTİMAİ MƏŞVƏRƏTLƏR</w:t>
        </w:r>
        <w:r w:rsidR="009E5CBA" w:rsidRPr="00C33AF8">
          <w:rPr>
            <w:webHidden/>
          </w:rPr>
          <w:tab/>
        </w:r>
        <w:r w:rsidR="009E5CBA" w:rsidRPr="00C33AF8">
          <w:rPr>
            <w:webHidden/>
          </w:rPr>
          <w:fldChar w:fldCharType="begin"/>
        </w:r>
        <w:r w:rsidR="009E5CBA" w:rsidRPr="00C33AF8">
          <w:rPr>
            <w:webHidden/>
          </w:rPr>
          <w:instrText xml:space="preserve"> PAGEREF _Toc436178944 \h </w:instrText>
        </w:r>
        <w:r w:rsidR="009E5CBA" w:rsidRPr="00C33AF8">
          <w:rPr>
            <w:webHidden/>
          </w:rPr>
        </w:r>
        <w:r w:rsidR="009E5CBA" w:rsidRPr="00C33AF8">
          <w:rPr>
            <w:webHidden/>
          </w:rPr>
          <w:fldChar w:fldCharType="separate"/>
        </w:r>
        <w:r w:rsidR="009E5CBA" w:rsidRPr="00C33AF8">
          <w:rPr>
            <w:webHidden/>
          </w:rPr>
          <w:t>53</w:t>
        </w:r>
        <w:r w:rsidR="009E5CBA" w:rsidRPr="00C33AF8">
          <w:rPr>
            <w:webHidden/>
          </w:rPr>
          <w:fldChar w:fldCharType="end"/>
        </w:r>
      </w:hyperlink>
    </w:p>
    <w:p w:rsidR="009E5CBA" w:rsidRPr="00C33AF8" w:rsidRDefault="00D94067">
      <w:pPr>
        <w:pStyle w:val="TOC2"/>
        <w:rPr>
          <w:rFonts w:asciiTheme="minorHAnsi" w:eastAsiaTheme="minorEastAsia" w:hAnsiTheme="minorHAnsi" w:cstheme="minorBidi"/>
          <w:caps w:val="0"/>
          <w:noProof/>
          <w:color w:val="auto"/>
          <w:szCs w:val="22"/>
        </w:rPr>
      </w:pPr>
      <w:hyperlink w:anchor="_Toc436178945" w:history="1">
        <w:r w:rsidR="009E5CBA" w:rsidRPr="00C33AF8">
          <w:rPr>
            <w:rStyle w:val="Hyperlink"/>
            <w:b/>
            <w:noProof/>
          </w:rPr>
          <w:t>7.1</w:t>
        </w:r>
        <w:r w:rsidR="009E5CBA" w:rsidRPr="00C33AF8">
          <w:rPr>
            <w:rFonts w:asciiTheme="minorHAnsi" w:eastAsiaTheme="minorEastAsia" w:hAnsiTheme="minorHAnsi" w:cstheme="minorBidi"/>
            <w:caps w:val="0"/>
            <w:noProof/>
            <w:color w:val="auto"/>
            <w:szCs w:val="22"/>
          </w:rPr>
          <w:tab/>
        </w:r>
        <w:r w:rsidR="009E5CBA" w:rsidRPr="00C33AF8">
          <w:rPr>
            <w:rStyle w:val="Hyperlink"/>
            <w:b/>
            <w:noProof/>
          </w:rPr>
          <w:t>Maraqlı tərəflərlə  məsləhətləşmələr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_Toc436178945 \h </w:instrText>
        </w:r>
        <w:r w:rsidR="009E5CBA" w:rsidRPr="00C33AF8">
          <w:rPr>
            <w:noProof/>
            <w:webHidden/>
          </w:rPr>
        </w:r>
        <w:r w:rsidR="009E5CBA" w:rsidRPr="00C33AF8">
          <w:rPr>
            <w:noProof/>
            <w:webHidden/>
          </w:rPr>
          <w:fldChar w:fldCharType="separate"/>
        </w:r>
        <w:r w:rsidR="009E5CBA" w:rsidRPr="00C33AF8">
          <w:rPr>
            <w:noProof/>
            <w:webHidden/>
          </w:rPr>
          <w:t>53</w:t>
        </w:r>
        <w:r w:rsidR="009E5CBA" w:rsidRPr="00C33AF8">
          <w:rPr>
            <w:noProof/>
            <w:webHidden/>
          </w:rPr>
          <w:fldChar w:fldCharType="end"/>
        </w:r>
      </w:hyperlink>
    </w:p>
    <w:p w:rsidR="009E5CBA" w:rsidRPr="00C33AF8" w:rsidRDefault="00D94067" w:rsidP="006B2A36">
      <w:pPr>
        <w:pStyle w:val="TOC5"/>
        <w:rPr>
          <w:rFonts w:asciiTheme="minorHAnsi" w:eastAsiaTheme="minorEastAsia" w:hAnsiTheme="minorHAnsi" w:cstheme="minorBidi"/>
          <w:noProof/>
          <w:szCs w:val="22"/>
        </w:rPr>
      </w:pPr>
      <w:hyperlink w:anchor="_Toc436178946" w:history="1">
        <w:r w:rsidR="009E5CBA" w:rsidRPr="00C33AF8">
          <w:rPr>
            <w:rStyle w:val="Hyperlink"/>
            <w:noProof/>
          </w:rPr>
          <w:t>Əlаvə A. YОLUN LАYİHƏLƏNDİRİLMƏSİ, TİКİNTİSİ/BƏRPASI VƏ İSTİFАDƏSİ ZАMАNI TƏSİRİN АZАLDILMАSI ÜZRƏ ƏLAVƏ TƏDBİRLƏR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_Toc436178946 \h </w:instrText>
        </w:r>
        <w:r w:rsidR="009E5CBA" w:rsidRPr="00C33AF8">
          <w:rPr>
            <w:noProof/>
            <w:webHidden/>
          </w:rPr>
        </w:r>
        <w:r w:rsidR="009E5CBA" w:rsidRPr="00C33AF8">
          <w:rPr>
            <w:noProof/>
            <w:webHidden/>
          </w:rPr>
          <w:fldChar w:fldCharType="separate"/>
        </w:r>
        <w:r w:rsidR="009E5CBA" w:rsidRPr="00C33AF8">
          <w:rPr>
            <w:noProof/>
            <w:webHidden/>
          </w:rPr>
          <w:t>55</w:t>
        </w:r>
        <w:r w:rsidR="009E5CBA" w:rsidRPr="00C33AF8">
          <w:rPr>
            <w:noProof/>
            <w:webHidden/>
          </w:rPr>
          <w:fldChar w:fldCharType="end"/>
        </w:r>
      </w:hyperlink>
    </w:p>
    <w:p w:rsidR="009E5CBA" w:rsidRPr="00C33AF8" w:rsidRDefault="00D94067" w:rsidP="006B2A36">
      <w:pPr>
        <w:pStyle w:val="TOC5"/>
        <w:rPr>
          <w:rFonts w:asciiTheme="minorHAnsi" w:eastAsiaTheme="minorEastAsia" w:hAnsiTheme="minorHAnsi" w:cstheme="minorBidi"/>
          <w:noProof/>
          <w:szCs w:val="22"/>
        </w:rPr>
      </w:pPr>
      <w:hyperlink w:anchor="_Toc436178947" w:history="1">
        <w:r w:rsidR="009E5CBA" w:rsidRPr="00C33AF8">
          <w:rPr>
            <w:rStyle w:val="Hyperlink"/>
            <w:noProof/>
          </w:rPr>
          <w:t>Əlavə B: ƏTRАF MÜHİT ÜZRƏ ƏLAVƏ MОNİTОRİNQ PLАNI</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_Toc436178947 \h </w:instrText>
        </w:r>
        <w:r w:rsidR="009E5CBA" w:rsidRPr="00C33AF8">
          <w:rPr>
            <w:noProof/>
            <w:webHidden/>
          </w:rPr>
        </w:r>
        <w:r w:rsidR="009E5CBA" w:rsidRPr="00C33AF8">
          <w:rPr>
            <w:noProof/>
            <w:webHidden/>
          </w:rPr>
          <w:fldChar w:fldCharType="separate"/>
        </w:r>
        <w:r w:rsidR="009E5CBA" w:rsidRPr="00C33AF8">
          <w:rPr>
            <w:noProof/>
            <w:webHidden/>
          </w:rPr>
          <w:t>58</w:t>
        </w:r>
        <w:r w:rsidR="009E5CBA" w:rsidRPr="00C33AF8">
          <w:rPr>
            <w:noProof/>
            <w:webHidden/>
          </w:rPr>
          <w:fldChar w:fldCharType="end"/>
        </w:r>
      </w:hyperlink>
    </w:p>
    <w:p w:rsidR="009E5CBA" w:rsidRPr="00C33AF8" w:rsidRDefault="00D94067" w:rsidP="006B2A36">
      <w:pPr>
        <w:pStyle w:val="TOC5"/>
        <w:rPr>
          <w:rFonts w:asciiTheme="minorHAnsi" w:eastAsiaTheme="minorEastAsia" w:hAnsiTheme="minorHAnsi" w:cstheme="minorBidi"/>
          <w:noProof/>
          <w:szCs w:val="22"/>
        </w:rPr>
      </w:pPr>
      <w:hyperlink w:anchor="_Toc436178948" w:history="1">
        <w:r w:rsidR="009E5CBA" w:rsidRPr="00C33AF8">
          <w:rPr>
            <w:rStyle w:val="Hyperlink"/>
            <w:noProof/>
          </w:rPr>
          <w:t>Əlavə C: İCTİMAİ MƏŞVƏRƏTLƏRDƏN FOTOLAR</w:t>
        </w:r>
        <w:r w:rsidR="009E5CBA" w:rsidRPr="00C33AF8">
          <w:rPr>
            <w:noProof/>
            <w:webHidden/>
          </w:rPr>
          <w:tab/>
        </w:r>
        <w:r w:rsidR="009E5CBA" w:rsidRPr="00C33AF8">
          <w:rPr>
            <w:noProof/>
            <w:webHidden/>
          </w:rPr>
          <w:fldChar w:fldCharType="begin"/>
        </w:r>
        <w:r w:rsidR="009E5CBA" w:rsidRPr="00C33AF8">
          <w:rPr>
            <w:noProof/>
            <w:webHidden/>
          </w:rPr>
          <w:instrText xml:space="preserve"> PAGEREF _Toc436178948 \h </w:instrText>
        </w:r>
        <w:r w:rsidR="009E5CBA" w:rsidRPr="00C33AF8">
          <w:rPr>
            <w:noProof/>
            <w:webHidden/>
          </w:rPr>
        </w:r>
        <w:r w:rsidR="009E5CBA" w:rsidRPr="00C33AF8">
          <w:rPr>
            <w:noProof/>
            <w:webHidden/>
          </w:rPr>
          <w:fldChar w:fldCharType="separate"/>
        </w:r>
        <w:r w:rsidR="009E5CBA" w:rsidRPr="00C33AF8">
          <w:rPr>
            <w:noProof/>
            <w:webHidden/>
          </w:rPr>
          <w:t>59</w:t>
        </w:r>
        <w:r w:rsidR="009E5CBA" w:rsidRPr="00C33AF8">
          <w:rPr>
            <w:noProof/>
            <w:webHidden/>
          </w:rPr>
          <w:fldChar w:fldCharType="end"/>
        </w:r>
      </w:hyperlink>
    </w:p>
    <w:p w:rsidR="00E34AA2" w:rsidRPr="00C33AF8" w:rsidRDefault="0071394C" w:rsidP="006A7B0F">
      <w:pPr>
        <w:tabs>
          <w:tab w:val="left" w:pos="2430"/>
          <w:tab w:val="right" w:leader="dot" w:pos="9540"/>
        </w:tabs>
        <w:spacing w:line="360" w:lineRule="auto"/>
        <w:ind w:left="720" w:hanging="720"/>
        <w:rPr>
          <w:rFonts w:eastAsia="MS Mincho" w:cs="Arial"/>
          <w:b/>
          <w:bCs/>
        </w:rPr>
      </w:pPr>
      <w:r w:rsidRPr="00C33AF8">
        <w:rPr>
          <w:rFonts w:eastAsia="MS Mincho" w:cs="Arial"/>
          <w:noProof/>
          <w:sz w:val="24"/>
          <w:szCs w:val="32"/>
        </w:rPr>
        <w:fldChar w:fldCharType="end"/>
      </w:r>
    </w:p>
    <w:p w:rsidR="00123A4D" w:rsidRPr="00C33AF8" w:rsidRDefault="00123A4D" w:rsidP="00E34AA2">
      <w:pPr>
        <w:spacing w:line="360" w:lineRule="auto"/>
        <w:ind w:left="720" w:hanging="720"/>
        <w:rPr>
          <w:rFonts w:eastAsia="MS Mincho" w:cs="Arial"/>
          <w:b/>
          <w:bCs/>
        </w:rPr>
      </w:pPr>
    </w:p>
    <w:p w:rsidR="00E34AA2" w:rsidRPr="00C33AF8" w:rsidRDefault="00E34AA2" w:rsidP="00E34AA2">
      <w:pPr>
        <w:jc w:val="center"/>
        <w:rPr>
          <w:rFonts w:eastAsia="MS Mincho" w:cs="Arial"/>
          <w:b/>
          <w:bCs/>
          <w:sz w:val="36"/>
        </w:rPr>
      </w:pPr>
      <w:r w:rsidRPr="00C33AF8">
        <w:rPr>
          <w:rFonts w:eastAsia="MS Mincho" w:cs="Arial"/>
          <w:b/>
          <w:bCs/>
          <w:sz w:val="36"/>
        </w:rPr>
        <w:br w:type="page"/>
      </w:r>
      <w:r w:rsidR="00AF3656" w:rsidRPr="00C33AF8">
        <w:rPr>
          <w:rFonts w:eastAsia="MS Mincho" w:cs="Arial"/>
          <w:b/>
          <w:bCs/>
          <w:sz w:val="36"/>
        </w:rPr>
        <w:lastRenderedPageBreak/>
        <w:t>Təsvirlərin Siyahısı</w:t>
      </w:r>
    </w:p>
    <w:p w:rsidR="00E34AA2" w:rsidRPr="00C33AF8" w:rsidRDefault="00E34AA2" w:rsidP="00E34AA2">
      <w:pPr>
        <w:jc w:val="center"/>
        <w:rPr>
          <w:rFonts w:eastAsia="MS Mincho" w:cs="Arial"/>
          <w:bCs/>
          <w:sz w:val="36"/>
        </w:rPr>
      </w:pPr>
    </w:p>
    <w:p w:rsidR="006B2A36" w:rsidRPr="00C33AF8" w:rsidRDefault="001D43A4">
      <w:pPr>
        <w:pStyle w:val="TableofFigures"/>
        <w:tabs>
          <w:tab w:val="right" w:leader="dot" w:pos="9530"/>
        </w:tabs>
        <w:rPr>
          <w:rFonts w:asciiTheme="minorHAnsi" w:eastAsiaTheme="minorEastAsia" w:hAnsiTheme="minorHAnsi" w:cstheme="minorBidi"/>
          <w:noProof/>
        </w:rPr>
      </w:pPr>
      <w:r w:rsidRPr="00C33AF8">
        <w:rPr>
          <w:bCs/>
        </w:rPr>
        <w:fldChar w:fldCharType="begin"/>
      </w:r>
      <w:r w:rsidR="005F4DCA" w:rsidRPr="00C33AF8">
        <w:rPr>
          <w:bCs/>
        </w:rPr>
        <w:instrText xml:space="preserve"> TOC \h \z \c "Figure" </w:instrText>
      </w:r>
      <w:r w:rsidRPr="00C33AF8">
        <w:rPr>
          <w:bCs/>
        </w:rPr>
        <w:fldChar w:fldCharType="separate"/>
      </w:r>
      <w:hyperlink w:anchor="_Toc436179732" w:history="1">
        <w:r w:rsidR="006B2A36" w:rsidRPr="00C33AF8">
          <w:rPr>
            <w:rStyle w:val="Hyperlink"/>
            <w:noProof/>
          </w:rPr>
          <w:t>Təsvir1: Layihə yolunun xəritəsi</w:t>
        </w:r>
        <w:r w:rsidR="006B2A36" w:rsidRPr="00C33AF8">
          <w:rPr>
            <w:noProof/>
            <w:webHidden/>
          </w:rPr>
          <w:tab/>
        </w:r>
        <w:r w:rsidR="006B2A36" w:rsidRPr="00C33AF8">
          <w:rPr>
            <w:noProof/>
            <w:webHidden/>
          </w:rPr>
          <w:fldChar w:fldCharType="begin"/>
        </w:r>
        <w:r w:rsidR="006B2A36" w:rsidRPr="00C33AF8">
          <w:rPr>
            <w:noProof/>
            <w:webHidden/>
          </w:rPr>
          <w:instrText xml:space="preserve"> PAGEREF _Toc436179732 \h </w:instrText>
        </w:r>
        <w:r w:rsidR="006B2A36" w:rsidRPr="00C33AF8">
          <w:rPr>
            <w:noProof/>
            <w:webHidden/>
          </w:rPr>
        </w:r>
        <w:r w:rsidR="006B2A36" w:rsidRPr="00C33AF8">
          <w:rPr>
            <w:noProof/>
            <w:webHidden/>
          </w:rPr>
          <w:fldChar w:fldCharType="separate"/>
        </w:r>
        <w:r w:rsidR="006B2A36" w:rsidRPr="00C33AF8">
          <w:rPr>
            <w:noProof/>
            <w:webHidden/>
          </w:rPr>
          <w:t>3</w:t>
        </w:r>
        <w:r w:rsidR="006B2A36" w:rsidRPr="00C33AF8">
          <w:rPr>
            <w:noProof/>
            <w:webHidden/>
          </w:rPr>
          <w:fldChar w:fldCharType="end"/>
        </w:r>
      </w:hyperlink>
    </w:p>
    <w:p w:rsidR="006B2A36" w:rsidRPr="00C33AF8" w:rsidRDefault="00D94067">
      <w:pPr>
        <w:pStyle w:val="TableofFigures"/>
        <w:tabs>
          <w:tab w:val="right" w:leader="dot" w:pos="9530"/>
        </w:tabs>
        <w:rPr>
          <w:rFonts w:asciiTheme="minorHAnsi" w:eastAsiaTheme="minorEastAsia" w:hAnsiTheme="minorHAnsi" w:cstheme="minorBidi"/>
          <w:noProof/>
        </w:rPr>
      </w:pPr>
      <w:hyperlink w:anchor="_Toc436179733" w:history="1">
        <w:r w:rsidR="006B2A36" w:rsidRPr="00C33AF8">
          <w:rPr>
            <w:rStyle w:val="Hyperlink"/>
            <w:noProof/>
          </w:rPr>
          <w:t>Təsvir 2: Yolun en kəsiyi</w:t>
        </w:r>
        <w:r w:rsidR="006B2A36" w:rsidRPr="00C33AF8">
          <w:rPr>
            <w:noProof/>
            <w:webHidden/>
          </w:rPr>
          <w:tab/>
        </w:r>
        <w:r w:rsidR="006B2A36" w:rsidRPr="00C33AF8">
          <w:rPr>
            <w:noProof/>
            <w:webHidden/>
          </w:rPr>
          <w:fldChar w:fldCharType="begin"/>
        </w:r>
        <w:r w:rsidR="006B2A36" w:rsidRPr="00C33AF8">
          <w:rPr>
            <w:noProof/>
            <w:webHidden/>
          </w:rPr>
          <w:instrText xml:space="preserve"> PAGEREF _Toc436179733 \h </w:instrText>
        </w:r>
        <w:r w:rsidR="006B2A36" w:rsidRPr="00C33AF8">
          <w:rPr>
            <w:noProof/>
            <w:webHidden/>
          </w:rPr>
        </w:r>
        <w:r w:rsidR="006B2A36" w:rsidRPr="00C33AF8">
          <w:rPr>
            <w:noProof/>
            <w:webHidden/>
          </w:rPr>
          <w:fldChar w:fldCharType="separate"/>
        </w:r>
        <w:r w:rsidR="006B2A36" w:rsidRPr="00C33AF8">
          <w:rPr>
            <w:noProof/>
            <w:webHidden/>
          </w:rPr>
          <w:t>23</w:t>
        </w:r>
        <w:r w:rsidR="006B2A36" w:rsidRPr="00C33AF8">
          <w:rPr>
            <w:noProof/>
            <w:webHidden/>
          </w:rPr>
          <w:fldChar w:fldCharType="end"/>
        </w:r>
      </w:hyperlink>
    </w:p>
    <w:p w:rsidR="00E34AA2" w:rsidRPr="00C33AF8" w:rsidRDefault="001D43A4" w:rsidP="005F4DCA">
      <w:pPr>
        <w:tabs>
          <w:tab w:val="right" w:leader="dot" w:pos="9270"/>
        </w:tabs>
        <w:spacing w:after="120"/>
        <w:ind w:left="1080" w:hanging="1020"/>
        <w:jc w:val="left"/>
        <w:rPr>
          <w:rFonts w:eastAsia="MS Mincho"/>
          <w:b/>
          <w:bCs/>
        </w:rPr>
      </w:pPr>
      <w:r w:rsidRPr="00C33AF8">
        <w:rPr>
          <w:bCs/>
        </w:rPr>
        <w:fldChar w:fldCharType="end"/>
      </w:r>
    </w:p>
    <w:p w:rsidR="00E34AA2" w:rsidRPr="00C33AF8" w:rsidRDefault="00E34AA2" w:rsidP="00E34AA2">
      <w:pPr>
        <w:jc w:val="center"/>
        <w:rPr>
          <w:rFonts w:eastAsia="MS Mincho" w:cs="Arial"/>
          <w:b/>
          <w:bCs/>
          <w:sz w:val="36"/>
        </w:rPr>
      </w:pPr>
    </w:p>
    <w:p w:rsidR="00E34AA2" w:rsidRPr="00C33AF8" w:rsidRDefault="00E34AA2" w:rsidP="00E34AA2">
      <w:pPr>
        <w:jc w:val="center"/>
        <w:rPr>
          <w:rFonts w:eastAsia="MS Mincho" w:cs="Arial"/>
          <w:b/>
          <w:bCs/>
          <w:sz w:val="36"/>
        </w:rPr>
      </w:pPr>
    </w:p>
    <w:p w:rsidR="00E34AA2" w:rsidRPr="00C33AF8" w:rsidRDefault="00E34AA2" w:rsidP="00E34AA2">
      <w:pPr>
        <w:jc w:val="center"/>
        <w:rPr>
          <w:rFonts w:eastAsia="MS Mincho" w:cs="Arial"/>
          <w:b/>
          <w:bCs/>
          <w:sz w:val="36"/>
        </w:rPr>
      </w:pPr>
    </w:p>
    <w:p w:rsidR="00E34AA2" w:rsidRPr="00C33AF8" w:rsidRDefault="00AF3656" w:rsidP="00E34AA2">
      <w:pPr>
        <w:jc w:val="center"/>
        <w:rPr>
          <w:rFonts w:eastAsia="MS Mincho" w:cs="Arial"/>
          <w:b/>
          <w:bCs/>
          <w:sz w:val="36"/>
        </w:rPr>
      </w:pPr>
      <w:r w:rsidRPr="00C33AF8">
        <w:rPr>
          <w:rFonts w:eastAsia="MS Mincho" w:cs="Arial"/>
          <w:b/>
          <w:bCs/>
          <w:sz w:val="36"/>
        </w:rPr>
        <w:t>Cədvəllərin Siyahısı</w:t>
      </w:r>
    </w:p>
    <w:p w:rsidR="0071394C" w:rsidRPr="00C33AF8" w:rsidRDefault="0071394C" w:rsidP="00E34AA2">
      <w:pPr>
        <w:jc w:val="center"/>
        <w:rPr>
          <w:rFonts w:eastAsia="MS Mincho" w:cs="Arial"/>
          <w:b/>
          <w:bCs/>
          <w:sz w:val="36"/>
        </w:rPr>
      </w:pPr>
    </w:p>
    <w:p w:rsidR="00FA7435" w:rsidRPr="00C33AF8" w:rsidRDefault="001D43A4">
      <w:pPr>
        <w:pStyle w:val="TableofFigures"/>
        <w:tabs>
          <w:tab w:val="right" w:leader="dot" w:pos="9530"/>
        </w:tabs>
        <w:rPr>
          <w:rFonts w:asciiTheme="minorHAnsi" w:eastAsiaTheme="minorEastAsia" w:hAnsiTheme="minorHAnsi" w:cstheme="minorBidi"/>
          <w:noProof/>
        </w:rPr>
      </w:pPr>
      <w:r w:rsidRPr="00C33AF8">
        <w:fldChar w:fldCharType="begin"/>
      </w:r>
      <w:r w:rsidR="00704167" w:rsidRPr="00C33AF8">
        <w:instrText xml:space="preserve"> TOC \h \z \c "Table" </w:instrText>
      </w:r>
      <w:r w:rsidRPr="00C33AF8">
        <w:fldChar w:fldCharType="separate"/>
      </w:r>
      <w:hyperlink w:anchor="_Toc436179436" w:history="1">
        <w:r w:rsidR="00FA7435" w:rsidRPr="00C33AF8">
          <w:rPr>
            <w:rStyle w:val="Hyperlink"/>
            <w:noProof/>
          </w:rPr>
          <w:t>Cədvəl 1: Ətraf mühitin mühafizəsi və yоlun bərpаsı üzrə müvаfiq qаnun və qаydаlаr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_Toc436179436 \h </w:instrText>
        </w:r>
        <w:r w:rsidR="00FA7435" w:rsidRPr="00C33AF8">
          <w:rPr>
            <w:noProof/>
            <w:webHidden/>
          </w:rPr>
        </w:r>
        <w:r w:rsidR="00FA7435" w:rsidRPr="00C33AF8">
          <w:rPr>
            <w:noProof/>
            <w:webHidden/>
          </w:rPr>
          <w:fldChar w:fldCharType="separate"/>
        </w:r>
        <w:r w:rsidR="00FA7435" w:rsidRPr="00C33AF8">
          <w:rPr>
            <w:noProof/>
            <w:webHidden/>
          </w:rPr>
          <w:t>5</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37" w:history="1">
        <w:r w:rsidR="00FA7435" w:rsidRPr="00C33AF8">
          <w:rPr>
            <w:rStyle w:val="Hyperlink"/>
            <w:noProof/>
          </w:rPr>
          <w:t>Cədvəl 2: Ətraf mühitin mühafizəsi və yоlun bərpаsı üzrə müvаfiq qаnun və qаydаlаr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_Toc436179437 \h </w:instrText>
        </w:r>
        <w:r w:rsidR="00FA7435" w:rsidRPr="00C33AF8">
          <w:rPr>
            <w:noProof/>
            <w:webHidden/>
          </w:rPr>
        </w:r>
        <w:r w:rsidR="00FA7435" w:rsidRPr="00C33AF8">
          <w:rPr>
            <w:noProof/>
            <w:webHidden/>
          </w:rPr>
          <w:fldChar w:fldCharType="separate"/>
        </w:r>
        <w:r w:rsidR="00FA7435" w:rsidRPr="00C33AF8">
          <w:rPr>
            <w:noProof/>
            <w:webHidden/>
          </w:rPr>
          <w:t>10</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38" w:history="1">
        <w:r w:rsidR="00FA7435" w:rsidRPr="00C33AF8">
          <w:rPr>
            <w:rStyle w:val="Hyperlink"/>
            <w:noProof/>
          </w:rPr>
          <w:t>Cədvəl 3: Beynəlxalq razılaşma və konvensiyalar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_Toc436179438 \h </w:instrText>
        </w:r>
        <w:r w:rsidR="00FA7435" w:rsidRPr="00C33AF8">
          <w:rPr>
            <w:noProof/>
            <w:webHidden/>
          </w:rPr>
        </w:r>
        <w:r w:rsidR="00FA7435" w:rsidRPr="00C33AF8">
          <w:rPr>
            <w:noProof/>
            <w:webHidden/>
          </w:rPr>
          <w:fldChar w:fldCharType="separate"/>
        </w:r>
        <w:r w:rsidR="00FA7435" w:rsidRPr="00C33AF8">
          <w:rPr>
            <w:noProof/>
            <w:webHidden/>
          </w:rPr>
          <w:t>17</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39" w:history="1">
        <w:r w:rsidR="00FA7435" w:rsidRPr="00C33AF8">
          <w:rPr>
            <w:rStyle w:val="Hyperlink"/>
            <w:noProof/>
          </w:rPr>
          <w:t>Cədvəl 4: Ətraf Mühitin Qiymətləndirilməsində nəzərdə tutulan DB və AR mevafiq siyasətləri</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_Toc436179439 \h </w:instrText>
        </w:r>
        <w:r w:rsidR="00FA7435" w:rsidRPr="00C33AF8">
          <w:rPr>
            <w:noProof/>
            <w:webHidden/>
          </w:rPr>
        </w:r>
        <w:r w:rsidR="00FA7435" w:rsidRPr="00C33AF8">
          <w:rPr>
            <w:noProof/>
            <w:webHidden/>
          </w:rPr>
          <w:fldChar w:fldCharType="separate"/>
        </w:r>
        <w:r w:rsidR="00FA7435" w:rsidRPr="00C33AF8">
          <w:rPr>
            <w:noProof/>
            <w:webHidden/>
          </w:rPr>
          <w:t>19</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0" w:history="1">
        <w:r w:rsidR="00FA7435" w:rsidRPr="00C33AF8">
          <w:rPr>
            <w:rStyle w:val="Hyperlink"/>
            <w:noProof/>
          </w:rPr>
          <w:t>Cədvəl 5: Yolun mühəndisi-geoloji SNIP standartları</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_Toc436179440 \h </w:instrText>
        </w:r>
        <w:r w:rsidR="00FA7435" w:rsidRPr="00C33AF8">
          <w:rPr>
            <w:noProof/>
            <w:webHidden/>
          </w:rPr>
        </w:r>
        <w:r w:rsidR="00FA7435" w:rsidRPr="00C33AF8">
          <w:rPr>
            <w:noProof/>
            <w:webHidden/>
          </w:rPr>
          <w:fldChar w:fldCharType="separate"/>
        </w:r>
        <w:r w:rsidR="00FA7435" w:rsidRPr="00C33AF8">
          <w:rPr>
            <w:noProof/>
            <w:webHidden/>
          </w:rPr>
          <w:t>22</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1" w:history="1">
        <w:r w:rsidR="00FA7435" w:rsidRPr="00C33AF8">
          <w:rPr>
            <w:rStyle w:val="Hyperlink"/>
            <w:noProof/>
          </w:rPr>
          <w:t>Cədvəl 6: Layihə keçən rayonların inzibati bölgüsü</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_Toc436179441 \h </w:instrText>
        </w:r>
        <w:r w:rsidR="00FA7435" w:rsidRPr="00C33AF8">
          <w:rPr>
            <w:noProof/>
            <w:webHidden/>
          </w:rPr>
        </w:r>
        <w:r w:rsidR="00FA7435" w:rsidRPr="00C33AF8">
          <w:rPr>
            <w:noProof/>
            <w:webHidden/>
          </w:rPr>
          <w:fldChar w:fldCharType="separate"/>
        </w:r>
        <w:r w:rsidR="00FA7435" w:rsidRPr="00C33AF8">
          <w:rPr>
            <w:noProof/>
            <w:webHidden/>
          </w:rPr>
          <w:t>28</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2" w:history="1">
        <w:r w:rsidR="00FA7435" w:rsidRPr="00C33AF8">
          <w:rPr>
            <w:rStyle w:val="Hyperlink"/>
            <w:noProof/>
          </w:rPr>
          <w:t>Cədvəl 7: QobustanvəŞamaxiRayonlarının əsas statistic məlumatları</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_Toc436179442 \h </w:instrText>
        </w:r>
        <w:r w:rsidR="00FA7435" w:rsidRPr="00C33AF8">
          <w:rPr>
            <w:noProof/>
            <w:webHidden/>
          </w:rPr>
        </w:r>
        <w:r w:rsidR="00FA7435" w:rsidRPr="00C33AF8">
          <w:rPr>
            <w:noProof/>
            <w:webHidden/>
          </w:rPr>
          <w:fldChar w:fldCharType="separate"/>
        </w:r>
        <w:r w:rsidR="00FA7435" w:rsidRPr="00C33AF8">
          <w:rPr>
            <w:noProof/>
            <w:webHidden/>
          </w:rPr>
          <w:t>28</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3" w:history="1">
        <w:r w:rsidR="00FA7435" w:rsidRPr="00C33AF8">
          <w:rPr>
            <w:rStyle w:val="Hyperlink"/>
            <w:noProof/>
          </w:rPr>
          <w:t>Cədvəl 8: Ərazi, Əhali və Əhalinin sıxlığı</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_Toc436179443 \h </w:instrText>
        </w:r>
        <w:r w:rsidR="00FA7435" w:rsidRPr="00C33AF8">
          <w:rPr>
            <w:noProof/>
            <w:webHidden/>
          </w:rPr>
        </w:r>
        <w:r w:rsidR="00FA7435" w:rsidRPr="00C33AF8">
          <w:rPr>
            <w:noProof/>
            <w:webHidden/>
          </w:rPr>
          <w:fldChar w:fldCharType="separate"/>
        </w:r>
        <w:r w:rsidR="00FA7435" w:rsidRPr="00C33AF8">
          <w:rPr>
            <w:noProof/>
            <w:webHidden/>
          </w:rPr>
          <w:t>28</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4" w:history="1">
        <w:r w:rsidR="00FA7435" w:rsidRPr="00C33AF8">
          <w:rPr>
            <w:rStyle w:val="Hyperlink"/>
            <w:noProof/>
          </w:rPr>
          <w:t>Cədvəl 9: Dağlıq Şirvan İR üçün aylıq gəlir mənbələri (2014)</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_Toc436179444 \h </w:instrText>
        </w:r>
        <w:r w:rsidR="00FA7435" w:rsidRPr="00C33AF8">
          <w:rPr>
            <w:noProof/>
            <w:webHidden/>
          </w:rPr>
        </w:r>
        <w:r w:rsidR="00FA7435" w:rsidRPr="00C33AF8">
          <w:rPr>
            <w:noProof/>
            <w:webHidden/>
          </w:rPr>
          <w:fldChar w:fldCharType="separate"/>
        </w:r>
        <w:r w:rsidR="00FA7435" w:rsidRPr="00C33AF8">
          <w:rPr>
            <w:noProof/>
            <w:webHidden/>
          </w:rPr>
          <w:t>30</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5" w:history="1">
        <w:r w:rsidR="00FA7435" w:rsidRPr="00C33AF8">
          <w:rPr>
            <w:rStyle w:val="Hyperlink"/>
            <w:noProof/>
          </w:rPr>
          <w:t>Cədvəl 10: Hava çirkləndiriciləri üzrə yerli hüdudların göstəriciləri</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_Toc436179445 \h </w:instrText>
        </w:r>
        <w:r w:rsidR="00FA7435" w:rsidRPr="00C33AF8">
          <w:rPr>
            <w:noProof/>
            <w:webHidden/>
          </w:rPr>
        </w:r>
        <w:r w:rsidR="00FA7435" w:rsidRPr="00C33AF8">
          <w:rPr>
            <w:noProof/>
            <w:webHidden/>
          </w:rPr>
          <w:fldChar w:fldCharType="separate"/>
        </w:r>
        <w:r w:rsidR="00FA7435" w:rsidRPr="00C33AF8">
          <w:rPr>
            <w:noProof/>
            <w:webHidden/>
          </w:rPr>
          <w:t>33</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6" w:history="1">
        <w:r w:rsidR="00FA7435" w:rsidRPr="00C33AF8">
          <w:rPr>
            <w:rStyle w:val="Hyperlink"/>
            <w:noProof/>
          </w:rPr>
          <w:t>Cədvəl 11: Maksimum icasə verilən səs-küy səviyyələri</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_Toc436179446 \h </w:instrText>
        </w:r>
        <w:r w:rsidR="00FA7435" w:rsidRPr="00C33AF8">
          <w:rPr>
            <w:noProof/>
            <w:webHidden/>
          </w:rPr>
        </w:r>
        <w:r w:rsidR="00FA7435" w:rsidRPr="00C33AF8">
          <w:rPr>
            <w:noProof/>
            <w:webHidden/>
          </w:rPr>
          <w:fldChar w:fldCharType="separate"/>
        </w:r>
        <w:r w:rsidR="00FA7435" w:rsidRPr="00C33AF8">
          <w:rPr>
            <w:noProof/>
            <w:webHidden/>
          </w:rPr>
          <w:t>33</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7" w:history="1">
        <w:r w:rsidR="00FA7435" w:rsidRPr="00C33AF8">
          <w:rPr>
            <w:rStyle w:val="Hyperlink"/>
            <w:noProof/>
          </w:rPr>
          <w:t>Cədvəl 11: km91 - km107 hissədə potensial təsirə məruz qalan obyektlər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_Toc436179447 \h </w:instrText>
        </w:r>
        <w:r w:rsidR="00FA7435" w:rsidRPr="00C33AF8">
          <w:rPr>
            <w:noProof/>
            <w:webHidden/>
          </w:rPr>
        </w:r>
        <w:r w:rsidR="00FA7435" w:rsidRPr="00C33AF8">
          <w:rPr>
            <w:noProof/>
            <w:webHidden/>
          </w:rPr>
          <w:fldChar w:fldCharType="separate"/>
        </w:r>
        <w:r w:rsidR="00FA7435" w:rsidRPr="00C33AF8">
          <w:rPr>
            <w:noProof/>
            <w:webHidden/>
          </w:rPr>
          <w:t>45</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8" w:history="1">
        <w:r w:rsidR="00FA7435" w:rsidRPr="00C33AF8">
          <w:rPr>
            <w:rStyle w:val="Hyperlink"/>
            <w:noProof/>
          </w:rPr>
          <w:t>Cədvəl 12: Potensial və dolayısı təsirə məruz qalan kəndlər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_Toc436179448 \h </w:instrText>
        </w:r>
        <w:r w:rsidR="00FA7435" w:rsidRPr="00C33AF8">
          <w:rPr>
            <w:noProof/>
            <w:webHidden/>
          </w:rPr>
        </w:r>
        <w:r w:rsidR="00FA7435" w:rsidRPr="00C33AF8">
          <w:rPr>
            <w:noProof/>
            <w:webHidden/>
          </w:rPr>
          <w:fldChar w:fldCharType="separate"/>
        </w:r>
        <w:r w:rsidR="00FA7435" w:rsidRPr="00C33AF8">
          <w:rPr>
            <w:noProof/>
            <w:webHidden/>
          </w:rPr>
          <w:t>46</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49" w:history="1">
        <w:r w:rsidR="00FA7435" w:rsidRPr="00C33AF8">
          <w:rPr>
            <w:rStyle w:val="Hyperlink"/>
            <w:noProof/>
          </w:rPr>
          <w:t>Cədvəl 14: Ətrаf mühitin mühаfizəsi üzrə tədbirlər plаnının icrаsı üçün cаvаbdеhliкlər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_Toc436179449 \h </w:instrText>
        </w:r>
        <w:r w:rsidR="00FA7435" w:rsidRPr="00C33AF8">
          <w:rPr>
            <w:noProof/>
            <w:webHidden/>
          </w:rPr>
        </w:r>
        <w:r w:rsidR="00FA7435" w:rsidRPr="00C33AF8">
          <w:rPr>
            <w:noProof/>
            <w:webHidden/>
          </w:rPr>
          <w:fldChar w:fldCharType="separate"/>
        </w:r>
        <w:r w:rsidR="00FA7435" w:rsidRPr="00C33AF8">
          <w:rPr>
            <w:noProof/>
            <w:webHidden/>
          </w:rPr>
          <w:t>50</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50" w:history="1">
        <w:r w:rsidR="00FA7435" w:rsidRPr="00C33AF8">
          <w:rPr>
            <w:rStyle w:val="Hyperlink"/>
            <w:noProof/>
          </w:rPr>
          <w:t>Cədvəl 15: Ətrаf mühit üzrə mоnitоrinq və təsirin аzаldılmаsı üçün hesablanmış хərclər</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_Toc436179450 \h </w:instrText>
        </w:r>
        <w:r w:rsidR="00FA7435" w:rsidRPr="00C33AF8">
          <w:rPr>
            <w:noProof/>
            <w:webHidden/>
          </w:rPr>
        </w:r>
        <w:r w:rsidR="00FA7435" w:rsidRPr="00C33AF8">
          <w:rPr>
            <w:noProof/>
            <w:webHidden/>
          </w:rPr>
          <w:fldChar w:fldCharType="separate"/>
        </w:r>
        <w:r w:rsidR="00FA7435" w:rsidRPr="00C33AF8">
          <w:rPr>
            <w:noProof/>
            <w:webHidden/>
          </w:rPr>
          <w:t>51</w:t>
        </w:r>
        <w:r w:rsidR="00FA7435" w:rsidRPr="00C33AF8">
          <w:rPr>
            <w:noProof/>
            <w:webHidden/>
          </w:rPr>
          <w:fldChar w:fldCharType="end"/>
        </w:r>
      </w:hyperlink>
    </w:p>
    <w:p w:rsidR="00FA7435" w:rsidRPr="00C33AF8" w:rsidRDefault="00D94067">
      <w:pPr>
        <w:pStyle w:val="TableofFigures"/>
        <w:tabs>
          <w:tab w:val="right" w:leader="dot" w:pos="9530"/>
        </w:tabs>
        <w:rPr>
          <w:rFonts w:asciiTheme="minorHAnsi" w:eastAsiaTheme="minorEastAsia" w:hAnsiTheme="minorHAnsi" w:cstheme="minorBidi"/>
          <w:noProof/>
        </w:rPr>
      </w:pPr>
      <w:hyperlink w:anchor="_Toc436179451" w:history="1">
        <w:r w:rsidR="00FA7435" w:rsidRPr="00C33AF8">
          <w:rPr>
            <w:rStyle w:val="Hyperlink"/>
            <w:noProof/>
          </w:rPr>
          <w:t>Cədvəl 16: İcra qrafiki</w:t>
        </w:r>
        <w:r w:rsidR="00FA7435" w:rsidRPr="00C33AF8">
          <w:rPr>
            <w:noProof/>
            <w:webHidden/>
          </w:rPr>
          <w:tab/>
        </w:r>
        <w:r w:rsidR="00FA7435" w:rsidRPr="00C33AF8">
          <w:rPr>
            <w:noProof/>
            <w:webHidden/>
          </w:rPr>
          <w:fldChar w:fldCharType="begin"/>
        </w:r>
        <w:r w:rsidR="00FA7435" w:rsidRPr="00C33AF8">
          <w:rPr>
            <w:noProof/>
            <w:webHidden/>
          </w:rPr>
          <w:instrText xml:space="preserve"> PAGEREF _Toc436179451 \h </w:instrText>
        </w:r>
        <w:r w:rsidR="00FA7435" w:rsidRPr="00C33AF8">
          <w:rPr>
            <w:noProof/>
            <w:webHidden/>
          </w:rPr>
        </w:r>
        <w:r w:rsidR="00FA7435" w:rsidRPr="00C33AF8">
          <w:rPr>
            <w:noProof/>
            <w:webHidden/>
          </w:rPr>
          <w:fldChar w:fldCharType="separate"/>
        </w:r>
        <w:r w:rsidR="00FA7435" w:rsidRPr="00C33AF8">
          <w:rPr>
            <w:noProof/>
            <w:webHidden/>
          </w:rPr>
          <w:t>52</w:t>
        </w:r>
        <w:r w:rsidR="00FA7435" w:rsidRPr="00C33AF8">
          <w:rPr>
            <w:noProof/>
            <w:webHidden/>
          </w:rPr>
          <w:fldChar w:fldCharType="end"/>
        </w:r>
      </w:hyperlink>
    </w:p>
    <w:p w:rsidR="00E34AA2" w:rsidRPr="00C33AF8" w:rsidRDefault="001D43A4" w:rsidP="00704167">
      <w:pPr>
        <w:jc w:val="center"/>
        <w:rPr>
          <w:rFonts w:eastAsia="MS Mincho" w:cs="Arial"/>
          <w:bCs/>
          <w:sz w:val="36"/>
        </w:rPr>
      </w:pPr>
      <w:r w:rsidRPr="00C33AF8">
        <w:fldChar w:fldCharType="end"/>
      </w:r>
    </w:p>
    <w:p w:rsidR="00E34AA2" w:rsidRPr="00C33AF8" w:rsidRDefault="00E34AA2" w:rsidP="00143703">
      <w:pPr>
        <w:tabs>
          <w:tab w:val="right" w:leader="dot" w:pos="9323"/>
        </w:tabs>
        <w:spacing w:after="120" w:line="360" w:lineRule="auto"/>
        <w:ind w:left="990" w:hanging="990"/>
        <w:jc w:val="left"/>
        <w:rPr>
          <w:rFonts w:eastAsia="MS Mincho" w:cs="Arial"/>
        </w:rPr>
      </w:pPr>
    </w:p>
    <w:p w:rsidR="00E34AA2" w:rsidRPr="00C33AF8" w:rsidRDefault="00E34AA2" w:rsidP="00E34AA2">
      <w:pPr>
        <w:jc w:val="center"/>
        <w:rPr>
          <w:rFonts w:eastAsia="MS Mincho" w:cs="Arial"/>
          <w:b/>
          <w:bCs/>
          <w:sz w:val="36"/>
        </w:rPr>
      </w:pPr>
    </w:p>
    <w:p w:rsidR="00AE731C" w:rsidRPr="00C33AF8" w:rsidRDefault="008B627A" w:rsidP="00AE731C">
      <w:pPr>
        <w:jc w:val="center"/>
        <w:rPr>
          <w:rFonts w:eastAsia="MS Mincho" w:cs="Arial"/>
          <w:b/>
          <w:bCs/>
          <w:sz w:val="36"/>
        </w:rPr>
      </w:pPr>
      <w:r w:rsidRPr="00C33AF8">
        <w:rPr>
          <w:rFonts w:eastAsia="MS Mincho" w:cs="Arial"/>
          <w:b/>
          <w:bCs/>
          <w:sz w:val="36"/>
        </w:rPr>
        <w:t>Şəkillərin siyahısı</w:t>
      </w:r>
    </w:p>
    <w:p w:rsidR="00510864" w:rsidRPr="00C33AF8" w:rsidRDefault="00510864" w:rsidP="00AE731C">
      <w:pPr>
        <w:jc w:val="center"/>
        <w:rPr>
          <w:rFonts w:eastAsia="MS Mincho" w:cs="Arial"/>
          <w:b/>
          <w:bCs/>
          <w:sz w:val="36"/>
        </w:rPr>
      </w:pPr>
    </w:p>
    <w:p w:rsidR="00E34AA2" w:rsidRPr="00C33AF8" w:rsidRDefault="00E34AA2" w:rsidP="00E34AA2">
      <w:pPr>
        <w:jc w:val="center"/>
        <w:rPr>
          <w:rFonts w:eastAsia="MS Mincho" w:cs="Arial"/>
          <w:b/>
          <w:bCs/>
          <w:sz w:val="36"/>
        </w:rPr>
      </w:pPr>
    </w:p>
    <w:p w:rsidR="00E34AA2" w:rsidRPr="00C33AF8" w:rsidRDefault="00E34AA2" w:rsidP="00E34AA2">
      <w:pPr>
        <w:widowControl w:val="0"/>
        <w:rPr>
          <w:rFonts w:eastAsia="MS Mincho" w:cs="Arial"/>
          <w:caps/>
          <w:sz w:val="24"/>
          <w:lang w:val="en-GB"/>
        </w:rPr>
      </w:pPr>
    </w:p>
    <w:p w:rsidR="001B1AFD" w:rsidRPr="00C33AF8" w:rsidRDefault="001B1AFD" w:rsidP="002E3FFB">
      <w:pPr>
        <w:keepNext/>
        <w:numPr>
          <w:ilvl w:val="0"/>
          <w:numId w:val="2"/>
        </w:numPr>
        <w:spacing w:before="240" w:after="240"/>
        <w:jc w:val="left"/>
        <w:outlineLvl w:val="0"/>
        <w:rPr>
          <w:rFonts w:eastAsia="MS Mincho" w:cs="Arial"/>
          <w:b/>
          <w:caps/>
          <w:sz w:val="24"/>
          <w:lang w:val="en-GB"/>
        </w:rPr>
        <w:sectPr w:rsidR="001B1AFD" w:rsidRPr="00C33AF8" w:rsidSect="009E316A">
          <w:headerReference w:type="default" r:id="rId10"/>
          <w:footerReference w:type="default" r:id="rId11"/>
          <w:pgSz w:w="11907" w:h="16839" w:code="9"/>
          <w:pgMar w:top="1440" w:right="927" w:bottom="1440" w:left="1440" w:header="862" w:footer="1002" w:gutter="0"/>
          <w:pgNumType w:fmt="lowerRoman" w:start="1"/>
          <w:cols w:space="720"/>
          <w:docGrid w:linePitch="360"/>
        </w:sectPr>
      </w:pPr>
    </w:p>
    <w:p w:rsidR="00E34AA2" w:rsidRPr="00C33AF8" w:rsidRDefault="00E34AA2" w:rsidP="00B467CE">
      <w:pPr>
        <w:rPr>
          <w:rFonts w:eastAsia="MS Mincho"/>
        </w:rPr>
      </w:pPr>
    </w:p>
    <w:p w:rsidR="00B467CE" w:rsidRPr="00C33AF8" w:rsidRDefault="00B467CE" w:rsidP="00B467CE">
      <w:pPr>
        <w:jc w:val="left"/>
      </w:pPr>
    </w:p>
    <w:p w:rsidR="00B467CE" w:rsidRPr="00C33AF8" w:rsidRDefault="004376EE" w:rsidP="00B467CE">
      <w:pPr>
        <w:jc w:val="center"/>
        <w:rPr>
          <w:rFonts w:cs="Arial"/>
          <w:b/>
          <w:bCs/>
          <w:sz w:val="36"/>
        </w:rPr>
      </w:pPr>
      <w:bookmarkStart w:id="1" w:name="_Toc391308707"/>
      <w:bookmarkStart w:id="2" w:name="_Toc430100739"/>
      <w:bookmarkStart w:id="3" w:name="_Toc431744532"/>
      <w:bookmarkStart w:id="4" w:name="_Toc432686981"/>
      <w:r w:rsidRPr="00C33AF8">
        <w:rPr>
          <w:rFonts w:cs="Arial"/>
          <w:b/>
          <w:bCs/>
          <w:sz w:val="24"/>
          <w:u w:val="single"/>
        </w:rPr>
        <w:t>Akronimlər</w:t>
      </w:r>
      <w:bookmarkEnd w:id="1"/>
      <w:bookmarkEnd w:id="2"/>
      <w:bookmarkEnd w:id="3"/>
      <w:bookmarkEnd w:id="4"/>
    </w:p>
    <w:p w:rsidR="00B467CE" w:rsidRPr="00C33AF8" w:rsidRDefault="00B467CE" w:rsidP="00B467CE">
      <w:pPr>
        <w:ind w:left="480" w:hanging="480"/>
        <w:jc w:val="left"/>
      </w:pPr>
    </w:p>
    <w:tbl>
      <w:tblPr>
        <w:tblW w:w="8566" w:type="dxa"/>
        <w:jc w:val="center"/>
        <w:tblLook w:val="00A0" w:firstRow="1" w:lastRow="0" w:firstColumn="1" w:lastColumn="0" w:noHBand="0" w:noVBand="0"/>
      </w:tblPr>
      <w:tblGrid>
        <w:gridCol w:w="1158"/>
        <w:gridCol w:w="290"/>
        <w:gridCol w:w="7118"/>
      </w:tblGrid>
      <w:tr w:rsidR="00DF05D2" w:rsidRPr="00C33AF8" w:rsidTr="001910BF">
        <w:trPr>
          <w:jc w:val="center"/>
        </w:trPr>
        <w:tc>
          <w:tcPr>
            <w:tcW w:w="0" w:type="auto"/>
            <w:vAlign w:val="bottom"/>
          </w:tcPr>
          <w:p w:rsidR="00DF05D2" w:rsidRPr="00C33AF8" w:rsidRDefault="00DF05D2" w:rsidP="00DF05D2">
            <w:pPr>
              <w:jc w:val="left"/>
              <w:rPr>
                <w:rFonts w:cs="Arial"/>
                <w:szCs w:val="22"/>
              </w:rPr>
            </w:pPr>
            <w:r w:rsidRPr="00C33AF8">
              <w:rPr>
                <w:rFonts w:cs="Arial"/>
              </w:rPr>
              <w:t>AYS</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cs="Arial"/>
                <w:szCs w:val="22"/>
              </w:rPr>
            </w:pPr>
            <w:r w:rsidRPr="00C33AF8">
              <w:rPr>
                <w:rFonts w:cs="Arial"/>
              </w:rPr>
              <w:t>Azəryolservis Açıq Səhmdar Cəmiyyəti</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TTNM</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Tikinti</w:t>
            </w:r>
            <w:r w:rsidRPr="00C33AF8">
              <w:rPr>
                <w:rFonts w:cs="Arial"/>
                <w:szCs w:val="22"/>
                <w:lang w:val="az-Latn-AZ"/>
              </w:rPr>
              <w:t>yə Texniki Nəzarət Məsləhətçisi</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ƏMQ</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 xml:space="preserve">Ətraf Mühitin Qiymətləndirilməsi </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ƏMQ və İÇ</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lang w:val="en-GB"/>
              </w:rPr>
              <w:t>Ətraf Mühitin Qiymətləndirilməsi və İdarəedilməsi Çərçivəsi</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ƏMTQ</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Ətraf Mühitə T</w:t>
            </w:r>
            <w:r w:rsidRPr="00C33AF8">
              <w:rPr>
                <w:rFonts w:cs="Arial"/>
                <w:szCs w:val="22"/>
                <w:lang w:val="az-Latn-AZ"/>
              </w:rPr>
              <w:t>ə</w:t>
            </w:r>
            <w:r w:rsidRPr="00C33AF8">
              <w:rPr>
                <w:rFonts w:cs="Arial"/>
                <w:szCs w:val="22"/>
              </w:rPr>
              <w:t>sirin Qiymətləndirilməsi</w:t>
            </w:r>
          </w:p>
        </w:tc>
      </w:tr>
      <w:tr w:rsidR="00DF05D2" w:rsidRPr="00C33AF8" w:rsidTr="001910BF">
        <w:trPr>
          <w:jc w:val="center"/>
        </w:trPr>
        <w:tc>
          <w:tcPr>
            <w:tcW w:w="0" w:type="auto"/>
            <w:vAlign w:val="bottom"/>
          </w:tcPr>
          <w:p w:rsidR="00DF05D2" w:rsidRPr="00C33AF8" w:rsidRDefault="00DF05D2" w:rsidP="00DF05D2">
            <w:pPr>
              <w:jc w:val="left"/>
              <w:rPr>
                <w:rFonts w:cs="Arial"/>
                <w:szCs w:val="22"/>
              </w:rPr>
            </w:pPr>
            <w:r w:rsidRPr="00C33AF8">
              <w:rPr>
                <w:rFonts w:cs="Arial"/>
                <w:szCs w:val="22"/>
              </w:rPr>
              <w:t>ƏMST</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cs="Arial"/>
                <w:szCs w:val="22"/>
              </w:rPr>
            </w:pPr>
            <w:r w:rsidRPr="00C33AF8">
              <w:rPr>
                <w:rFonts w:cs="Arial"/>
                <w:szCs w:val="22"/>
              </w:rPr>
              <w:t xml:space="preserve">Ətraf Mühit, Sağlamlıq və Təhlükəsizlik </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ƏMİP</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Ətraf Mühitin İdarəetmə Planı</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ƏMM</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Ətraf Mühitin Mühafizəsi</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ETS</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 xml:space="preserve">Ekologiya vəTəhlükəsizlik Sektoru </w:t>
            </w:r>
          </w:p>
        </w:tc>
      </w:tr>
      <w:tr w:rsidR="00DF05D2" w:rsidRPr="00C33AF8" w:rsidTr="001910BF">
        <w:trPr>
          <w:jc w:val="center"/>
        </w:trPr>
        <w:tc>
          <w:tcPr>
            <w:tcW w:w="0" w:type="auto"/>
            <w:vAlign w:val="bottom"/>
          </w:tcPr>
          <w:p w:rsidR="00DF05D2" w:rsidRPr="00C33AF8" w:rsidRDefault="00DF05D2" w:rsidP="00DF05D2">
            <w:pPr>
              <w:jc w:val="left"/>
              <w:rPr>
                <w:rFonts w:cs="Arial"/>
                <w:szCs w:val="22"/>
              </w:rPr>
            </w:pPr>
            <w:r w:rsidRPr="00C33AF8">
              <w:rPr>
                <w:rFonts w:cs="Arial"/>
                <w:szCs w:val="22"/>
              </w:rPr>
              <w:t>İİÇV/ QİÇS</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pStyle w:val="HTMLPreformatted"/>
              <w:shd w:val="clear" w:color="auto" w:fill="FFFFFF"/>
              <w:rPr>
                <w:rFonts w:ascii="Arial" w:eastAsia="Times New Roman" w:hAnsi="Arial" w:cs="Arial"/>
                <w:sz w:val="22"/>
                <w:szCs w:val="22"/>
              </w:rPr>
            </w:pPr>
            <w:r w:rsidRPr="00C33AF8">
              <w:rPr>
                <w:rFonts w:ascii="Arial" w:eastAsia="Times New Roman" w:hAnsi="Arial" w:cs="Arial"/>
                <w:sz w:val="22"/>
                <w:szCs w:val="22"/>
              </w:rPr>
              <w:t>İnsan Immun- Çatışmamazlığı Virusu/</w:t>
            </w:r>
          </w:p>
          <w:p w:rsidR="00DF05D2" w:rsidRPr="00C33AF8" w:rsidRDefault="00DF05D2" w:rsidP="00DF05D2">
            <w:pPr>
              <w:jc w:val="left"/>
              <w:rPr>
                <w:rFonts w:cs="Arial"/>
                <w:szCs w:val="22"/>
              </w:rPr>
            </w:pPr>
            <w:r w:rsidRPr="00C33AF8">
              <w:rPr>
                <w:rFonts w:cs="Arial"/>
                <w:szCs w:val="22"/>
              </w:rPr>
              <w:t xml:space="preserve"> /Qazanılmış İmmun Çatışmamazlığı Sindromu</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QMMƏ</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 xml:space="preserve">Quşların Məskunlaşdıqları Mühüm Ərazilər </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rPr>
              <w:t>BYİB</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rPr>
              <w:t>Beynəlxalq Yenidənqurma və İnkişaf Bankı</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BTTSMB</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color w:val="000000"/>
                <w:szCs w:val="22"/>
              </w:rPr>
              <w:t>Beynəlxalq Təbiətin və Təbii Sərvətlərin Mühafizəsi Birliyi</w:t>
            </w:r>
          </w:p>
        </w:tc>
      </w:tr>
      <w:tr w:rsidR="00DF05D2" w:rsidRPr="00C33AF8" w:rsidTr="001910BF">
        <w:trPr>
          <w:jc w:val="center"/>
        </w:trPr>
        <w:tc>
          <w:tcPr>
            <w:tcW w:w="0" w:type="auto"/>
            <w:vAlign w:val="bottom"/>
          </w:tcPr>
          <w:p w:rsidR="00DF05D2" w:rsidRPr="00C33AF8" w:rsidRDefault="00DF05D2" w:rsidP="00DF05D2">
            <w:pPr>
              <w:jc w:val="left"/>
              <w:rPr>
                <w:rFonts w:eastAsia="Arial Unicode MS" w:cs="Arial"/>
                <w:szCs w:val="22"/>
              </w:rPr>
            </w:pPr>
            <w:r w:rsidRPr="00C33AF8">
              <w:rPr>
                <w:rFonts w:cs="Arial"/>
                <w:szCs w:val="22"/>
              </w:rPr>
              <w:t>BFİNQ</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eastAsia="Arial Unicode MS" w:cs="Arial"/>
                <w:szCs w:val="22"/>
              </w:rPr>
            </w:pPr>
            <w:r w:rsidRPr="00C33AF8">
              <w:rPr>
                <w:rFonts w:cs="Arial"/>
                <w:szCs w:val="22"/>
              </w:rPr>
              <w:t>Bələdiyyələrin Fəaliyyətinə Inzibati Nəzarət Qanunu</w:t>
            </w:r>
          </w:p>
        </w:tc>
      </w:tr>
      <w:tr w:rsidR="00DF05D2" w:rsidRPr="00C33AF8" w:rsidTr="001910BF">
        <w:trPr>
          <w:jc w:val="center"/>
        </w:trPr>
        <w:tc>
          <w:tcPr>
            <w:tcW w:w="0" w:type="auto"/>
            <w:vAlign w:val="bottom"/>
          </w:tcPr>
          <w:p w:rsidR="00DF05D2" w:rsidRPr="00C33AF8" w:rsidRDefault="00DF05D2" w:rsidP="00DF05D2">
            <w:pPr>
              <w:jc w:val="left"/>
              <w:rPr>
                <w:rFonts w:cs="Arial"/>
                <w:szCs w:val="22"/>
              </w:rPr>
            </w:pPr>
            <w:r w:rsidRPr="00C33AF8">
              <w:rPr>
                <w:rFonts w:cs="Arial"/>
                <w:szCs w:val="22"/>
              </w:rPr>
              <w:t>YVMK</w:t>
            </w:r>
          </w:p>
        </w:tc>
        <w:tc>
          <w:tcPr>
            <w:tcW w:w="0" w:type="auto"/>
            <w:vAlign w:val="center"/>
          </w:tcPr>
          <w:p w:rsidR="00DF05D2" w:rsidRPr="00C33AF8" w:rsidRDefault="00DF05D2" w:rsidP="00DF05D2">
            <w:pPr>
              <w:spacing w:before="20" w:after="20"/>
              <w:jc w:val="left"/>
              <w:rPr>
                <w:rFonts w:cs="Arial"/>
                <w:szCs w:val="22"/>
              </w:rPr>
            </w:pPr>
            <w:r w:rsidRPr="00C33AF8">
              <w:rPr>
                <w:rFonts w:cs="Arial"/>
                <w:szCs w:val="22"/>
              </w:rPr>
              <w:t>-</w:t>
            </w:r>
          </w:p>
        </w:tc>
        <w:tc>
          <w:tcPr>
            <w:tcW w:w="7118" w:type="dxa"/>
            <w:vAlign w:val="bottom"/>
          </w:tcPr>
          <w:p w:rsidR="00DF05D2" w:rsidRPr="00C33AF8" w:rsidRDefault="00DF05D2" w:rsidP="00DF05D2">
            <w:pPr>
              <w:jc w:val="left"/>
              <w:rPr>
                <w:rFonts w:cs="Arial"/>
                <w:szCs w:val="22"/>
              </w:rPr>
            </w:pPr>
            <w:r w:rsidRPr="00C33AF8">
              <w:rPr>
                <w:rFonts w:cs="Arial"/>
                <w:szCs w:val="22"/>
              </w:rPr>
              <w:t>Yol Verilən Maksimum Konsentrasiya</w:t>
            </w:r>
          </w:p>
        </w:tc>
      </w:tr>
      <w:tr w:rsidR="00B467CE" w:rsidRPr="00C33AF8" w:rsidTr="001910BF">
        <w:trPr>
          <w:jc w:val="center"/>
        </w:trPr>
        <w:tc>
          <w:tcPr>
            <w:tcW w:w="0" w:type="auto"/>
            <w:vAlign w:val="bottom"/>
          </w:tcPr>
          <w:p w:rsidR="00B467CE" w:rsidRPr="00C33AF8" w:rsidRDefault="00D1244E" w:rsidP="00B467CE">
            <w:pPr>
              <w:jc w:val="left"/>
              <w:rPr>
                <w:rFonts w:eastAsia="Arial Unicode MS" w:cs="Arial"/>
                <w:szCs w:val="22"/>
              </w:rPr>
            </w:pPr>
            <w:r w:rsidRPr="00C33AF8">
              <w:rPr>
                <w:rFonts w:cs="Arial"/>
                <w:szCs w:val="22"/>
              </w:rPr>
              <w:t>MİM</w:t>
            </w:r>
          </w:p>
        </w:tc>
        <w:tc>
          <w:tcPr>
            <w:tcW w:w="0" w:type="auto"/>
            <w:vAlign w:val="center"/>
          </w:tcPr>
          <w:p w:rsidR="00B467CE" w:rsidRPr="00C33AF8" w:rsidRDefault="00B467CE" w:rsidP="00B467CE">
            <w:pPr>
              <w:spacing w:before="20" w:after="20"/>
              <w:jc w:val="left"/>
              <w:rPr>
                <w:rFonts w:cs="Arial"/>
                <w:szCs w:val="22"/>
              </w:rPr>
            </w:pPr>
            <w:r w:rsidRPr="00C33AF8">
              <w:rPr>
                <w:rFonts w:cs="Arial"/>
                <w:szCs w:val="22"/>
              </w:rPr>
              <w:t>-</w:t>
            </w:r>
          </w:p>
        </w:tc>
        <w:tc>
          <w:tcPr>
            <w:tcW w:w="7118" w:type="dxa"/>
            <w:vAlign w:val="bottom"/>
          </w:tcPr>
          <w:p w:rsidR="00B467CE" w:rsidRPr="00C33AF8" w:rsidRDefault="005C7D44" w:rsidP="00D1244E">
            <w:pPr>
              <w:jc w:val="left"/>
              <w:rPr>
                <w:rFonts w:eastAsia="Arial Unicode MS" w:cs="Arial"/>
                <w:szCs w:val="22"/>
              </w:rPr>
            </w:pPr>
            <w:r w:rsidRPr="00C33AF8">
              <w:rPr>
                <w:rFonts w:cs="Arial"/>
                <w:szCs w:val="22"/>
              </w:rPr>
              <w:t>Millennium</w:t>
            </w:r>
            <w:r w:rsidR="00D1244E" w:rsidRPr="00C33AF8">
              <w:rPr>
                <w:rFonts w:cs="Arial"/>
                <w:szCs w:val="22"/>
              </w:rPr>
              <w:t>un İnkişaf Məqsədləri</w:t>
            </w:r>
          </w:p>
        </w:tc>
      </w:tr>
      <w:tr w:rsidR="00D1244E" w:rsidRPr="00C33AF8" w:rsidTr="00923301">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ETSN</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tcPr>
          <w:p w:rsidR="00D1244E" w:rsidRPr="00C33AF8" w:rsidRDefault="00D1244E" w:rsidP="00D1244E">
            <w:pPr>
              <w:jc w:val="left"/>
              <w:rPr>
                <w:rFonts w:eastAsia="Arial Unicode MS" w:cs="Arial"/>
                <w:szCs w:val="22"/>
              </w:rPr>
            </w:pPr>
            <w:r w:rsidRPr="00C33AF8">
              <w:rPr>
                <w:rFonts w:cs="Arial"/>
                <w:szCs w:val="22"/>
              </w:rPr>
              <w:t>Ekologiya və Təbii Sərvətlər Nazirliyi</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SN</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Səhiyyə Nazirliyi</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NN</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 xml:space="preserve">Nəqliyyat Nazirliyi </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GHT</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Qeyri-Hökümət Təşkilatı</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ƏS</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Əməliyyatlar Siyasəti</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LİQ</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Layihə İdarəetmə Qrupu</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lang w:val="az-Latn-AZ"/>
              </w:rPr>
              <w:t>ƏMRA</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lang w:val="en-GB"/>
              </w:rPr>
              <w:t xml:space="preserve">Ətraf Mühitin Regional Araşdırılması </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YTZ</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Yolun Təhkim Zolağı</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eastAsia="Arial Unicode MS" w:cs="Arial"/>
                <w:szCs w:val="22"/>
              </w:rPr>
              <w:t>KÇS</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Köçürülmənin Çərçivə Sənədi</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DMF</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Dövlət Meşə Fondu</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CYYX</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Cinsi Yolla Yoluxan Xəstəliklər</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BMTİP</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Birləşmiş Millətlər Təşkilatının İnkişaf Proqramı</w:t>
            </w:r>
          </w:p>
        </w:tc>
      </w:tr>
      <w:tr w:rsidR="00D1244E" w:rsidRPr="00C33AF8" w:rsidTr="001910BF">
        <w:trPr>
          <w:jc w:val="center"/>
        </w:trPr>
        <w:tc>
          <w:tcPr>
            <w:tcW w:w="0" w:type="auto"/>
            <w:vAlign w:val="bottom"/>
          </w:tcPr>
          <w:p w:rsidR="00D1244E" w:rsidRPr="00C33AF8" w:rsidRDefault="00D1244E" w:rsidP="00D1244E">
            <w:pPr>
              <w:jc w:val="left"/>
              <w:rPr>
                <w:rFonts w:eastAsia="Arial Unicode MS" w:cs="Arial"/>
                <w:szCs w:val="22"/>
              </w:rPr>
            </w:pPr>
            <w:r w:rsidRPr="00C33AF8">
              <w:rPr>
                <w:rFonts w:cs="Arial"/>
                <w:szCs w:val="22"/>
              </w:rPr>
              <w:t>DB</w:t>
            </w:r>
          </w:p>
        </w:tc>
        <w:tc>
          <w:tcPr>
            <w:tcW w:w="0" w:type="auto"/>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118" w:type="dxa"/>
            <w:vAlign w:val="bottom"/>
          </w:tcPr>
          <w:p w:rsidR="00D1244E" w:rsidRPr="00C33AF8" w:rsidRDefault="00D1244E" w:rsidP="00D1244E">
            <w:pPr>
              <w:jc w:val="left"/>
              <w:rPr>
                <w:rFonts w:eastAsia="Arial Unicode MS" w:cs="Arial"/>
                <w:szCs w:val="22"/>
              </w:rPr>
            </w:pPr>
            <w:r w:rsidRPr="00C33AF8">
              <w:rPr>
                <w:rFonts w:cs="Arial"/>
                <w:szCs w:val="22"/>
              </w:rPr>
              <w:t>Dünya Bankı</w:t>
            </w:r>
          </w:p>
        </w:tc>
      </w:tr>
    </w:tbl>
    <w:p w:rsidR="00B467CE" w:rsidRPr="00C33AF8" w:rsidRDefault="00B467CE" w:rsidP="00B467CE">
      <w:pPr>
        <w:jc w:val="center"/>
        <w:rPr>
          <w:rFonts w:cs="Arial"/>
          <w:b/>
          <w:bCs/>
          <w:sz w:val="36"/>
        </w:rPr>
      </w:pPr>
    </w:p>
    <w:p w:rsidR="00D1244E" w:rsidRPr="00C33AF8" w:rsidRDefault="00D1244E" w:rsidP="00D1244E">
      <w:pPr>
        <w:jc w:val="center"/>
        <w:rPr>
          <w:rFonts w:cs="Arial"/>
          <w:b/>
          <w:bCs/>
          <w:sz w:val="36"/>
        </w:rPr>
      </w:pPr>
      <w:r w:rsidRPr="00C33AF8">
        <w:rPr>
          <w:rFonts w:cs="Arial"/>
          <w:b/>
          <w:bCs/>
          <w:sz w:val="36"/>
        </w:rPr>
        <w:t>Ölçü vahidləri</w:t>
      </w:r>
    </w:p>
    <w:p w:rsidR="00B467CE" w:rsidRPr="00C33AF8" w:rsidRDefault="00B467CE" w:rsidP="00B467CE">
      <w:pPr>
        <w:ind w:left="480" w:hanging="480"/>
        <w:jc w:val="left"/>
      </w:pPr>
    </w:p>
    <w:tbl>
      <w:tblPr>
        <w:tblW w:w="8566" w:type="dxa"/>
        <w:jc w:val="center"/>
        <w:tblLook w:val="00A0" w:firstRow="1" w:lastRow="0" w:firstColumn="1" w:lastColumn="0" w:noHBand="0" w:noVBand="0"/>
      </w:tblPr>
      <w:tblGrid>
        <w:gridCol w:w="1069"/>
        <w:gridCol w:w="290"/>
        <w:gridCol w:w="7207"/>
      </w:tblGrid>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 xml:space="preserve">°C </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Selsi dərəcəsi</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km</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Kilometr</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 xml:space="preserve">km/s </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Saatda km</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km</w:t>
            </w:r>
            <w:r w:rsidRPr="00C33AF8">
              <w:rPr>
                <w:rFonts w:cs="Arial"/>
                <w:szCs w:val="22"/>
                <w:vertAlign w:val="superscript"/>
              </w:rPr>
              <w:t>2</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kvadrat kilometr</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m</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Metr</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m</w:t>
            </w:r>
            <w:r w:rsidRPr="00C33AF8">
              <w:rPr>
                <w:rFonts w:cs="Arial"/>
                <w:szCs w:val="22"/>
                <w:vertAlign w:val="superscript"/>
              </w:rPr>
              <w:t>3</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kub metr</w:t>
            </w:r>
          </w:p>
        </w:tc>
      </w:tr>
      <w:tr w:rsidR="00D1244E" w:rsidRPr="00C33AF8" w:rsidTr="00D1244E">
        <w:trPr>
          <w:jc w:val="center"/>
        </w:trPr>
        <w:tc>
          <w:tcPr>
            <w:tcW w:w="1069" w:type="dxa"/>
            <w:vAlign w:val="bottom"/>
          </w:tcPr>
          <w:p w:rsidR="00D1244E" w:rsidRPr="00C33AF8" w:rsidRDefault="00D1244E" w:rsidP="00D1244E">
            <w:pPr>
              <w:jc w:val="left"/>
              <w:rPr>
                <w:rFonts w:eastAsia="Arial Unicode MS" w:cs="Arial"/>
                <w:szCs w:val="22"/>
              </w:rPr>
            </w:pPr>
            <w:r w:rsidRPr="00C33AF8">
              <w:rPr>
                <w:rFonts w:cs="Arial"/>
                <w:szCs w:val="22"/>
              </w:rPr>
              <w:t>mm</w:t>
            </w:r>
          </w:p>
        </w:tc>
        <w:tc>
          <w:tcPr>
            <w:tcW w:w="290" w:type="dxa"/>
            <w:vAlign w:val="center"/>
          </w:tcPr>
          <w:p w:rsidR="00D1244E" w:rsidRPr="00C33AF8" w:rsidRDefault="00D1244E" w:rsidP="00D1244E">
            <w:pPr>
              <w:spacing w:before="20" w:after="20"/>
              <w:jc w:val="left"/>
              <w:rPr>
                <w:rFonts w:cs="Arial"/>
                <w:szCs w:val="22"/>
              </w:rPr>
            </w:pPr>
            <w:r w:rsidRPr="00C33AF8">
              <w:rPr>
                <w:rFonts w:cs="Arial"/>
                <w:szCs w:val="22"/>
              </w:rPr>
              <w:t>-</w:t>
            </w:r>
          </w:p>
        </w:tc>
        <w:tc>
          <w:tcPr>
            <w:tcW w:w="7207" w:type="dxa"/>
            <w:vAlign w:val="bottom"/>
          </w:tcPr>
          <w:p w:rsidR="00D1244E" w:rsidRPr="00C33AF8" w:rsidRDefault="00D1244E" w:rsidP="00D1244E">
            <w:pPr>
              <w:jc w:val="left"/>
              <w:rPr>
                <w:rFonts w:eastAsia="Arial Unicode MS" w:cs="Arial"/>
                <w:szCs w:val="22"/>
              </w:rPr>
            </w:pPr>
            <w:r w:rsidRPr="00C33AF8">
              <w:rPr>
                <w:rFonts w:cs="Arial"/>
                <w:szCs w:val="22"/>
              </w:rPr>
              <w:t>Millimetr</w:t>
            </w:r>
          </w:p>
        </w:tc>
      </w:tr>
    </w:tbl>
    <w:p w:rsidR="00B467CE" w:rsidRPr="00C33AF8" w:rsidRDefault="00B467CE" w:rsidP="00B467CE">
      <w:pPr>
        <w:keepNext/>
        <w:spacing w:before="240" w:after="240"/>
        <w:jc w:val="left"/>
        <w:outlineLvl w:val="0"/>
        <w:rPr>
          <w:rFonts w:eastAsia="MS Mincho" w:cs="Arial"/>
          <w:b/>
          <w:caps/>
          <w:sz w:val="24"/>
          <w:lang w:val="en-GB"/>
        </w:rPr>
      </w:pPr>
    </w:p>
    <w:p w:rsidR="00B467CE" w:rsidRPr="00C33AF8" w:rsidRDefault="00B467CE" w:rsidP="00B467CE">
      <w:pPr>
        <w:keepNext/>
        <w:spacing w:before="240" w:after="240"/>
        <w:jc w:val="left"/>
        <w:outlineLvl w:val="0"/>
        <w:rPr>
          <w:rFonts w:eastAsia="MS Mincho" w:cs="Arial"/>
          <w:b/>
          <w:caps/>
          <w:sz w:val="24"/>
          <w:lang w:val="en-GB"/>
        </w:rPr>
        <w:sectPr w:rsidR="00B467CE" w:rsidRPr="00C33AF8" w:rsidSect="00C068BB">
          <w:pgSz w:w="11907" w:h="16839" w:code="9"/>
          <w:pgMar w:top="1440" w:right="927" w:bottom="1440" w:left="1440" w:header="862" w:footer="1002" w:gutter="0"/>
          <w:pgNumType w:fmt="lowerRoman"/>
          <w:cols w:space="720"/>
          <w:docGrid w:linePitch="360"/>
        </w:sectPr>
      </w:pPr>
    </w:p>
    <w:p w:rsidR="00E34AA2" w:rsidRPr="00C33AF8" w:rsidRDefault="003C181E" w:rsidP="00970687">
      <w:pPr>
        <w:pStyle w:val="Heading1"/>
        <w:numPr>
          <w:ilvl w:val="0"/>
          <w:numId w:val="0"/>
        </w:numPr>
        <w:jc w:val="center"/>
      </w:pPr>
      <w:bookmarkStart w:id="5" w:name="_Toc431744533"/>
      <w:bookmarkStart w:id="6" w:name="_Toc432686982"/>
      <w:bookmarkStart w:id="7" w:name="_Toc436178897"/>
      <w:r w:rsidRPr="00C33AF8">
        <w:lastRenderedPageBreak/>
        <w:t>XÜLASƏ VƏ NƏTİCƏLƏR</w:t>
      </w:r>
      <w:bookmarkEnd w:id="5"/>
      <w:bookmarkEnd w:id="6"/>
      <w:bookmarkEnd w:id="7"/>
    </w:p>
    <w:p w:rsidR="00B27E30" w:rsidRPr="00C33AF8" w:rsidRDefault="00B27E30" w:rsidP="00B27E30">
      <w:pPr>
        <w:rPr>
          <w:rFonts w:eastAsia="MS Mincho" w:cs="Arial"/>
          <w:lang w:val="en-GB"/>
        </w:rPr>
      </w:pPr>
    </w:p>
    <w:p w:rsidR="005F74B3" w:rsidRPr="00C33AF8" w:rsidRDefault="003C181E" w:rsidP="005F74B3">
      <w:pPr>
        <w:rPr>
          <w:rFonts w:cs="Arial"/>
          <w:b/>
          <w:bCs/>
          <w:lang w:val="en-GB"/>
        </w:rPr>
      </w:pPr>
      <w:bookmarkStart w:id="8" w:name="_Toc114294583"/>
      <w:r w:rsidRPr="00C33AF8">
        <w:rPr>
          <w:rFonts w:cs="Arial"/>
          <w:b/>
          <w:bCs/>
          <w:lang w:val="en-GB"/>
        </w:rPr>
        <w:t xml:space="preserve">Giriş / </w:t>
      </w:r>
      <w:bookmarkEnd w:id="8"/>
      <w:r w:rsidRPr="00C33AF8">
        <w:rPr>
          <w:rFonts w:cs="Arial"/>
          <w:b/>
          <w:bCs/>
          <w:lang w:val="en-GB"/>
        </w:rPr>
        <w:t>Layihənin əhatə dairəsi</w:t>
      </w:r>
    </w:p>
    <w:p w:rsidR="005F74B3" w:rsidRPr="00C33AF8" w:rsidRDefault="005F74B3" w:rsidP="005F74B3">
      <w:pPr>
        <w:rPr>
          <w:rFonts w:cs="Arial"/>
          <w:b/>
          <w:bCs/>
          <w:lang w:val="en-GB"/>
        </w:rPr>
      </w:pPr>
    </w:p>
    <w:p w:rsidR="005F74B3" w:rsidRPr="00C33AF8" w:rsidRDefault="00896300" w:rsidP="00EF55E7">
      <w:pPr>
        <w:pStyle w:val="EdittedParagraph14pt"/>
        <w:rPr>
          <w:lang w:val="en-GB"/>
        </w:rPr>
      </w:pPr>
      <w:r w:rsidRPr="00C33AF8">
        <w:rPr>
          <w:lang w:val="en-GB"/>
        </w:rPr>
        <w:t xml:space="preserve">Bakı-Şamaxı </w:t>
      </w:r>
      <w:r w:rsidR="00722A80" w:rsidRPr="00C33AF8">
        <w:rPr>
          <w:lang w:val="en-GB"/>
        </w:rPr>
        <w:t xml:space="preserve">avtomobil </w:t>
      </w:r>
      <w:r w:rsidRPr="00C33AF8">
        <w:rPr>
          <w:lang w:val="en-GB"/>
        </w:rPr>
        <w:t>yolu (</w:t>
      </w:r>
      <w:r w:rsidR="00844D0F" w:rsidRPr="00C33AF8">
        <w:rPr>
          <w:lang w:val="en-GB"/>
        </w:rPr>
        <w:t>Km91 - km107</w:t>
      </w:r>
      <w:r w:rsidRPr="00C33AF8">
        <w:rPr>
          <w:lang w:val="en-GB"/>
        </w:rPr>
        <w:t xml:space="preserve">) hal-hazırda davam edən </w:t>
      </w:r>
      <w:r w:rsidR="00722A80" w:rsidRPr="00C33AF8">
        <w:rPr>
          <w:lang w:val="en-GB"/>
        </w:rPr>
        <w:t>II k</w:t>
      </w:r>
      <w:r w:rsidRPr="00C33AF8">
        <w:rPr>
          <w:lang w:val="en-GB"/>
        </w:rPr>
        <w:t>ateqoriya</w:t>
      </w:r>
      <w:r w:rsidR="00722A80" w:rsidRPr="00C33AF8">
        <w:rPr>
          <w:lang w:val="az-Latn-AZ"/>
        </w:rPr>
        <w:t xml:space="preserve"> -</w:t>
      </w:r>
      <w:r w:rsidRPr="00C33AF8">
        <w:rPr>
          <w:lang w:val="en-GB"/>
        </w:rPr>
        <w:t xml:space="preserve"> iki zola</w:t>
      </w:r>
      <w:r w:rsidR="00722A80" w:rsidRPr="00C33AF8">
        <w:rPr>
          <w:lang w:val="en-GB"/>
        </w:rPr>
        <w:t>qlı yolun I kateqoriya – dörd zolaqlı yola</w:t>
      </w:r>
      <w:r w:rsidR="00722A80" w:rsidRPr="00C33AF8">
        <w:rPr>
          <w:lang w:val="az-Latn-AZ"/>
        </w:rPr>
        <w:t xml:space="preserve"> </w:t>
      </w:r>
      <w:r w:rsidRPr="00C33AF8">
        <w:rPr>
          <w:lang w:val="en-GB"/>
        </w:rPr>
        <w:t>genişləndirilməsi və bərpası layihə</w:t>
      </w:r>
      <w:r w:rsidR="00722A80" w:rsidRPr="00C33AF8">
        <w:rPr>
          <w:lang w:val="en-GB"/>
        </w:rPr>
        <w:t>sidir. Layihə</w:t>
      </w:r>
      <w:r w:rsidRPr="00C33AF8">
        <w:rPr>
          <w:lang w:val="en-GB"/>
        </w:rPr>
        <w:t xml:space="preserve"> DB-BYİB tərəfindən maliyyələşdiriləcək və Nəqliyyat Nazirliyi</w:t>
      </w:r>
      <w:r w:rsidR="00722A80" w:rsidRPr="00C33AF8">
        <w:rPr>
          <w:lang w:val="en-GB"/>
        </w:rPr>
        <w:t>nin</w:t>
      </w:r>
      <w:r w:rsidRPr="00C33AF8">
        <w:rPr>
          <w:lang w:val="en-GB"/>
        </w:rPr>
        <w:t xml:space="preserve"> nəz</w:t>
      </w:r>
      <w:r w:rsidR="00722A80" w:rsidRPr="00C33AF8">
        <w:rPr>
          <w:lang w:val="en-GB"/>
        </w:rPr>
        <w:t>d</w:t>
      </w:r>
      <w:r w:rsidRPr="00C33AF8">
        <w:rPr>
          <w:lang w:val="en-GB"/>
        </w:rPr>
        <w:t xml:space="preserve">ində “Azəryolservis” ASC tərəfindən həyata keçiriləcəkdir. Bu dörd zolaqlı Bakı-Şamaxı </w:t>
      </w:r>
      <w:r w:rsidR="00722A80" w:rsidRPr="00C33AF8">
        <w:rPr>
          <w:lang w:val="en-GB"/>
        </w:rPr>
        <w:t xml:space="preserve">avtomobil </w:t>
      </w:r>
      <w:r w:rsidRPr="00C33AF8">
        <w:rPr>
          <w:lang w:val="en-GB"/>
        </w:rPr>
        <w:t>(M4) yolunun bir hissəsini təşkil edəcə</w:t>
      </w:r>
      <w:r w:rsidR="00722A80" w:rsidRPr="00C33AF8">
        <w:rPr>
          <w:lang w:val="en-GB"/>
        </w:rPr>
        <w:t xml:space="preserve">kdir. </w:t>
      </w:r>
      <w:r w:rsidRPr="00C33AF8">
        <w:rPr>
          <w:lang w:val="en-GB"/>
        </w:rPr>
        <w:t xml:space="preserve">M4 yolunun bu hissəsi yolun hal hazırda dörd zolağa genişlənən km 45-91 </w:t>
      </w:r>
      <w:r w:rsidR="00722A80" w:rsidRPr="00C33AF8">
        <w:rPr>
          <w:lang w:val="en-GB"/>
        </w:rPr>
        <w:t xml:space="preserve">hissəsinin davamıdır. </w:t>
      </w:r>
      <w:r w:rsidRPr="00C33AF8">
        <w:rPr>
          <w:lang w:val="en-GB"/>
        </w:rPr>
        <w:t>birləşəcəkdir</w:t>
      </w:r>
      <w:r w:rsidR="005F74B3" w:rsidRPr="00C33AF8">
        <w:rPr>
          <w:lang w:val="en-GB"/>
        </w:rPr>
        <w:t>.</w:t>
      </w:r>
    </w:p>
    <w:p w:rsidR="007A4B57" w:rsidRPr="00C33AF8" w:rsidRDefault="002B6101" w:rsidP="007A4B57">
      <w:pPr>
        <w:spacing w:after="280"/>
        <w:rPr>
          <w:rFonts w:eastAsia="SimSun"/>
          <w:szCs w:val="22"/>
          <w:lang w:val="en-GB" w:eastAsia="zh-CN"/>
        </w:rPr>
      </w:pPr>
      <w:r w:rsidRPr="00C33AF8">
        <w:rPr>
          <w:lang w:val="en-GB"/>
        </w:rPr>
        <w:t>Hazırki Ətraf Mühitin Qiymətləndirilməsi (ƏMQ) üzrə Əlavə Hesabatın məqsədi Müfəssəl mühəndisi layihənin</w:t>
      </w:r>
      <w:r w:rsidR="00722A80" w:rsidRPr="00C33AF8">
        <w:rPr>
          <w:lang w:val="en-GB"/>
        </w:rPr>
        <w:t xml:space="preserve"> </w:t>
      </w:r>
      <w:r w:rsidR="00521C42" w:rsidRPr="00C33AF8">
        <w:rPr>
          <w:lang w:val="en-GB"/>
        </w:rPr>
        <w:t xml:space="preserve">(yol xəttində mühüm dəyişikliklər edilməyən, lakin yol geyimi, yamacların möhkəmləndirilməsi və digər xüsusiyyətlərin daha çöx təfərruatları) </w:t>
      </w:r>
      <w:r w:rsidRPr="00C33AF8">
        <w:rPr>
          <w:lang w:val="en-GB"/>
        </w:rPr>
        <w:t>əvvələr müəyyən edi</w:t>
      </w:r>
      <w:r w:rsidR="000E2417" w:rsidRPr="00C33AF8">
        <w:rPr>
          <w:lang w:val="en-GB"/>
        </w:rPr>
        <w:t>yi</w:t>
      </w:r>
      <w:r w:rsidRPr="00C33AF8">
        <w:rPr>
          <w:lang w:val="en-GB"/>
        </w:rPr>
        <w:t xml:space="preserve"> </w:t>
      </w:r>
      <w:r w:rsidR="00722A80" w:rsidRPr="00C33AF8">
        <w:rPr>
          <w:lang w:val="en-GB"/>
        </w:rPr>
        <w:t>karxana</w:t>
      </w:r>
      <w:r w:rsidRPr="00C33AF8">
        <w:rPr>
          <w:lang w:val="en-GB"/>
        </w:rPr>
        <w:t xml:space="preserve">lardan materialların daşınması nəticəsində yaranan </w:t>
      </w:r>
      <w:r w:rsidR="00521C42" w:rsidRPr="00C33AF8">
        <w:rPr>
          <w:lang w:val="en-GB"/>
        </w:rPr>
        <w:t xml:space="preserve">təsirləri </w:t>
      </w:r>
      <w:r w:rsidRPr="00C33AF8">
        <w:rPr>
          <w:lang w:val="en-GB"/>
        </w:rPr>
        <w:t>və yol ətrafında bir neçə cuzi təsir</w:t>
      </w:r>
      <w:r w:rsidR="000E2417" w:rsidRPr="00C33AF8">
        <w:rPr>
          <w:lang w:val="en-GB"/>
        </w:rPr>
        <w:t>i</w:t>
      </w:r>
      <w:r w:rsidRPr="00C33AF8">
        <w:rPr>
          <w:lang w:val="en-GB"/>
        </w:rPr>
        <w:t xml:space="preserve"> vurğulamaq və qiymətləndirməkdir</w:t>
      </w:r>
      <w:r w:rsidR="00521C42" w:rsidRPr="00C33AF8">
        <w:rPr>
          <w:lang w:val="en-GB"/>
        </w:rPr>
        <w:t xml:space="preserve">. </w:t>
      </w:r>
      <w:r w:rsidR="008B627A" w:rsidRPr="00C33AF8">
        <w:t>Bakı-Şamaxı avtomobil yolunun km91 - km107 hissəsi üçün Ətraf Müitin Əlavə Qiymətləndirilməsi hesabatı hazırlanaraq bütövlüklə İRD-ƏMTQ hesabatına tam olaraq istinad edir.</w:t>
      </w:r>
    </w:p>
    <w:p w:rsidR="005F74B3" w:rsidRPr="00C33AF8" w:rsidRDefault="00896300" w:rsidP="005F74B3">
      <w:pPr>
        <w:rPr>
          <w:rFonts w:cs="Arial"/>
          <w:b/>
          <w:bCs/>
          <w:lang w:val="en-GB"/>
        </w:rPr>
      </w:pPr>
      <w:r w:rsidRPr="00C33AF8">
        <w:rPr>
          <w:rFonts w:cs="Arial"/>
          <w:b/>
          <w:bCs/>
          <w:lang w:val="en-GB"/>
        </w:rPr>
        <w:t>Layihənin təsviri</w:t>
      </w:r>
    </w:p>
    <w:p w:rsidR="005F74B3" w:rsidRPr="00C33AF8" w:rsidRDefault="005F74B3" w:rsidP="005F74B3">
      <w:pPr>
        <w:rPr>
          <w:rFonts w:cs="Arial"/>
          <w:b/>
          <w:bCs/>
          <w:lang w:val="en-GB"/>
        </w:rPr>
      </w:pPr>
    </w:p>
    <w:p w:rsidR="009C0A27" w:rsidRPr="00C33AF8" w:rsidRDefault="009C0A27" w:rsidP="009C0A27">
      <w:pPr>
        <w:rPr>
          <w:rFonts w:cs="Arial"/>
          <w:b/>
          <w:bCs/>
          <w:lang w:val="en-GB"/>
        </w:rPr>
      </w:pPr>
    </w:p>
    <w:p w:rsidR="00896300" w:rsidRPr="00C33AF8" w:rsidRDefault="00896300" w:rsidP="00896300">
      <w:pPr>
        <w:rPr>
          <w:lang w:val="az-Latn-AZ"/>
        </w:rPr>
      </w:pPr>
      <w:r w:rsidRPr="00C33AF8">
        <w:t>1</w:t>
      </w:r>
      <w:r w:rsidR="00521C42" w:rsidRPr="00C33AF8">
        <w:rPr>
          <w:lang w:val="az-Latn-AZ"/>
        </w:rPr>
        <w:t>.5 km uzunluğunda olan</w:t>
      </w:r>
      <w:r w:rsidRPr="00C33AF8">
        <w:rPr>
          <w:lang w:val="az-Latn-AZ"/>
        </w:rPr>
        <w:t xml:space="preserve"> Layihə yolu Bakıdan Şamaxıya g</w:t>
      </w:r>
      <w:r w:rsidR="000E2417" w:rsidRPr="00C33AF8">
        <w:rPr>
          <w:lang w:val="az-Latn-AZ"/>
        </w:rPr>
        <w:t>e</w:t>
      </w:r>
      <w:r w:rsidRPr="00C33AF8">
        <w:rPr>
          <w:lang w:val="az-Latn-AZ"/>
        </w:rPr>
        <w:t>dən dörd zolaqlı yolun davamını təşkil edir və beləliklə, bütün Bakı-Şamaxı yolunun genişləndirilməsi məqsədlərinə r</w:t>
      </w:r>
      <w:r w:rsidR="000E2417" w:rsidRPr="00C33AF8">
        <w:rPr>
          <w:lang w:val="az-Latn-AZ"/>
        </w:rPr>
        <w:t>iayət</w:t>
      </w:r>
      <w:r w:rsidRPr="00C33AF8">
        <w:rPr>
          <w:lang w:val="az-Latn-AZ"/>
        </w:rPr>
        <w:t xml:space="preserve"> edəcəkdir. Bunlara daxildir:</w:t>
      </w:r>
    </w:p>
    <w:p w:rsidR="00896300" w:rsidRPr="00C33AF8" w:rsidRDefault="00896300" w:rsidP="00372E0B">
      <w:pPr>
        <w:numPr>
          <w:ilvl w:val="0"/>
          <w:numId w:val="26"/>
        </w:numPr>
        <w:rPr>
          <w:lang w:val="az-Latn-AZ"/>
        </w:rPr>
      </w:pPr>
      <w:r w:rsidRPr="00C33AF8">
        <w:rPr>
          <w:lang w:val="az-Latn-AZ"/>
        </w:rPr>
        <w:t>Yol istifadəçiləri üçün nəqliyyаt хərclərinin аzаldılmаsı</w:t>
      </w:r>
    </w:p>
    <w:p w:rsidR="00896300" w:rsidRPr="00C33AF8" w:rsidRDefault="00896300" w:rsidP="00372E0B">
      <w:pPr>
        <w:numPr>
          <w:ilvl w:val="0"/>
          <w:numId w:val="26"/>
        </w:numPr>
        <w:rPr>
          <w:lang w:val="az-Latn-AZ"/>
        </w:rPr>
      </w:pPr>
      <w:r w:rsidRPr="00C33AF8">
        <w:rPr>
          <w:lang w:val="az-Latn-AZ"/>
        </w:rPr>
        <w:t xml:space="preserve">Yol boyu yоl </w:t>
      </w:r>
      <w:r w:rsidR="000E2417" w:rsidRPr="00C33AF8">
        <w:rPr>
          <w:lang w:val="az-Latn-AZ"/>
        </w:rPr>
        <w:t xml:space="preserve">kəsişmələri </w:t>
      </w:r>
      <w:r w:rsidRPr="00C33AF8">
        <w:rPr>
          <w:lang w:val="az-Latn-AZ"/>
        </w:rPr>
        <w:t>və кеçidlərin təkmilləşdirilməsi</w:t>
      </w:r>
    </w:p>
    <w:p w:rsidR="00896300" w:rsidRPr="00C33AF8" w:rsidRDefault="00896300" w:rsidP="00372E0B">
      <w:pPr>
        <w:numPr>
          <w:ilvl w:val="0"/>
          <w:numId w:val="26"/>
        </w:numPr>
        <w:rPr>
          <w:lang w:val="az-Latn-AZ"/>
        </w:rPr>
      </w:pPr>
      <w:r w:rsidRPr="00C33AF8">
        <w:rPr>
          <w:lang w:val="az-Latn-AZ"/>
        </w:rPr>
        <w:t xml:space="preserve">Bir neçə köməkçi layihələri həyata keçirməklə Azərbaycanın şərq-qərb dəhlizi boyu təhlükəsizliyinin möhkəmləndirilməsi. </w:t>
      </w:r>
    </w:p>
    <w:p w:rsidR="00896300" w:rsidRPr="00C33AF8" w:rsidRDefault="00896300" w:rsidP="00372E0B">
      <w:pPr>
        <w:numPr>
          <w:ilvl w:val="0"/>
          <w:numId w:val="26"/>
        </w:numPr>
        <w:rPr>
          <w:lang w:val="az-Latn-AZ"/>
        </w:rPr>
      </w:pPr>
      <w:r w:rsidRPr="00C33AF8">
        <w:rPr>
          <w:lang w:val="az-Latn-AZ"/>
        </w:rPr>
        <w:t>Yeni çəkilən yol oxları vasitəsiylə yolun keyfiyyətinin yaxşılaşdırılması və təhlükəsizliyin təmin edilməsi</w:t>
      </w:r>
    </w:p>
    <w:p w:rsidR="009C0A27" w:rsidRPr="00C33AF8" w:rsidRDefault="00896300" w:rsidP="00372E0B">
      <w:pPr>
        <w:numPr>
          <w:ilvl w:val="0"/>
          <w:numId w:val="26"/>
        </w:numPr>
        <w:rPr>
          <w:lang w:val="az-Latn-AZ"/>
        </w:rPr>
      </w:pPr>
      <w:r w:rsidRPr="00C33AF8">
        <w:rPr>
          <w:lang w:val="az-Latn-AZ"/>
        </w:rPr>
        <w:t>Nəqliyyаt хərcləri və səfər vахtının аzаldılması</w:t>
      </w:r>
      <w:r w:rsidR="009C0A27" w:rsidRPr="00C33AF8">
        <w:rPr>
          <w:lang w:val="az-Latn-AZ"/>
        </w:rPr>
        <w:t>.</w:t>
      </w:r>
    </w:p>
    <w:p w:rsidR="009C0A27" w:rsidRPr="00C33AF8" w:rsidRDefault="009C0A27" w:rsidP="009C0A27">
      <w:pPr>
        <w:rPr>
          <w:lang w:val="az-Latn-AZ"/>
        </w:rPr>
      </w:pPr>
    </w:p>
    <w:p w:rsidR="006D36E6" w:rsidRPr="00C33AF8" w:rsidRDefault="006D36E6" w:rsidP="006D36E6">
      <w:pPr>
        <w:rPr>
          <w:lang w:val="az-Latn-AZ"/>
        </w:rPr>
      </w:pPr>
      <w:r w:rsidRPr="00C33AF8">
        <w:rPr>
          <w:lang w:val="az-Latn-AZ"/>
        </w:rPr>
        <w:t xml:space="preserve">Bundan başqa, </w:t>
      </w:r>
      <w:r w:rsidRPr="00C33AF8">
        <w:rPr>
          <w:rFonts w:cs="Arial"/>
          <w:lang w:val="az-Latn-AZ"/>
        </w:rPr>
        <w:t>İRD-nin ƏMTQ Hesabatına istinadən digər nəzərəçarpan məqsədlər işağıdakilardan ibarətdir:</w:t>
      </w:r>
    </w:p>
    <w:p w:rsidR="006D36E6" w:rsidRPr="00C33AF8" w:rsidRDefault="006D36E6" w:rsidP="00372E0B">
      <w:pPr>
        <w:numPr>
          <w:ilvl w:val="0"/>
          <w:numId w:val="26"/>
        </w:numPr>
        <w:rPr>
          <w:lang w:val="az-Latn-AZ"/>
        </w:rPr>
      </w:pPr>
      <w:r w:rsidRPr="00C33AF8">
        <w:rPr>
          <w:lang w:val="az-Latn-AZ"/>
        </w:rPr>
        <w:t>qonşu ölkələrlə malların mübadilə olunması prosesini təkmilləşdirməklə, müvəqqəti və daimi iş yerləri aç</w:t>
      </w:r>
      <w:r w:rsidR="00844D0F" w:rsidRPr="00C33AF8">
        <w:rPr>
          <w:lang w:val="az-Latn-AZ"/>
        </w:rPr>
        <w:t>araq</w:t>
      </w:r>
      <w:r w:rsidRPr="00C33AF8">
        <w:rPr>
          <w:lang w:val="az-Latn-AZ"/>
        </w:rPr>
        <w:t xml:space="preserve"> milli və regional iqtisadiyyatın inkişafına təkan vermək;</w:t>
      </w:r>
    </w:p>
    <w:p w:rsidR="009C0A27" w:rsidRPr="00C33AF8" w:rsidRDefault="006D36E6" w:rsidP="00372E0B">
      <w:pPr>
        <w:numPr>
          <w:ilvl w:val="0"/>
          <w:numId w:val="26"/>
        </w:numPr>
        <w:rPr>
          <w:lang w:val="az-Latn-AZ"/>
        </w:rPr>
      </w:pPr>
      <w:r w:rsidRPr="00C33AF8">
        <w:rPr>
          <w:lang w:val="az-Latn-AZ"/>
        </w:rPr>
        <w:t>beynəlxalq standartların Azərbaycanın yol sektoruna tətbiq edilməsi və beləliklə, qərbləşmə prosesində ölkəyə dəstək çıxmaq.</w:t>
      </w:r>
    </w:p>
    <w:p w:rsidR="009C0A27" w:rsidRPr="00C33AF8" w:rsidRDefault="009C0A27" w:rsidP="009C0A27">
      <w:pPr>
        <w:pStyle w:val="BodyText4"/>
        <w:rPr>
          <w:lang w:val="az-Latn-AZ"/>
        </w:rPr>
      </w:pPr>
    </w:p>
    <w:p w:rsidR="009C0A27" w:rsidRPr="00C33AF8" w:rsidRDefault="006D36E6" w:rsidP="009C0A27">
      <w:pPr>
        <w:pStyle w:val="BodyText4"/>
        <w:rPr>
          <w:lang w:val="az-Latn-AZ"/>
        </w:rPr>
      </w:pPr>
      <w:r w:rsidRPr="00C33AF8">
        <w:rPr>
          <w:lang w:val="az-Latn-AZ"/>
        </w:rPr>
        <w:t>Bakı-Şamaxı yolunun bütövlüklə dörd zolağa genişləndirilməsi Azərbaycanın  iqtisadi inkişafının artmasına qulluq edir. Belə ki, təkmilləşdirilmiş yol infrastrukturu nəticəsində nəqliyyatın sayının, sürətinin artması və bununla da səfər müddətinin azalması vasitəsiylə investisiyalardan yüksək gəlirin əldə edilməsi gözlənilir. Ümumi olaraq gücləndirilmiş şərq-qərb əlaqələri ölkə daxilində iqtisadi inteqrasiya və inkişafı daha da möhkəmləndirəcək, xüsusiylə qeyri-neft sektorunun inkişafını sürətləndirərək iqtisadiyatın şaxələnməsiylə nəticələnəcəkdir</w:t>
      </w:r>
      <w:r w:rsidR="009C0A27" w:rsidRPr="00C33AF8">
        <w:rPr>
          <w:lang w:val="az-Latn-AZ"/>
        </w:rPr>
        <w:t>.</w:t>
      </w:r>
    </w:p>
    <w:p w:rsidR="009C0A27" w:rsidRPr="00C33AF8" w:rsidRDefault="009C0A27" w:rsidP="009C0A27">
      <w:pPr>
        <w:pStyle w:val="BodyText4"/>
        <w:rPr>
          <w:lang w:val="az-Latn-AZ"/>
        </w:rPr>
      </w:pPr>
    </w:p>
    <w:p w:rsidR="009C0A27" w:rsidRPr="00C33AF8" w:rsidRDefault="006D36E6" w:rsidP="009C0A27">
      <w:pPr>
        <w:autoSpaceDE w:val="0"/>
        <w:autoSpaceDN w:val="0"/>
        <w:adjustRightInd w:val="0"/>
        <w:rPr>
          <w:rFonts w:cs="Arial"/>
          <w:szCs w:val="22"/>
          <w:lang w:val="az-Latn-AZ"/>
        </w:rPr>
      </w:pPr>
      <w:r w:rsidRPr="00C33AF8">
        <w:rPr>
          <w:rFonts w:cs="Arial"/>
          <w:szCs w:val="22"/>
          <w:lang w:val="az-Latn-AZ"/>
        </w:rPr>
        <w:t>Hazırki iki zola</w:t>
      </w:r>
      <w:r w:rsidR="00844D0F" w:rsidRPr="00C33AF8">
        <w:rPr>
          <w:rFonts w:cs="Arial"/>
          <w:szCs w:val="22"/>
          <w:lang w:val="az-Latn-AZ"/>
        </w:rPr>
        <w:t>q</w:t>
      </w:r>
      <w:r w:rsidRPr="00C33AF8">
        <w:rPr>
          <w:rFonts w:cs="Arial"/>
          <w:szCs w:val="22"/>
          <w:lang w:val="az-Latn-AZ"/>
        </w:rPr>
        <w:t xml:space="preserve">lı </w:t>
      </w:r>
      <w:r w:rsidR="00521C42" w:rsidRPr="00C33AF8">
        <w:rPr>
          <w:rFonts w:cs="Arial"/>
          <w:szCs w:val="22"/>
          <w:lang w:val="az-Latn-AZ"/>
        </w:rPr>
        <w:t xml:space="preserve">ikinci dərəcəli </w:t>
      </w:r>
      <w:r w:rsidRPr="00C33AF8">
        <w:rPr>
          <w:rFonts w:cs="Arial"/>
          <w:szCs w:val="22"/>
          <w:lang w:val="az-Latn-AZ"/>
        </w:rPr>
        <w:t xml:space="preserve">Bakı-Şamaxı avtomobil yolunun </w:t>
      </w:r>
      <w:r w:rsidR="00844D0F" w:rsidRPr="00C33AF8">
        <w:rPr>
          <w:rFonts w:cs="Arial"/>
          <w:szCs w:val="22"/>
          <w:lang w:val="az-Latn-AZ"/>
        </w:rPr>
        <w:t>km91 - km107</w:t>
      </w:r>
      <w:r w:rsidRPr="00C33AF8">
        <w:rPr>
          <w:rFonts w:cs="Arial"/>
          <w:szCs w:val="22"/>
          <w:lang w:val="az-Latn-AZ"/>
        </w:rPr>
        <w:t xml:space="preserve"> hissəsi yolun hər iki tərəfdən mövcud dörd zolağa genişləndirilən hissələriylə birləşdirilməsi üçün  dörd zolağa genişləndiriləcəkdir. Dörd zolağa daxildir</w:t>
      </w:r>
      <w:r w:rsidR="009C0A27" w:rsidRPr="00C33AF8">
        <w:rPr>
          <w:rFonts w:cs="Arial"/>
          <w:szCs w:val="22"/>
          <w:lang w:val="az-Latn-AZ"/>
        </w:rPr>
        <w:t>:</w:t>
      </w:r>
    </w:p>
    <w:p w:rsidR="006D36E6" w:rsidRPr="00C33AF8" w:rsidRDefault="006D36E6" w:rsidP="00372E0B">
      <w:pPr>
        <w:numPr>
          <w:ilvl w:val="0"/>
          <w:numId w:val="25"/>
        </w:numPr>
        <w:autoSpaceDE w:val="0"/>
        <w:autoSpaceDN w:val="0"/>
        <w:adjustRightInd w:val="0"/>
        <w:jc w:val="left"/>
        <w:rPr>
          <w:rFonts w:cs="Arial"/>
          <w:szCs w:val="22"/>
          <w:lang w:val="az-Latn-AZ"/>
        </w:rPr>
      </w:pPr>
      <w:r w:rsidRPr="00C33AF8">
        <w:rPr>
          <w:rFonts w:cs="Arial"/>
          <w:szCs w:val="22"/>
          <w:lang w:val="az-Latn-AZ"/>
        </w:rPr>
        <w:t xml:space="preserve">Yol oxu boyu mərkəzləşdirilmiş 3.00 metr ayırıcı zolaq. </w:t>
      </w:r>
    </w:p>
    <w:p w:rsidR="009C0A27" w:rsidRPr="00C33AF8" w:rsidRDefault="006D36E6" w:rsidP="00372E0B">
      <w:pPr>
        <w:numPr>
          <w:ilvl w:val="0"/>
          <w:numId w:val="25"/>
        </w:numPr>
        <w:autoSpaceDE w:val="0"/>
        <w:autoSpaceDN w:val="0"/>
        <w:adjustRightInd w:val="0"/>
        <w:jc w:val="left"/>
        <w:rPr>
          <w:rFonts w:cs="Arial"/>
          <w:szCs w:val="22"/>
          <w:lang w:val="az-Latn-AZ"/>
        </w:rPr>
      </w:pPr>
      <w:r w:rsidRPr="00C33AF8">
        <w:rPr>
          <w:rFonts w:cs="Arial"/>
          <w:szCs w:val="22"/>
          <w:lang w:val="az-Latn-AZ"/>
        </w:rPr>
        <w:t>Dörd (4) hərəkət zolağı: Hər iki tərəf 2 x 3.75m</w:t>
      </w:r>
    </w:p>
    <w:p w:rsidR="009C0A27" w:rsidRPr="00C33AF8" w:rsidRDefault="00521C42" w:rsidP="00521C42">
      <w:pPr>
        <w:numPr>
          <w:ilvl w:val="0"/>
          <w:numId w:val="25"/>
        </w:numPr>
        <w:autoSpaceDE w:val="0"/>
        <w:autoSpaceDN w:val="0"/>
        <w:adjustRightInd w:val="0"/>
        <w:jc w:val="left"/>
        <w:rPr>
          <w:rFonts w:cs="Arial"/>
          <w:szCs w:val="22"/>
          <w:lang w:val="az-Latn-AZ"/>
        </w:rPr>
      </w:pPr>
      <w:r w:rsidRPr="00C33AF8">
        <w:rPr>
          <w:rFonts w:cs="Arial"/>
          <w:szCs w:val="22"/>
          <w:lang w:val="az-Latn-AZ"/>
        </w:rPr>
        <w:t>Yol ayırıcı zolağda hər iki tərəfə 1x 0.1m enniliyində asfalt xətt</w:t>
      </w:r>
      <w:r w:rsidR="009C0A27" w:rsidRPr="00C33AF8">
        <w:rPr>
          <w:rFonts w:cs="Arial"/>
          <w:szCs w:val="22"/>
          <w:lang w:val="az-Latn-AZ"/>
        </w:rPr>
        <w:t xml:space="preserve"> </w:t>
      </w:r>
    </w:p>
    <w:p w:rsidR="009C0A27" w:rsidRPr="00C33AF8" w:rsidRDefault="006D36E6" w:rsidP="00372E0B">
      <w:pPr>
        <w:numPr>
          <w:ilvl w:val="0"/>
          <w:numId w:val="25"/>
        </w:numPr>
        <w:autoSpaceDE w:val="0"/>
        <w:autoSpaceDN w:val="0"/>
        <w:adjustRightInd w:val="0"/>
        <w:jc w:val="left"/>
        <w:rPr>
          <w:rFonts w:cs="Arial"/>
          <w:szCs w:val="22"/>
          <w:lang w:val="az-Latn-AZ"/>
        </w:rPr>
      </w:pPr>
      <w:r w:rsidRPr="00C33AF8">
        <w:rPr>
          <w:rFonts w:cs="Arial"/>
          <w:szCs w:val="22"/>
          <w:lang w:val="az-Latn-AZ"/>
        </w:rPr>
        <w:lastRenderedPageBreak/>
        <w:t>İki tərəfli asfalt örtüyünün g</w:t>
      </w:r>
      <w:r w:rsidR="00844D0F" w:rsidRPr="00C33AF8">
        <w:rPr>
          <w:rFonts w:cs="Arial"/>
          <w:szCs w:val="22"/>
          <w:lang w:val="az-Latn-AZ"/>
        </w:rPr>
        <w:t>e</w:t>
      </w:r>
      <w:r w:rsidRPr="00C33AF8">
        <w:rPr>
          <w:rFonts w:cs="Arial"/>
          <w:szCs w:val="22"/>
          <w:lang w:val="az-Latn-AZ"/>
        </w:rPr>
        <w:t>nişləndirilməsi: 1 x 0.75m</w:t>
      </w:r>
    </w:p>
    <w:p w:rsidR="009C0A27" w:rsidRPr="00C33AF8" w:rsidRDefault="006D36E6" w:rsidP="00372E0B">
      <w:pPr>
        <w:numPr>
          <w:ilvl w:val="0"/>
          <w:numId w:val="25"/>
        </w:numPr>
        <w:autoSpaceDE w:val="0"/>
        <w:autoSpaceDN w:val="0"/>
        <w:adjustRightInd w:val="0"/>
        <w:jc w:val="left"/>
        <w:rPr>
          <w:rFonts w:cs="Arial"/>
          <w:szCs w:val="22"/>
          <w:lang w:val="az-Latn-AZ"/>
        </w:rPr>
      </w:pPr>
      <w:r w:rsidRPr="00C33AF8">
        <w:rPr>
          <w:rFonts w:cs="Arial"/>
          <w:szCs w:val="22"/>
          <w:lang w:val="az-Latn-AZ"/>
        </w:rPr>
        <w:t>İki tərəfli asfaltla örtülmüş çiyin (bitumla ikiqat işlənilmiş): 1 x 3.00m</w:t>
      </w:r>
    </w:p>
    <w:p w:rsidR="000B468A" w:rsidRPr="00C33AF8" w:rsidRDefault="006D36E6" w:rsidP="00EF55E7">
      <w:pPr>
        <w:pStyle w:val="EdittedParagraph14pt"/>
        <w:rPr>
          <w:lang w:val="az-Latn-AZ"/>
        </w:rPr>
      </w:pPr>
      <w:r w:rsidRPr="00C33AF8">
        <w:rPr>
          <w:lang w:val="az-Latn-AZ"/>
        </w:rPr>
        <w:t xml:space="preserve">Ümumiyyətlə, tikinti işləri müəyyən edilən TZ çərçivəsində aparılacaqdır. Dolayısı təsirlər əsasən layihə ərazisinin sosial-ekoloji şəraitindən asılı olaraq təhkim zolağının 60m </w:t>
      </w:r>
      <w:r w:rsidR="00A934E0" w:rsidRPr="00C33AF8">
        <w:rPr>
          <w:lang w:val="az-Latn-AZ"/>
        </w:rPr>
        <w:t>hüdudları xaricində də baş verə bilər. Bunlar İRD-ƏMTQ hesabatında nəzərə alın</w:t>
      </w:r>
      <w:r w:rsidR="00844D0F" w:rsidRPr="00C33AF8">
        <w:rPr>
          <w:lang w:val="az-Latn-AZ"/>
        </w:rPr>
        <w:t>mışdır</w:t>
      </w:r>
      <w:r w:rsidR="00A934E0" w:rsidRPr="00C33AF8">
        <w:rPr>
          <w:lang w:val="az-Latn-AZ"/>
        </w:rPr>
        <w:t>.</w:t>
      </w:r>
    </w:p>
    <w:p w:rsidR="00505413" w:rsidRPr="00C33AF8" w:rsidRDefault="00505413" w:rsidP="00EF55E7">
      <w:pPr>
        <w:pStyle w:val="EdittedParagraph14pt"/>
        <w:rPr>
          <w:lang w:val="az-Latn-AZ"/>
        </w:rPr>
      </w:pPr>
    </w:p>
    <w:p w:rsidR="005F74B3" w:rsidRPr="00C33AF8" w:rsidRDefault="00C975AC" w:rsidP="005F74B3">
      <w:pPr>
        <w:rPr>
          <w:rFonts w:cs="Arial"/>
          <w:b/>
          <w:bCs/>
          <w:lang w:val="az-Latn-AZ"/>
        </w:rPr>
      </w:pPr>
      <w:r w:rsidRPr="00C33AF8">
        <w:rPr>
          <w:rFonts w:cs="Arial"/>
          <w:b/>
          <w:bCs/>
          <w:lang w:val="az-Latn-AZ"/>
        </w:rPr>
        <w:t>Fiziki Mühitin təsviri</w:t>
      </w:r>
    </w:p>
    <w:p w:rsidR="000E072A" w:rsidRPr="00C33AF8" w:rsidRDefault="000E072A" w:rsidP="00BC3EB9">
      <w:pPr>
        <w:pStyle w:val="BodyText30"/>
        <w:rPr>
          <w:lang w:val="az-Latn-AZ"/>
        </w:rPr>
      </w:pPr>
    </w:p>
    <w:p w:rsidR="005F74B3" w:rsidRPr="00C33AF8" w:rsidRDefault="004A16F3" w:rsidP="00BC3EB9">
      <w:pPr>
        <w:pStyle w:val="BodyText30"/>
        <w:rPr>
          <w:lang w:val="az-Latn-AZ"/>
        </w:rPr>
      </w:pPr>
      <w:r w:rsidRPr="00C33AF8">
        <w:rPr>
          <w:lang w:val="az-Latn-AZ"/>
        </w:rPr>
        <w:t xml:space="preserve">Coğrafi olaraq Layihə Böyük Qafqazın şərq qurşağının yamacında yerləşir. Layihə dəhlizinin Qobustan rayonunun qərbinə təsadüf edən bu hissəsinə məxsus landşaftı təpəlik və dağlıq  kimi xarakterizə edilir və ərazidə bir neçə torpaq sürüşməsi və eroziya izləri olan nöqtələri </w:t>
      </w:r>
      <w:r w:rsidR="00D038BB" w:rsidRPr="00C33AF8">
        <w:rPr>
          <w:lang w:val="az-Latn-AZ"/>
        </w:rPr>
        <w:t>müşahidə</w:t>
      </w:r>
      <w:r w:rsidRPr="00C33AF8">
        <w:rPr>
          <w:lang w:val="az-Latn-AZ"/>
        </w:rPr>
        <w:t xml:space="preserve"> etmək olar. Qobustan rayonunun torpaqları tünd və açıq şabalıdı torpaqlardır, hidrosfer, atmosfer və litosferdə gedən bioloji  proseslər səbəbindən Qobustan və Şamaxı regionuna doğru tünd şabalıdı və sarı şabalıdı torpaqlar ilə əvəz olunur. Şərq-qərb düzənliklərin yarım-səhra və quru çöl iqliminə əks olaraq layihə yolunun km91-107 (Qobustan – Şamaxı rayonları) hissəsi yayda müla</w:t>
      </w:r>
      <w:r w:rsidR="00844D0F" w:rsidRPr="00C33AF8">
        <w:rPr>
          <w:lang w:val="az-Latn-AZ"/>
        </w:rPr>
        <w:t>yim-</w:t>
      </w:r>
      <w:r w:rsidRPr="00C33AF8">
        <w:rPr>
          <w:lang w:val="az-Latn-AZ"/>
        </w:rPr>
        <w:t xml:space="preserve">isti və yarım-quraq, qışda isə </w:t>
      </w:r>
      <w:r w:rsidR="00521C42" w:rsidRPr="00C33AF8">
        <w:rPr>
          <w:rFonts w:cs="Arial"/>
          <w:lang w:val="az-Latn-AZ"/>
        </w:rPr>
        <w:t>mövsüm qısa olduğundan</w:t>
      </w:r>
      <w:r w:rsidRPr="00C33AF8">
        <w:rPr>
          <w:rFonts w:cs="Arial"/>
          <w:lang w:val="az-Latn-AZ"/>
        </w:rPr>
        <w:t xml:space="preserve"> qalmayan qar yağışı ilə</w:t>
      </w:r>
      <w:r w:rsidRPr="00C33AF8">
        <w:rPr>
          <w:rFonts w:ascii="Times New Roman" w:hAnsi="Times New Roman"/>
          <w:lang w:val="az-Latn-AZ"/>
        </w:rPr>
        <w:t xml:space="preserve"> </w:t>
      </w:r>
      <w:r w:rsidRPr="00C33AF8">
        <w:rPr>
          <w:rFonts w:cs="Arial"/>
          <w:lang w:val="az-Latn-AZ"/>
        </w:rPr>
        <w:t>mülayim-soyuq</w:t>
      </w:r>
      <w:r w:rsidRPr="00C33AF8">
        <w:rPr>
          <w:lang w:val="az-Latn-AZ"/>
        </w:rPr>
        <w:t xml:space="preserve"> xarakterizə olunur. Bakı-Şamaxı avtomobil yolunun </w:t>
      </w:r>
      <w:r w:rsidR="00844D0F" w:rsidRPr="00C33AF8">
        <w:rPr>
          <w:lang w:val="az-Latn-AZ"/>
        </w:rPr>
        <w:t>km91 - km107</w:t>
      </w:r>
      <w:r w:rsidRPr="00C33AF8">
        <w:rPr>
          <w:lang w:val="az-Latn-AZ"/>
        </w:rPr>
        <w:t xml:space="preserve"> hissəsi</w:t>
      </w:r>
      <w:r w:rsidR="00844D0F" w:rsidRPr="00C33AF8">
        <w:rPr>
          <w:lang w:val="az-Latn-AZ"/>
        </w:rPr>
        <w:t>nin</w:t>
      </w:r>
      <w:r w:rsidRPr="00C33AF8">
        <w:rPr>
          <w:lang w:val="az-Latn-AZ"/>
        </w:rPr>
        <w:t xml:space="preserve"> keçdiyi ən iri çay Pirsaat çayıdır  və qolları əsasən yağış, qar, qrunt suları və buzlaq sularından yaranmışdır, bu qollar Şordərəsu, Acıdərəsu, Zaqaval çayı və Ruslarçayı çaylarıdır</w:t>
      </w:r>
      <w:r w:rsidR="000E072A" w:rsidRPr="00C33AF8">
        <w:rPr>
          <w:lang w:val="az-Latn-AZ"/>
        </w:rPr>
        <w:t>.</w:t>
      </w:r>
    </w:p>
    <w:p w:rsidR="005F74B3" w:rsidRPr="00C33AF8" w:rsidRDefault="005F74B3" w:rsidP="00BC3EB9">
      <w:pPr>
        <w:pStyle w:val="BodyText30"/>
        <w:rPr>
          <w:lang w:val="az-Latn-AZ"/>
        </w:rPr>
      </w:pPr>
    </w:p>
    <w:p w:rsidR="005F74B3" w:rsidRPr="00C33AF8" w:rsidRDefault="00AC2BE2" w:rsidP="005F74B3">
      <w:pPr>
        <w:rPr>
          <w:rFonts w:cs="Arial"/>
          <w:b/>
          <w:bCs/>
          <w:lang w:val="az-Latn-AZ"/>
        </w:rPr>
      </w:pPr>
      <w:r w:rsidRPr="00C33AF8">
        <w:rPr>
          <w:rFonts w:cs="Arial"/>
          <w:b/>
          <w:bCs/>
          <w:lang w:val="az-Latn-AZ"/>
        </w:rPr>
        <w:t>Təbii mühitin təsviri</w:t>
      </w:r>
    </w:p>
    <w:p w:rsidR="005F74B3" w:rsidRPr="00C33AF8" w:rsidRDefault="005F74B3" w:rsidP="00BC3EB9">
      <w:pPr>
        <w:pStyle w:val="BodyText30"/>
        <w:rPr>
          <w:lang w:val="az-Latn-AZ"/>
        </w:rPr>
      </w:pPr>
    </w:p>
    <w:p w:rsidR="00DB0BBB" w:rsidRPr="00C33AF8" w:rsidRDefault="005B7CC6" w:rsidP="00BC3EB9">
      <w:pPr>
        <w:pStyle w:val="BodyText30"/>
        <w:rPr>
          <w:lang w:val="az-Latn-AZ"/>
        </w:rPr>
      </w:pPr>
      <w:r w:rsidRPr="00C33AF8">
        <w:rPr>
          <w:lang w:val="az-Latn-AZ"/>
        </w:rPr>
        <w:t xml:space="preserve">Şərq hissəsində Artemisia çölləri, otlaq çöllükdən ibarətdir, Qobustanın qərb hissəsi və Şamaxı rayonuna bitişik hissə isə otlaq və ferma torpaqları olan artan rütubətli çəmənliklərdir.  </w:t>
      </w:r>
      <w:r w:rsidR="00AC2BE2" w:rsidRPr="00C33AF8">
        <w:rPr>
          <w:lang w:val="az-Latn-AZ"/>
        </w:rPr>
        <w:t>Ümumiyyətlə, yol boyunca flora iki əsas komponentə malikdir: çoxillik və illik efemer bitkilər. Tədqiqat dəhlizinin ilkin hissəsində şoranotu növlərinə, Nərimankənd (qismən km 45</w:t>
      </w:r>
      <w:r w:rsidR="00844D0F" w:rsidRPr="00C33AF8">
        <w:rPr>
          <w:lang w:val="az-Latn-AZ"/>
        </w:rPr>
        <w:t xml:space="preserve"> </w:t>
      </w:r>
      <w:r w:rsidR="00AC2BE2" w:rsidRPr="00C33AF8">
        <w:rPr>
          <w:lang w:val="az-Latn-AZ"/>
        </w:rPr>
        <w:t>-</w:t>
      </w:r>
      <w:r w:rsidR="00844D0F" w:rsidRPr="00C33AF8">
        <w:rPr>
          <w:lang w:val="az-Latn-AZ"/>
        </w:rPr>
        <w:t xml:space="preserve"> km</w:t>
      </w:r>
      <w:r w:rsidR="00AC2BE2" w:rsidRPr="00C33AF8">
        <w:rPr>
          <w:lang w:val="az-Latn-AZ"/>
        </w:rPr>
        <w:t>91) və Sabir qəsəbəsi yaxınlığında şumluq və suvarılan kənd təsərrüfatı torpaqlarında isə quru çöl bitki növlərinə rast gəlinir. Pirsaat çayından aşağılarda kənd təsərrüfat torpaqları və yolun solu, km 107-də Şamaxı şəhərinin şərq sərhədində şərab zavodu yerləşir</w:t>
      </w:r>
      <w:r w:rsidR="002140DE" w:rsidRPr="00C33AF8">
        <w:rPr>
          <w:lang w:val="az-Latn-AZ"/>
        </w:rPr>
        <w:t xml:space="preserve">. </w:t>
      </w:r>
    </w:p>
    <w:p w:rsidR="00DB0BBB" w:rsidRPr="00C33AF8" w:rsidRDefault="00DB0BBB" w:rsidP="00BC3EB9">
      <w:pPr>
        <w:pStyle w:val="BodyText30"/>
        <w:rPr>
          <w:lang w:val="az-Latn-AZ"/>
        </w:rPr>
      </w:pPr>
    </w:p>
    <w:p w:rsidR="00586FD9" w:rsidRPr="00C33AF8" w:rsidRDefault="00F267B2" w:rsidP="00BC3EB9">
      <w:pPr>
        <w:pStyle w:val="BodyText30"/>
        <w:rPr>
          <w:lang w:val="az-Latn-AZ"/>
        </w:rPr>
      </w:pPr>
      <w:r w:rsidRPr="00C33AF8">
        <w:rPr>
          <w:lang w:val="az-Latn-AZ"/>
        </w:rPr>
        <w:t>Əraziyə mə</w:t>
      </w:r>
      <w:r w:rsidR="00CD7415" w:rsidRPr="00C33AF8">
        <w:rPr>
          <w:lang w:val="az-Latn-AZ"/>
        </w:rPr>
        <w:t>xsus fauna yarım</w:t>
      </w:r>
      <w:r w:rsidRPr="00C33AF8">
        <w:rPr>
          <w:lang w:val="az-Latn-AZ"/>
        </w:rPr>
        <w:t>çöllük təbiətinə uyğundur. Ərazidəki antropoqen inkişaf nəticəsində mövcud fauna olduqca bəsitdir. Bu heyvanlar</w:t>
      </w:r>
      <w:r w:rsidR="00CD7415" w:rsidRPr="00C33AF8">
        <w:rPr>
          <w:lang w:val="az-Latn-AZ"/>
        </w:rPr>
        <w:t>a</w:t>
      </w:r>
      <w:r w:rsidRPr="00C33AF8">
        <w:rPr>
          <w:lang w:val="az-Latn-AZ"/>
        </w:rPr>
        <w:t xml:space="preserve"> </w:t>
      </w:r>
      <w:r w:rsidR="00CD7415" w:rsidRPr="00C33AF8">
        <w:rPr>
          <w:lang w:val="az-Latn-AZ"/>
        </w:rPr>
        <w:t xml:space="preserve">ola biləcək hər hansısa bir təsir </w:t>
      </w:r>
      <w:r w:rsidRPr="00C33AF8">
        <w:rPr>
          <w:lang w:val="az-Latn-AZ"/>
        </w:rPr>
        <w:t xml:space="preserve">cüzi olacaq, çünki yaşayış məntəqəlrində heyvanların yaşaması üçün </w:t>
      </w:r>
      <w:r w:rsidR="00CD7415" w:rsidRPr="00C33AF8">
        <w:rPr>
          <w:lang w:val="az-Latn-AZ"/>
        </w:rPr>
        <w:t>uyğun</w:t>
      </w:r>
      <w:r w:rsidRPr="00C33AF8">
        <w:rPr>
          <w:lang w:val="az-Latn-AZ"/>
        </w:rPr>
        <w:t>şərait yoxdur.</w:t>
      </w:r>
    </w:p>
    <w:p w:rsidR="00A14C11" w:rsidRPr="00C33AF8" w:rsidRDefault="00A14C11" w:rsidP="00BC3EB9">
      <w:pPr>
        <w:pStyle w:val="BodyText30"/>
        <w:rPr>
          <w:lang w:val="az-Latn-AZ"/>
        </w:rPr>
      </w:pPr>
    </w:p>
    <w:p w:rsidR="005F74B3" w:rsidRPr="00C33AF8" w:rsidRDefault="00F267B2" w:rsidP="005F74B3">
      <w:pPr>
        <w:rPr>
          <w:rFonts w:cs="Arial"/>
          <w:b/>
          <w:bCs/>
          <w:lang w:val="az-Latn-AZ"/>
        </w:rPr>
      </w:pPr>
      <w:r w:rsidRPr="00C33AF8">
        <w:rPr>
          <w:rFonts w:cs="Arial"/>
          <w:b/>
          <w:bCs/>
          <w:lang w:val="az-Latn-AZ"/>
        </w:rPr>
        <w:t>Sosial mühit</w:t>
      </w:r>
    </w:p>
    <w:p w:rsidR="005F74B3" w:rsidRPr="00C33AF8" w:rsidRDefault="005F74B3" w:rsidP="00BC3EB9">
      <w:pPr>
        <w:pStyle w:val="BodyText30"/>
        <w:rPr>
          <w:lang w:val="az-Latn-AZ"/>
        </w:rPr>
      </w:pPr>
    </w:p>
    <w:p w:rsidR="000F62E2" w:rsidRPr="00C33AF8" w:rsidRDefault="001401F7" w:rsidP="00BC3EB9">
      <w:pPr>
        <w:pStyle w:val="BodyText30"/>
        <w:rPr>
          <w:lang w:val="az-Latn-AZ"/>
        </w:rPr>
      </w:pPr>
      <w:r w:rsidRPr="00C33AF8">
        <w:rPr>
          <w:lang w:val="az-Latn-AZ"/>
        </w:rPr>
        <w:t>Layihə yolu (</w:t>
      </w:r>
      <w:r w:rsidR="00CD7415" w:rsidRPr="00C33AF8">
        <w:rPr>
          <w:lang w:val="az-Latn-AZ"/>
        </w:rPr>
        <w:t>k</w:t>
      </w:r>
      <w:r w:rsidR="00844D0F" w:rsidRPr="00C33AF8">
        <w:rPr>
          <w:lang w:val="az-Latn-AZ"/>
        </w:rPr>
        <w:t>m91 - km107</w:t>
      </w:r>
      <w:r w:rsidRPr="00C33AF8">
        <w:rPr>
          <w:lang w:val="az-Latn-AZ"/>
        </w:rPr>
        <w:t xml:space="preserve">) Bakı-Şamaxı </w:t>
      </w:r>
      <w:r w:rsidR="00CD7415" w:rsidRPr="00C33AF8">
        <w:rPr>
          <w:lang w:val="az-Latn-AZ"/>
        </w:rPr>
        <w:t xml:space="preserve">avtomobil </w:t>
      </w:r>
      <w:r w:rsidRPr="00C33AF8">
        <w:rPr>
          <w:lang w:val="az-Latn-AZ"/>
        </w:rPr>
        <w:t>yolunun bir hissəsidir və Azərbaycanın Dağlıq-Şirvan İqtisadi rayonundan keçərək on</w:t>
      </w:r>
      <w:r w:rsidR="00CD7415" w:rsidRPr="00C33AF8">
        <w:rPr>
          <w:lang w:val="az-Latn-AZ"/>
        </w:rPr>
        <w:t>a daxil olan</w:t>
      </w:r>
      <w:r w:rsidRPr="00C33AF8">
        <w:rPr>
          <w:lang w:val="az-Latn-AZ"/>
        </w:rPr>
        <w:t xml:space="preserve"> Şamaxı və Qobustandan</w:t>
      </w:r>
      <w:r w:rsidR="00CD7415" w:rsidRPr="00C33AF8">
        <w:rPr>
          <w:lang w:val="az-Latn-AZ"/>
        </w:rPr>
        <w:t xml:space="preserve"> </w:t>
      </w:r>
      <w:r w:rsidRPr="00C33AF8">
        <w:rPr>
          <w:lang w:val="az-Latn-AZ"/>
        </w:rPr>
        <w:t>rayon</w:t>
      </w:r>
      <w:r w:rsidR="00CD7415" w:rsidRPr="00C33AF8">
        <w:rPr>
          <w:lang w:val="az-Latn-AZ"/>
        </w:rPr>
        <w:t>larının</w:t>
      </w:r>
      <w:r w:rsidRPr="00C33AF8">
        <w:rPr>
          <w:lang w:val="az-Latn-AZ"/>
        </w:rPr>
        <w:t xml:space="preserve"> ərazilərindən keçir. Bu 16km layihə yolu daxilində 4km (km91-95) Qobustan rayonuna, qalan hissəsi isə (km95</w:t>
      </w:r>
      <w:r w:rsidR="00CD7415" w:rsidRPr="00C33AF8">
        <w:rPr>
          <w:lang w:val="az-Latn-AZ"/>
        </w:rPr>
        <w:t xml:space="preserve"> </w:t>
      </w:r>
      <w:r w:rsidRPr="00C33AF8">
        <w:rPr>
          <w:lang w:val="az-Latn-AZ"/>
        </w:rPr>
        <w:t>-</w:t>
      </w:r>
      <w:r w:rsidR="00CD7415" w:rsidRPr="00C33AF8">
        <w:rPr>
          <w:lang w:val="az-Latn-AZ"/>
        </w:rPr>
        <w:t xml:space="preserve"> km</w:t>
      </w:r>
      <w:r w:rsidRPr="00C33AF8">
        <w:rPr>
          <w:lang w:val="az-Latn-AZ"/>
        </w:rPr>
        <w:t>107) Şamaxı rayonuna aiddir.</w:t>
      </w:r>
    </w:p>
    <w:p w:rsidR="00614001" w:rsidRPr="00C33AF8" w:rsidRDefault="00614001" w:rsidP="00BC3EB9">
      <w:pPr>
        <w:pStyle w:val="BodyText30"/>
        <w:rPr>
          <w:lang w:val="az-Latn-AZ"/>
        </w:rPr>
      </w:pPr>
    </w:p>
    <w:p w:rsidR="00C31D34" w:rsidRPr="00C33AF8" w:rsidRDefault="001401F7" w:rsidP="00BC3EB9">
      <w:pPr>
        <w:pStyle w:val="BodyText30"/>
        <w:rPr>
          <w:lang w:val="az-Latn-AZ"/>
        </w:rPr>
      </w:pPr>
      <w:r w:rsidRPr="00C33AF8">
        <w:rPr>
          <w:lang w:val="az-Latn-AZ"/>
        </w:rPr>
        <w:t xml:space="preserve">Bakı-Şamaxı avtomobil yolunun 91- 95 km hissəsi Qobustan rayonu ərazisinə düşür. Göstərilən hissədə layihələndirilən zaman yerli şəraitdən (yerin relyefi, yolun mailliyinin yüksək olması) asılı olaraq yol dərin qazmalarda yerləşəcəkdir. Yolun km 91+360 - km 91+550 hissəsində təhkim zolağında bir yeməkxana yerləşir. Hal hazırda həmin yeməkxana təhkim zolağından kənarlaşdırılması prosesindədir. </w:t>
      </w:r>
      <w:r w:rsidR="00E6483F" w:rsidRPr="00C33AF8">
        <w:rPr>
          <w:lang w:val="az-Latn-AZ"/>
        </w:rPr>
        <w:t>Bakı-Şamaxı avtomobil yolunun Şamaxı rayonu ərazisinə düşən hissəsi (km 95 – km 105) Mərzəndiyyə, Sabir və Şəhriyar bələdiyyəsinin torpaq sahələrindən keçir. Yolun km 95 – km 97 hissəsi Mərzəndiyyə bələdiyyəsinin torpaq sahələrindən keçir və bu hissədə yol dərin qazmada yerləşəcək</w:t>
      </w:r>
      <w:r w:rsidR="005473D6" w:rsidRPr="00C33AF8">
        <w:rPr>
          <w:lang w:val="az-Latn-AZ"/>
        </w:rPr>
        <w:t>dir</w:t>
      </w:r>
      <w:r w:rsidR="007222B2" w:rsidRPr="00C33AF8">
        <w:rPr>
          <w:lang w:val="az-Latn-AZ"/>
        </w:rPr>
        <w:t xml:space="preserve">. </w:t>
      </w:r>
      <w:r w:rsidR="00E6483F" w:rsidRPr="00C33AF8">
        <w:rPr>
          <w:lang w:val="az-Latn-AZ"/>
        </w:rPr>
        <w:t>Yolun tikinti sahəsinə Mərzəndiyyə bələdiyyəsinin 10.3 hektar torpaq sahəsi (mövcud yolun sahəsini çıxmaqla) düşür. Sabir kəndinin yaxınlığında sənaye binaları, yanacaq doldurma mənyəqələri, ət dükanları, avtomobil təmiri sexləri, məktəb, qəbr</w:t>
      </w:r>
      <w:r w:rsidR="005473D6" w:rsidRPr="00C33AF8">
        <w:rPr>
          <w:lang w:val="az-Latn-AZ"/>
        </w:rPr>
        <w:t>i</w:t>
      </w:r>
      <w:r w:rsidR="00E6483F" w:rsidRPr="00C33AF8">
        <w:rPr>
          <w:lang w:val="az-Latn-AZ"/>
        </w:rPr>
        <w:t xml:space="preserve">sanlıq və digər kommersiya obyektləri yerləşir. Pirsaat çayını keçdikdən sonra </w:t>
      </w:r>
      <w:r w:rsidR="00F267B2" w:rsidRPr="00C33AF8">
        <w:rPr>
          <w:lang w:val="az-Latn-AZ"/>
        </w:rPr>
        <w:t xml:space="preserve">yolun sol </w:t>
      </w:r>
      <w:r w:rsidR="00F267B2" w:rsidRPr="00C33AF8">
        <w:rPr>
          <w:lang w:val="az-Latn-AZ"/>
        </w:rPr>
        <w:lastRenderedPageBreak/>
        <w:t>tərəfində böyük şərab zavodun</w:t>
      </w:r>
      <w:r w:rsidR="005473D6" w:rsidRPr="00C33AF8">
        <w:rPr>
          <w:lang w:val="az-Latn-AZ"/>
        </w:rPr>
        <w:t xml:space="preserve"> var (km 106). </w:t>
      </w:r>
      <w:r w:rsidR="00D038BB" w:rsidRPr="00C33AF8">
        <w:rPr>
          <w:lang w:val="az-Latn-AZ"/>
        </w:rPr>
        <w:t>müşahidə</w:t>
      </w:r>
      <w:r w:rsidR="005473D6" w:rsidRPr="00C33AF8">
        <w:rPr>
          <w:lang w:val="az-Latn-AZ"/>
        </w:rPr>
        <w:t xml:space="preserve">. </w:t>
      </w:r>
      <w:r w:rsidR="00F267B2" w:rsidRPr="00C33AF8">
        <w:rPr>
          <w:lang w:val="az-Latn-AZ"/>
        </w:rPr>
        <w:t>olar</w:t>
      </w:r>
      <w:r w:rsidR="005414BC" w:rsidRPr="00C33AF8">
        <w:rPr>
          <w:lang w:val="az-Latn-AZ"/>
        </w:rPr>
        <w:t xml:space="preserve"> </w:t>
      </w:r>
      <w:r w:rsidR="00F267B2" w:rsidRPr="00C33AF8">
        <w:rPr>
          <w:lang w:val="az-Latn-AZ"/>
        </w:rPr>
        <w:t xml:space="preserve">Sabir kəndinin xaricində əsasən kənd təsərrüfat təyinatlı torpaq sahələrini </w:t>
      </w:r>
      <w:r w:rsidR="00D038BB" w:rsidRPr="00C33AF8">
        <w:rPr>
          <w:lang w:val="az-Latn-AZ"/>
        </w:rPr>
        <w:t>müşahidə</w:t>
      </w:r>
      <w:r w:rsidR="00F267B2" w:rsidRPr="00C33AF8">
        <w:rPr>
          <w:lang w:val="az-Latn-AZ"/>
        </w:rPr>
        <w:t xml:space="preserve"> etmək olar.</w:t>
      </w:r>
    </w:p>
    <w:p w:rsidR="00B7596C" w:rsidRPr="00C33AF8" w:rsidRDefault="00B7596C" w:rsidP="00BC3EB9">
      <w:pPr>
        <w:pStyle w:val="BodyText30"/>
        <w:rPr>
          <w:lang w:val="az-Latn-AZ"/>
        </w:rPr>
      </w:pPr>
    </w:p>
    <w:p w:rsidR="005F74B3" w:rsidRPr="00C33AF8" w:rsidRDefault="002510F4" w:rsidP="005F74B3">
      <w:pPr>
        <w:rPr>
          <w:rFonts w:cs="Arial"/>
          <w:b/>
          <w:bCs/>
          <w:lang w:val="az-Latn-AZ"/>
        </w:rPr>
      </w:pPr>
      <w:bookmarkStart w:id="9" w:name="_Toc114294586"/>
      <w:r w:rsidRPr="00C33AF8">
        <w:rPr>
          <w:rFonts w:cs="Arial"/>
          <w:b/>
          <w:bCs/>
          <w:lang w:val="az-Latn-AZ"/>
        </w:rPr>
        <w:t>Ətraf Mühitə təsirin və təsirlərin yumuşaldıcı tədbirlərin xülasəsi</w:t>
      </w:r>
      <w:bookmarkEnd w:id="9"/>
    </w:p>
    <w:p w:rsidR="005F74B3" w:rsidRPr="00C33AF8" w:rsidRDefault="005F74B3" w:rsidP="00BC3EB9">
      <w:pPr>
        <w:pStyle w:val="BodyText30"/>
        <w:rPr>
          <w:lang w:val="az-Latn-AZ"/>
        </w:rPr>
      </w:pPr>
    </w:p>
    <w:p w:rsidR="005F74B3" w:rsidRPr="00C33AF8" w:rsidRDefault="002510F4" w:rsidP="00EF55E7">
      <w:pPr>
        <w:pStyle w:val="EdittedParagraph14pt"/>
        <w:rPr>
          <w:lang w:val="az-Latn-AZ"/>
        </w:rPr>
      </w:pPr>
      <w:r w:rsidRPr="00C33AF8">
        <w:rPr>
          <w:lang w:val="az-Latn-AZ"/>
        </w:rPr>
        <w:t>Yol seqmentinin dörd zolağa genişləndirilməsi birbaşa və dolayısı təsirlərlə nəticələnəcək ki, onlar da</w:t>
      </w:r>
      <w:r w:rsidR="005473D6" w:rsidRPr="00C33AF8">
        <w:rPr>
          <w:lang w:val="az-Latn-AZ"/>
        </w:rPr>
        <w:t xml:space="preserve"> </w:t>
      </w:r>
      <w:r w:rsidRPr="00C33AF8">
        <w:rPr>
          <w:lang w:val="az-Latn-AZ"/>
        </w:rPr>
        <w:t xml:space="preserve">tikinti fəaliyyəti zamanı baş verəcək və hiss olunduğundan daha çox müvəqqəti xarakter daşıyacaqlar. Mövcud yol hissələrinin və material mənbələrinin modifikasiyası hava, səs-küy, flora və fauna, və su kimi təbii mühitin komponentlərinə olan təsirlər daxil olmaqla digər birbaşa təsirlərin artmasına səbəb olur.  Obyektlərə giriş-çıxışların çətinləşməsi, yerli icmaların saglamlıq və təhlükəsizliyə dair narahatlıqları və sosial-iqtisadi münaqişələr kimi sosial mühitə dəyəcək potensial təsirlər yol boyu </w:t>
      </w:r>
      <w:r w:rsidR="00D038BB" w:rsidRPr="00C33AF8">
        <w:rPr>
          <w:lang w:val="az-Latn-AZ"/>
        </w:rPr>
        <w:t>müşahidə</w:t>
      </w:r>
      <w:r w:rsidRPr="00C33AF8">
        <w:rPr>
          <w:lang w:val="az-Latn-AZ"/>
        </w:rPr>
        <w:t xml:space="preserve"> olunur. Oxşar təsirlər tikintisi/ istifadəsinə icazə verilən </w:t>
      </w:r>
      <w:r w:rsidR="00722A80" w:rsidRPr="00C33AF8">
        <w:rPr>
          <w:lang w:val="az-Latn-AZ"/>
        </w:rPr>
        <w:t>karxana</w:t>
      </w:r>
      <w:r w:rsidRPr="00C33AF8">
        <w:rPr>
          <w:lang w:val="az-Latn-AZ"/>
        </w:rPr>
        <w:t>lar, artıq torpağın saxlama əraziləri, podratçının tikinti düşərgələri və asfalt zavodlar kimi müvəqqəti qurğularda qısa müddətli olaraq baş verir. Tikinti işləri bitdikdə və podratçı ərazidən demobilizasiya olduqda bu tipli fəaliyyətlər nəticəsində yaranan təsirlərin bitməsi gözlənilir.</w:t>
      </w:r>
    </w:p>
    <w:p w:rsidR="005F74B3" w:rsidRPr="00C33AF8" w:rsidRDefault="004F7A2F" w:rsidP="00EF55E7">
      <w:pPr>
        <w:pStyle w:val="EdittedParagraph14pt"/>
        <w:rPr>
          <w:lang w:val="az-Latn-AZ"/>
        </w:rPr>
      </w:pPr>
      <w:r w:rsidRPr="00C33AF8">
        <w:rPr>
          <w:lang w:val="az-Latn-AZ"/>
        </w:rPr>
        <w:t>Tikinti zamanı ətraf mühitin idarəedilməsi üçün əlavə tədbirlər</w:t>
      </w:r>
    </w:p>
    <w:p w:rsidR="004F7A2F" w:rsidRPr="00C33AF8" w:rsidRDefault="004F7A2F" w:rsidP="00EF55E7">
      <w:pPr>
        <w:pStyle w:val="EdittedParagraph14pt"/>
        <w:rPr>
          <w:lang w:val="az-Latn-AZ"/>
        </w:rPr>
      </w:pPr>
      <w:r w:rsidRPr="00C33AF8">
        <w:rPr>
          <w:lang w:val="az-Latn-AZ"/>
        </w:rPr>
        <w:t>Yolun müəyyən hissəsinin dörd zolağa genişləndirilməsi üçün İRD hazırladığı ilkin ƏMTQ hesabatında gözlənilən birbaşa və dolayısı təsirlər kifayət qədər açıqlanıb və Monitorinq Planında vurğulan</w:t>
      </w:r>
      <w:r w:rsidR="00AF73E4" w:rsidRPr="00C33AF8">
        <w:rPr>
          <w:lang w:val="az-Latn-AZ"/>
        </w:rPr>
        <w:t>mışdır</w:t>
      </w:r>
      <w:r w:rsidRPr="00C33AF8">
        <w:rPr>
          <w:lang w:val="az-Latn-AZ"/>
        </w:rPr>
        <w:t>. Hazırki ƏMQ Əlavə hesabatınd</w:t>
      </w:r>
      <w:bookmarkStart w:id="10" w:name="_GoBack"/>
      <w:bookmarkEnd w:id="10"/>
      <w:r w:rsidRPr="00C33AF8">
        <w:rPr>
          <w:lang w:val="az-Latn-AZ"/>
        </w:rPr>
        <w:t>a yol</w:t>
      </w:r>
      <w:r w:rsidR="00D415EB" w:rsidRPr="00C33AF8">
        <w:rPr>
          <w:lang w:val="az-Latn-AZ"/>
        </w:rPr>
        <w:t>un müfəssəl layihəsindəki dəyişikliklərlə</w:t>
      </w:r>
      <w:r w:rsidRPr="00C33AF8">
        <w:rPr>
          <w:lang w:val="az-Latn-AZ"/>
        </w:rPr>
        <w:t xml:space="preserve"> əlagədar iş həcminin dəyişilməsi nəzərdə </w:t>
      </w:r>
      <w:r w:rsidR="00D415EB" w:rsidRPr="00C33AF8">
        <w:rPr>
          <w:lang w:val="az-Latn-AZ"/>
        </w:rPr>
        <w:t xml:space="preserve">tutulur. </w:t>
      </w:r>
      <w:r w:rsidRPr="00C33AF8">
        <w:rPr>
          <w:lang w:val="az-Latn-AZ"/>
        </w:rPr>
        <w:t>İlkin bərpa işləri dörd zolağa genişləndirilmə işlərinin bir hissəsi kimi əlavə iki zolaqda aparılmalıdır.</w:t>
      </w:r>
    </w:p>
    <w:p w:rsidR="00D415EB" w:rsidRPr="00C33AF8" w:rsidRDefault="005B7CC6" w:rsidP="00EF55E7">
      <w:pPr>
        <w:pStyle w:val="EdittedParagraph14pt"/>
        <w:rPr>
          <w:lang w:val="az-Latn-AZ"/>
        </w:rPr>
      </w:pPr>
      <w:r w:rsidRPr="00C33AF8">
        <w:rPr>
          <w:lang w:val="az-Latn-AZ"/>
        </w:rPr>
        <w:t>Yol tikintisi ilə əlaqədar təsirlərə drenaj sisteminin quraşdırılması, yeraltı və yerüstü kommunikasiya xətlərinin köçürülməsi ilə parallel olaraq su dairəvi və düzbucaqlı su ötürücü boruların quraşdırılması ilə əlaqədar təsirlər daxildir</w:t>
      </w:r>
      <w:r w:rsidR="0026403F" w:rsidRPr="00C33AF8">
        <w:rPr>
          <w:lang w:val="az-Latn-AZ"/>
        </w:rPr>
        <w:t xml:space="preserve">. </w:t>
      </w:r>
      <w:r w:rsidRPr="00C33AF8">
        <w:rPr>
          <w:lang w:val="az-Latn-AZ"/>
        </w:rPr>
        <w:t xml:space="preserve">Yeni iki zolaq nəqliyyatın xüsusiyyətləri və ərazinin şəraitini nəzərə alan yeni yol geyiminin konstruksiyasına uyğun tikiləcəkdir. </w:t>
      </w:r>
      <w:r w:rsidR="00D415EB" w:rsidRPr="00C33AF8">
        <w:rPr>
          <w:lang w:val="az-Latn-AZ"/>
        </w:rPr>
        <w:t>Təsirlər mövcud asphalt örtüyünün sub hissələrin</w:t>
      </w:r>
      <w:r w:rsidR="004752F7" w:rsidRPr="00C33AF8">
        <w:rPr>
          <w:lang w:val="az-Latn-AZ"/>
        </w:rPr>
        <w:t>in</w:t>
      </w:r>
      <w:r w:rsidR="00D415EB" w:rsidRPr="00C33AF8">
        <w:rPr>
          <w:lang w:val="az-Latn-AZ"/>
        </w:rPr>
        <w:t xml:space="preserve"> yeni konstruksiyaya uyğun olması üçün yenidən işlənərək qaşınması və frelənməsiylə əla</w:t>
      </w:r>
      <w:r w:rsidR="004752F7" w:rsidRPr="00C33AF8">
        <w:rPr>
          <w:lang w:val="az-Latn-AZ"/>
        </w:rPr>
        <w:t>q</w:t>
      </w:r>
      <w:r w:rsidR="00D415EB" w:rsidRPr="00C33AF8">
        <w:rPr>
          <w:lang w:val="az-Latn-AZ"/>
        </w:rPr>
        <w:t xml:space="preserve">ədar olan təsirlərdir. Yeni iki zolaq yeni konstruksiyaya uyğun olacaqdır və həmin konstruksiya daha qalın sub-struktur, </w:t>
      </w:r>
      <w:r w:rsidR="00D415EB" w:rsidRPr="00C33AF8">
        <w:rPr>
          <w:rFonts w:cs="Arial"/>
          <w:color w:val="833C0B" w:themeColor="accent2" w:themeShade="80"/>
          <w:lang w:val="az-Latn-AZ"/>
        </w:rPr>
        <w:t>bitumlu əsas lay və daha nazik əlaqələndirici qat və  örtüyün üst layından  ibarət olacqdır.</w:t>
      </w:r>
    </w:p>
    <w:p w:rsidR="0026403F" w:rsidRPr="00C33AF8" w:rsidRDefault="00D415EB" w:rsidP="00BC3EB9">
      <w:pPr>
        <w:pStyle w:val="BodyText30"/>
        <w:rPr>
          <w:lang w:val="az-Latn-AZ"/>
        </w:rPr>
      </w:pPr>
      <w:r w:rsidRPr="00C33AF8">
        <w:rPr>
          <w:lang w:val="az-Latn-AZ"/>
        </w:rPr>
        <w:t>Dörd zolağa genişlənmə işlərində təsir yol dəhlizi boyu, material mənbələri və emal edilən ərazilərdə hiss olunacaqdır.</w:t>
      </w:r>
      <w:r w:rsidR="00400154" w:rsidRPr="00C33AF8">
        <w:rPr>
          <w:lang w:val="az-Latn-AZ"/>
        </w:rPr>
        <w:t xml:space="preserve"> </w:t>
      </w:r>
      <w:r w:rsidR="009B1092" w:rsidRPr="00C33AF8">
        <w:rPr>
          <w:lang w:val="az-Latn-AZ"/>
        </w:rPr>
        <w:t>Beləliklə, hazırki ƏMTQ Əlavə Hesabat əsasən əlavə iki zolağın tikilməsi ilə əla</w:t>
      </w:r>
      <w:r w:rsidR="004752F7" w:rsidRPr="00C33AF8">
        <w:rPr>
          <w:lang w:val="az-Latn-AZ"/>
        </w:rPr>
        <w:t>q</w:t>
      </w:r>
      <w:r w:rsidR="009B1092" w:rsidRPr="00C33AF8">
        <w:rPr>
          <w:lang w:val="az-Latn-AZ"/>
        </w:rPr>
        <w:t>ədar təsir və yumuşaldıcı tədbirləri nəzərə alacaqdır.</w:t>
      </w:r>
    </w:p>
    <w:p w:rsidR="004D41DD" w:rsidRPr="00C33AF8" w:rsidRDefault="004D41DD" w:rsidP="009B1092">
      <w:pPr>
        <w:rPr>
          <w:lang w:val="az-Latn-AZ"/>
        </w:rPr>
      </w:pPr>
    </w:p>
    <w:p w:rsidR="009B1092" w:rsidRPr="00C33AF8" w:rsidRDefault="009B1092" w:rsidP="009B1092">
      <w:pPr>
        <w:rPr>
          <w:rFonts w:cs="Arial"/>
          <w:b/>
          <w:lang w:val="az-Latn-AZ"/>
        </w:rPr>
      </w:pPr>
      <w:r w:rsidRPr="00C33AF8">
        <w:rPr>
          <w:rFonts w:cs="Arial"/>
          <w:b/>
          <w:lang w:val="az-Latn-AZ"/>
        </w:rPr>
        <w:t>Bаcаrıqlаrın inкişаf еtdirilməsi</w:t>
      </w:r>
    </w:p>
    <w:p w:rsidR="009B1092" w:rsidRPr="00C33AF8" w:rsidRDefault="009B1092" w:rsidP="009B1092">
      <w:pPr>
        <w:rPr>
          <w:rFonts w:cs="Arial"/>
          <w:b/>
          <w:bCs/>
          <w:lang w:val="az-Latn-AZ"/>
        </w:rPr>
      </w:pPr>
    </w:p>
    <w:p w:rsidR="005F74B3" w:rsidRPr="00C33AF8" w:rsidRDefault="009B1092" w:rsidP="00BC3EB9">
      <w:pPr>
        <w:pStyle w:val="BodyText30"/>
        <w:rPr>
          <w:lang w:val="az-Latn-AZ"/>
        </w:rPr>
      </w:pPr>
      <w:r w:rsidRPr="00C33AF8">
        <w:rPr>
          <w:lang w:val="az-Latn-AZ"/>
        </w:rPr>
        <w:t>Tiкintiyə tехniкi nəzаrət müqаviləsi çərçivəsində ЕTS/ AYS-</w:t>
      </w:r>
      <w:r w:rsidR="004D41DD" w:rsidRPr="00C33AF8">
        <w:rPr>
          <w:lang w:val="az-Latn-AZ"/>
        </w:rPr>
        <w:t>n</w:t>
      </w:r>
      <w:r w:rsidRPr="00C33AF8">
        <w:rPr>
          <w:lang w:val="az-Latn-AZ"/>
        </w:rPr>
        <w:t>in rаyоn idаrələrinə təlim кеçirilməsini təкlif еdilmişdir. Təlim Ətrаf Mühitin Mühаfizəsi üzrə Tədbirlər Plаnınınn lаzımi qаydаdа tətbiq еdilməsi ilə bаğlı оlаrаq bаcаrıqlаrın inкişаf еtdirilməsinə yönəldiləcəкdir. Təlim prоqrаmı sinif оtаqlаrındа qısа təlimlərin кеçirilməsi və dаhа sоnrа ESS/AYS-</w:t>
      </w:r>
      <w:r w:rsidR="004D41DD" w:rsidRPr="00C33AF8">
        <w:rPr>
          <w:lang w:val="az-Latn-AZ"/>
        </w:rPr>
        <w:t>n</w:t>
      </w:r>
      <w:r w:rsidRPr="00C33AF8">
        <w:rPr>
          <w:lang w:val="az-Latn-AZ"/>
        </w:rPr>
        <w:t>in əlаqədаr işçi hеyətinin bеynəlхаlq mütəхəssis/tiкintiyə tехniкi nəzаrət üzrə işçi hеyətlə birliкdə Pоdrаtçının təкliflərinə bахılmаsı, dövrü mоnitоrinq yохlаmаlаrının аpаrılmаsı, Pоdrаtçı və digər mаrаqlı tərəflərlə birliкdə ətrаf mühit məsələləri üzrə görüşlərin кеçirilməsində iştirак еtməsi ilə кеçiriləcəкdir.</w:t>
      </w:r>
    </w:p>
    <w:p w:rsidR="004B589C" w:rsidRPr="00C33AF8" w:rsidRDefault="004B589C" w:rsidP="005F74B3">
      <w:pPr>
        <w:rPr>
          <w:rFonts w:cs="Arial"/>
          <w:b/>
          <w:bCs/>
          <w:lang w:val="az-Latn-AZ"/>
        </w:rPr>
      </w:pPr>
      <w:bookmarkStart w:id="11" w:name="_Toc114294587"/>
    </w:p>
    <w:bookmarkEnd w:id="11"/>
    <w:p w:rsidR="00B76775" w:rsidRPr="00C33AF8" w:rsidRDefault="00B76775" w:rsidP="00B76775">
      <w:pPr>
        <w:rPr>
          <w:rFonts w:cs="Arial"/>
          <w:b/>
          <w:bCs/>
          <w:lang w:val="az-Latn-AZ"/>
        </w:rPr>
      </w:pPr>
      <w:r w:rsidRPr="00C33AF8">
        <w:rPr>
          <w:rFonts w:cs="Arial"/>
          <w:b/>
          <w:bCs/>
          <w:lang w:val="az-Latn-AZ"/>
        </w:rPr>
        <w:t>İctimai Məşvərətlərin xülasəsi və informasiyanın açıqlanması</w:t>
      </w:r>
    </w:p>
    <w:p w:rsidR="00B76775" w:rsidRPr="00C33AF8" w:rsidRDefault="00B76775" w:rsidP="00B76775">
      <w:pPr>
        <w:rPr>
          <w:rFonts w:cs="Arial"/>
          <w:b/>
          <w:bCs/>
          <w:lang w:val="az-Latn-AZ"/>
        </w:rPr>
      </w:pPr>
    </w:p>
    <w:p w:rsidR="00B76775" w:rsidRPr="00C33AF8" w:rsidRDefault="00B76775" w:rsidP="00B76775">
      <w:pPr>
        <w:pStyle w:val="BodyText30"/>
        <w:rPr>
          <w:rFonts w:cs="Arial"/>
          <w:lang w:val="az-Latn-AZ"/>
        </w:rPr>
      </w:pPr>
      <w:bookmarkStart w:id="12" w:name="_Toc114294588"/>
      <w:r w:rsidRPr="00C33AF8">
        <w:rPr>
          <w:lang w:val="az-Latn-AZ"/>
        </w:rPr>
        <w:t>Bank Prosedurları (BP)/Əməliyyatlar Siyasəti (ƏS)  4.01: DB-</w:t>
      </w:r>
      <w:r w:rsidRPr="00C33AF8">
        <w:rPr>
          <w:rFonts w:cs="Arial"/>
          <w:lang w:val="az-Latn-AZ"/>
        </w:rPr>
        <w:t xml:space="preserve"> BİYB Ətraf Mühitin Qiymətləndirilməsinə istinadən Bakı-Şamaxı avtomobil yolunun km</w:t>
      </w:r>
      <w:r w:rsidR="00F70DB9" w:rsidRPr="00C33AF8">
        <w:rPr>
          <w:rFonts w:cs="Arial"/>
          <w:lang w:val="az-Latn-AZ"/>
        </w:rPr>
        <w:t>91-107</w:t>
      </w:r>
      <w:r w:rsidRPr="00C33AF8">
        <w:rPr>
          <w:rFonts w:cs="Arial"/>
          <w:lang w:val="az-Latn-AZ"/>
        </w:rPr>
        <w:t xml:space="preserve"> hissəsinin dörd zolağa genişləndirilməsi üzrə İctimai Məşvərətlər 23 Oktyabr 2015-ci il tarixində saat </w:t>
      </w:r>
      <w:r w:rsidR="00F70DB9" w:rsidRPr="00C33AF8">
        <w:rPr>
          <w:rFonts w:cs="Arial"/>
          <w:lang w:val="az-Latn-AZ"/>
        </w:rPr>
        <w:t>10</w:t>
      </w:r>
      <w:r w:rsidRPr="00C33AF8">
        <w:rPr>
          <w:rFonts w:cs="Arial"/>
          <w:lang w:val="az-Latn-AZ"/>
        </w:rPr>
        <w:t xml:space="preserve">:00-da </w:t>
      </w:r>
      <w:r w:rsidR="00F70DB9" w:rsidRPr="00C33AF8">
        <w:rPr>
          <w:rFonts w:cs="Arial"/>
          <w:lang w:val="az-Latn-AZ"/>
        </w:rPr>
        <w:t>Şamaxı</w:t>
      </w:r>
      <w:r w:rsidRPr="00C33AF8">
        <w:rPr>
          <w:rFonts w:cs="Arial"/>
          <w:lang w:val="az-Latn-AZ"/>
        </w:rPr>
        <w:t xml:space="preserve"> </w:t>
      </w:r>
      <w:r w:rsidR="00F70DB9" w:rsidRPr="00C33AF8">
        <w:rPr>
          <w:rFonts w:cs="Arial"/>
          <w:lang w:val="az-Latn-AZ"/>
        </w:rPr>
        <w:t xml:space="preserve">şəhərində keçirildir. </w:t>
      </w:r>
      <w:r w:rsidRPr="00C33AF8">
        <w:rPr>
          <w:rFonts w:cs="Arial"/>
          <w:lang w:val="az-Latn-AZ"/>
        </w:rPr>
        <w:t xml:space="preserve"> AYS-LİQ ictimai görüşün keçirilməsini </w:t>
      </w:r>
      <w:r w:rsidR="00F70DB9" w:rsidRPr="00C33AF8">
        <w:rPr>
          <w:rFonts w:cs="Arial"/>
          <w:lang w:val="az-Latn-AZ"/>
        </w:rPr>
        <w:t>Şamaxı</w:t>
      </w:r>
      <w:r w:rsidRPr="00C33AF8">
        <w:rPr>
          <w:rFonts w:cs="Arial"/>
          <w:lang w:val="az-Latn-AZ"/>
        </w:rPr>
        <w:t xml:space="preserve"> Rayonu İcra Hakimiyyəti ilə </w:t>
      </w:r>
      <w:r w:rsidRPr="00C33AF8">
        <w:rPr>
          <w:rFonts w:cs="Arial"/>
          <w:lang w:val="az-Latn-AZ"/>
        </w:rPr>
        <w:lastRenderedPageBreak/>
        <w:t xml:space="preserve">birlikdə təşkil etmiş və həmin görüşə yerli sakinlər, qəsəbə rəsmiləri/ nümayəndələri, yerli QHT-lər və digər maraqlı tərəflər dəvət olunmuşlar. Görüşdə </w:t>
      </w:r>
      <w:r w:rsidR="00F70DB9" w:rsidRPr="00C33AF8">
        <w:rPr>
          <w:rFonts w:cs="Arial"/>
          <w:lang w:val="az-Latn-AZ"/>
        </w:rPr>
        <w:t>4</w:t>
      </w:r>
      <w:r w:rsidRPr="00C33AF8">
        <w:rPr>
          <w:rFonts w:cs="Arial"/>
          <w:lang w:val="az-Latn-AZ"/>
        </w:rPr>
        <w:t>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rsidR="00B76775" w:rsidRPr="00C33AF8" w:rsidRDefault="00B76775" w:rsidP="00B76775">
      <w:pPr>
        <w:pStyle w:val="BodyText30"/>
        <w:rPr>
          <w:rFonts w:cs="Arial"/>
          <w:lang w:val="az-Latn-AZ"/>
        </w:rPr>
      </w:pPr>
    </w:p>
    <w:p w:rsidR="00B76775" w:rsidRPr="00C33AF8" w:rsidRDefault="00B76775" w:rsidP="00B76775">
      <w:pPr>
        <w:pStyle w:val="BodyText30"/>
        <w:rPr>
          <w:rFonts w:cs="Arial"/>
          <w:lang w:val="az-Latn-AZ"/>
        </w:rPr>
      </w:pPr>
      <w:r w:rsidRPr="00C33AF8">
        <w:rPr>
          <w:rFonts w:cs="Arial"/>
          <w:lang w:val="az-Latn-AZ"/>
        </w:rPr>
        <w:t>İnformasiya açıqlanması</w:t>
      </w:r>
    </w:p>
    <w:p w:rsidR="00B76775" w:rsidRPr="00C33AF8" w:rsidRDefault="00B76775" w:rsidP="00B76775">
      <w:pPr>
        <w:pStyle w:val="BodyText30"/>
        <w:rPr>
          <w:rFonts w:cs="Arial"/>
          <w:lang w:val="az-Latn-AZ"/>
        </w:rPr>
      </w:pPr>
      <w:r w:rsidRPr="00C33AF8">
        <w:rPr>
          <w:rFonts w:cs="Arial"/>
          <w:lang w:val="az-Latn-AZ"/>
        </w:rPr>
        <w:t xml:space="preserve">Hazırki ƏMTQ hesabatı Bakı-Şamaxı avtomobil yolunun km </w:t>
      </w:r>
      <w:r w:rsidR="00F70DB9" w:rsidRPr="00C33AF8">
        <w:rPr>
          <w:rFonts w:cs="Arial"/>
          <w:lang w:val="az-Latn-AZ"/>
        </w:rPr>
        <w:t>91-107</w:t>
      </w:r>
      <w:r w:rsidRPr="00C33AF8">
        <w:rPr>
          <w:rFonts w:cs="Arial"/>
          <w:lang w:val="az-Latn-AZ"/>
        </w:rPr>
        <w:t xml:space="preserve"> hissəsi üçün tamamlandıqdan sonra sənəd Azərbaycan dilində layihə təsirinə məruz qalan şəxslər və yerli QHT-lərə internet vasitəsiylə təqdim olunacaqdır. Eyni zamanda DB yekun sənədi internet səhifəsində yerləşdirəcəkdir. </w:t>
      </w:r>
    </w:p>
    <w:p w:rsidR="00B76775" w:rsidRPr="00C33AF8" w:rsidRDefault="00B76775" w:rsidP="00B76775">
      <w:pPr>
        <w:pStyle w:val="BodyText30"/>
        <w:rPr>
          <w:lang w:val="az-Latn-AZ"/>
        </w:rPr>
      </w:pPr>
    </w:p>
    <w:bookmarkEnd w:id="12"/>
    <w:p w:rsidR="00B76775" w:rsidRPr="00C33AF8" w:rsidRDefault="00B76775" w:rsidP="00B76775">
      <w:pPr>
        <w:rPr>
          <w:rFonts w:cs="Arial"/>
          <w:b/>
          <w:bCs/>
          <w:lang w:val="az-Latn-AZ"/>
        </w:rPr>
      </w:pPr>
      <w:r w:rsidRPr="00C33AF8">
        <w:rPr>
          <w:rFonts w:cs="Arial"/>
          <w:b/>
          <w:bCs/>
          <w:lang w:val="az-Latn-AZ"/>
        </w:rPr>
        <w:t>Yekun</w:t>
      </w:r>
    </w:p>
    <w:p w:rsidR="00B76775" w:rsidRPr="00C33AF8" w:rsidRDefault="00B76775" w:rsidP="00B76775">
      <w:pPr>
        <w:pStyle w:val="BodyText30"/>
        <w:rPr>
          <w:lang w:val="az-Latn-AZ"/>
        </w:rPr>
      </w:pPr>
    </w:p>
    <w:p w:rsidR="00B76775" w:rsidRPr="00C33AF8" w:rsidRDefault="00B76775" w:rsidP="00B76775">
      <w:pPr>
        <w:pStyle w:val="BodyText30"/>
        <w:rPr>
          <w:lang w:val="az-Latn-AZ"/>
        </w:rPr>
      </w:pPr>
      <w:r w:rsidRPr="00C33AF8">
        <w:rPr>
          <w:lang w:val="az-Latn-AZ"/>
        </w:rPr>
        <w:t>Ətraf mühitin qiymətləndirilməsində müəyyən edildiyi kimi nəticələr onu göstərir ki, ətraf mühitə təsir yalnız tikinti zamanı baş verəcək və müvəqqəti xarakter daşıyacaqdır. Layihənin mənfi təsirlərinin qənaətbəxş səviyyəyə qədər azaldılması üçün layihələndirmə, tikinti və istifadə zamanı təsirlərə qarşı müvafiq tədbirlərin görülməsi olduqca vacibdir.</w:t>
      </w:r>
    </w:p>
    <w:p w:rsidR="00B76775" w:rsidRPr="00C33AF8" w:rsidRDefault="00B76775" w:rsidP="00B76775">
      <w:pPr>
        <w:pStyle w:val="BodyText30"/>
        <w:rPr>
          <w:rFonts w:cs="Arial"/>
          <w:lang w:val="az-Latn-AZ"/>
        </w:rPr>
      </w:pPr>
      <w:r w:rsidRPr="00C33AF8">
        <w:rPr>
          <w:rFonts w:cs="Arial"/>
          <w:lang w:val="az-Latn-AZ"/>
        </w:rPr>
        <w:tab/>
      </w:r>
    </w:p>
    <w:p w:rsidR="00B76775" w:rsidRPr="00C33AF8" w:rsidRDefault="00B76775" w:rsidP="00B76775">
      <w:pPr>
        <w:rPr>
          <w:rFonts w:eastAsia="MS Mincho" w:cs="Arial"/>
          <w:lang w:val="az-Latn-AZ"/>
        </w:rPr>
      </w:pPr>
      <w:r w:rsidRPr="00C33AF8">
        <w:rPr>
          <w:rFonts w:eastAsia="MS Mincho" w:cs="Arial"/>
          <w:lang w:val="az-Latn-AZ"/>
        </w:rPr>
        <w:t xml:space="preserve">Təsirlərə qarşı tədbirlərin təxmini qiymətləndirilməsi aparılmışdır və İşlərin Qiymətləndirilməsi cədvəlində fərdi xərc bölgüsü altında təqdim olunacaqdır. Bu tədbirlərə lazımi diqqətin ayrılması və layihənin icra müddəti ərzində həyata keçirilməsi üçün bir  zəmanətdir. </w:t>
      </w:r>
    </w:p>
    <w:p w:rsidR="00B76775" w:rsidRPr="00C33AF8" w:rsidRDefault="00B76775" w:rsidP="00B76775">
      <w:pPr>
        <w:rPr>
          <w:rFonts w:eastAsia="MS Mincho" w:cs="Arial"/>
          <w:lang w:val="az-Latn-AZ"/>
        </w:rPr>
      </w:pPr>
    </w:p>
    <w:p w:rsidR="002A7D9D" w:rsidRPr="00C33AF8" w:rsidRDefault="00B76775" w:rsidP="00B76775">
      <w:pPr>
        <w:spacing w:after="280"/>
        <w:rPr>
          <w:rFonts w:cs="Arial"/>
          <w:lang w:val="az-Latn-AZ"/>
        </w:rPr>
      </w:pPr>
      <w:r w:rsidRPr="00C33AF8">
        <w:rPr>
          <w:rFonts w:eastAsia="MS Mincho" w:cs="Arial"/>
          <w:lang w:val="az-Latn-AZ"/>
        </w:rPr>
        <w:t>Yekunda tövsiyə edilən tədbirlər müvafiq qaydada yerinə yetirilərsə mənfi təsirlərin qarşısı alınacaq və yol tikinti layihəsi insanlara təkmilləşdirilmiş infrastruktur, nəqliyyat xərclərinin azaldılması, sərbəstlik və daha asan gediş gəliş vasitəsiylə birbaşa və uzun müddətli fayda gətirəcəkdir.</w:t>
      </w:r>
    </w:p>
    <w:p w:rsidR="00A72AEA" w:rsidRPr="00C33AF8" w:rsidRDefault="00A72AEA" w:rsidP="00F96A70">
      <w:pPr>
        <w:rPr>
          <w:rFonts w:eastAsia="MS Mincho" w:cs="Arial"/>
          <w:lang w:val="az-Latn-AZ"/>
        </w:rPr>
      </w:pPr>
    </w:p>
    <w:p w:rsidR="00E34AA2" w:rsidRPr="00C33AF8" w:rsidRDefault="00E34AA2" w:rsidP="00E34AA2">
      <w:pPr>
        <w:widowControl w:val="0"/>
        <w:jc w:val="left"/>
        <w:outlineLvl w:val="2"/>
        <w:rPr>
          <w:rFonts w:eastAsia="MS Mincho" w:cs="Arial"/>
          <w:b/>
          <w:bCs/>
          <w:sz w:val="24"/>
          <w:lang w:val="az-Latn-AZ"/>
        </w:rPr>
        <w:sectPr w:rsidR="00E34AA2" w:rsidRPr="00C33AF8" w:rsidSect="00A603B6">
          <w:headerReference w:type="default" r:id="rId12"/>
          <w:footerReference w:type="default" r:id="rId13"/>
          <w:footerReference w:type="first" r:id="rId14"/>
          <w:pgSz w:w="11907" w:h="16839" w:code="9"/>
          <w:pgMar w:top="1440" w:right="1107" w:bottom="1440" w:left="1440" w:header="720" w:footer="720" w:gutter="0"/>
          <w:pgNumType w:fmt="upperRoman" w:start="1"/>
          <w:cols w:space="720"/>
          <w:titlePg/>
          <w:docGrid w:linePitch="360"/>
        </w:sectPr>
      </w:pPr>
    </w:p>
    <w:p w:rsidR="003A4CC8" w:rsidRPr="00C33AF8" w:rsidRDefault="003C181E" w:rsidP="00662D83">
      <w:pPr>
        <w:pStyle w:val="Heading1"/>
        <w:rPr>
          <w:rFonts w:cs="Arial"/>
          <w:bCs/>
          <w:lang w:val="en-GB"/>
        </w:rPr>
      </w:pPr>
      <w:bookmarkStart w:id="13" w:name="_Toc432686983"/>
      <w:bookmarkStart w:id="14" w:name="_Toc436178898"/>
      <w:r w:rsidRPr="00C33AF8">
        <w:lastRenderedPageBreak/>
        <w:t>GİRİŞ</w:t>
      </w:r>
      <w:bookmarkEnd w:id="13"/>
      <w:bookmarkEnd w:id="14"/>
    </w:p>
    <w:p w:rsidR="003A4CC8" w:rsidRPr="00C33AF8" w:rsidRDefault="009B1092" w:rsidP="009E5CBA">
      <w:pPr>
        <w:pStyle w:val="Heading2"/>
      </w:pPr>
      <w:bookmarkStart w:id="15" w:name="_Toc195940650"/>
      <w:bookmarkStart w:id="16" w:name="_Toc238572253"/>
      <w:bookmarkStart w:id="17" w:name="_Toc200363824"/>
      <w:bookmarkStart w:id="18" w:name="_Toc202438524"/>
      <w:bookmarkStart w:id="19" w:name="_Toc223409245"/>
      <w:bookmarkStart w:id="20" w:name="_Toc431744535"/>
      <w:bookmarkStart w:id="21" w:name="_Toc436178899"/>
      <w:r w:rsidRPr="00C33AF8">
        <w:t xml:space="preserve">Lаyihə üzrə ümumi məlumаtlаr və </w:t>
      </w:r>
      <w:bookmarkEnd w:id="15"/>
      <w:bookmarkEnd w:id="16"/>
      <w:bookmarkEnd w:id="17"/>
      <w:bookmarkEnd w:id="18"/>
      <w:bookmarkEnd w:id="19"/>
      <w:r w:rsidRPr="00C33AF8">
        <w:t>daha əvvəlki tədqiqatlar</w:t>
      </w:r>
      <w:bookmarkEnd w:id="20"/>
      <w:bookmarkEnd w:id="21"/>
    </w:p>
    <w:p w:rsidR="00904FAA" w:rsidRPr="00C33AF8" w:rsidRDefault="00E81A72" w:rsidP="00E20D03">
      <w:pPr>
        <w:spacing w:after="280"/>
        <w:rPr>
          <w:rFonts w:cs="Arial"/>
          <w:lang w:val="az-Latn-AZ"/>
        </w:rPr>
      </w:pPr>
      <w:r w:rsidRPr="00C33AF8">
        <w:rPr>
          <w:rFonts w:cs="Arial"/>
          <w:lang w:val="en-GB"/>
        </w:rPr>
        <w:t>Haz</w:t>
      </w:r>
      <w:r w:rsidRPr="00C33AF8">
        <w:rPr>
          <w:rFonts w:cs="Arial"/>
          <w:lang w:val="az-Latn-AZ"/>
        </w:rPr>
        <w:t xml:space="preserve">ırki </w:t>
      </w:r>
      <w:r w:rsidR="0004466A" w:rsidRPr="00C33AF8">
        <w:rPr>
          <w:rFonts w:cs="Arial"/>
          <w:lang w:val="az-Latn-AZ"/>
        </w:rPr>
        <w:t xml:space="preserve">Ətraf Mühitə Təsirin Qiymətləndirilməsinin Əlavə Hesabatında (ƏMTQƏH) </w:t>
      </w:r>
      <w:r w:rsidRPr="00C33AF8">
        <w:rPr>
          <w:rFonts w:cs="Arial"/>
          <w:lang w:val="az-Latn-AZ"/>
        </w:rPr>
        <w:t>nəzərdə tutulan layihə Bakı-Şamaxı</w:t>
      </w:r>
      <w:r w:rsidR="004D41DD" w:rsidRPr="00C33AF8">
        <w:rPr>
          <w:rFonts w:cs="Arial"/>
          <w:lang w:val="az-Latn-AZ"/>
        </w:rPr>
        <w:t xml:space="preserve"> avtomobil</w:t>
      </w:r>
      <w:r w:rsidRPr="00C33AF8">
        <w:rPr>
          <w:rFonts w:cs="Arial"/>
          <w:lang w:val="az-Latn-AZ"/>
        </w:rPr>
        <w:t xml:space="preserve"> yolunun </w:t>
      </w:r>
      <w:r w:rsidR="00844D0F" w:rsidRPr="00C33AF8">
        <w:rPr>
          <w:rFonts w:cs="Arial"/>
          <w:lang w:val="az-Latn-AZ"/>
        </w:rPr>
        <w:t>km91 - km107</w:t>
      </w:r>
      <w:r w:rsidRPr="00C33AF8">
        <w:rPr>
          <w:rFonts w:cs="Arial"/>
          <w:lang w:val="az-Latn-AZ"/>
        </w:rPr>
        <w:t xml:space="preserve"> hissəsi</w:t>
      </w:r>
      <w:r w:rsidR="00A43703" w:rsidRPr="00C33AF8">
        <w:rPr>
          <w:rFonts w:cs="Arial"/>
          <w:lang w:val="az-Latn-AZ"/>
        </w:rPr>
        <w:t>nin dörd zolağa genişləndirməsi</w:t>
      </w:r>
      <w:r w:rsidRPr="00C33AF8">
        <w:rPr>
          <w:rFonts w:cs="Arial"/>
          <w:lang w:val="az-Latn-AZ"/>
        </w:rPr>
        <w:t xml:space="preserve"> layihəsidir. Layihə km </w:t>
      </w:r>
      <w:r w:rsidR="00A43703" w:rsidRPr="00C33AF8">
        <w:rPr>
          <w:rFonts w:cs="Arial"/>
          <w:lang w:val="az-Latn-AZ"/>
        </w:rPr>
        <w:t>91+000</w:t>
      </w:r>
      <w:r w:rsidR="004D41DD" w:rsidRPr="00C33AF8">
        <w:rPr>
          <w:rFonts w:cs="Arial"/>
          <w:lang w:val="az-Latn-AZ"/>
        </w:rPr>
        <w:t>-da</w:t>
      </w:r>
      <w:r w:rsidR="00A43703" w:rsidRPr="00C33AF8">
        <w:rPr>
          <w:rFonts w:cs="Arial"/>
          <w:lang w:val="az-Latn-AZ"/>
        </w:rPr>
        <w:t xml:space="preserve"> başlayır </w:t>
      </w:r>
      <w:r w:rsidRPr="00C33AF8">
        <w:rPr>
          <w:rFonts w:cs="Arial"/>
          <w:lang w:val="az-Latn-AZ"/>
        </w:rPr>
        <w:t xml:space="preserve">və km </w:t>
      </w:r>
      <w:r w:rsidR="00A43703" w:rsidRPr="00C33AF8">
        <w:rPr>
          <w:rFonts w:cs="Arial"/>
          <w:lang w:val="az-Latn-AZ"/>
        </w:rPr>
        <w:t>107+0</w:t>
      </w:r>
      <w:r w:rsidRPr="00C33AF8">
        <w:rPr>
          <w:rFonts w:cs="Arial"/>
          <w:lang w:val="az-Latn-AZ"/>
        </w:rPr>
        <w:t>00</w:t>
      </w:r>
      <w:r w:rsidR="004D41DD" w:rsidRPr="00C33AF8">
        <w:rPr>
          <w:rFonts w:cs="Arial"/>
          <w:lang w:val="az-Latn-AZ"/>
        </w:rPr>
        <w:t>-a</w:t>
      </w:r>
      <w:r w:rsidRPr="00C33AF8">
        <w:rPr>
          <w:rFonts w:cs="Arial"/>
          <w:lang w:val="az-Latn-AZ"/>
        </w:rPr>
        <w:t xml:space="preserve"> </w:t>
      </w:r>
      <w:r w:rsidR="0004466A" w:rsidRPr="00C33AF8">
        <w:rPr>
          <w:rFonts w:cs="Arial"/>
          <w:lang w:val="az-Latn-AZ"/>
        </w:rPr>
        <w:t>q</w:t>
      </w:r>
      <w:r w:rsidRPr="00C33AF8">
        <w:rPr>
          <w:rFonts w:cs="Arial"/>
          <w:lang w:val="az-Latn-AZ"/>
        </w:rPr>
        <w:t xml:space="preserve">ədər davam edən hissənin </w:t>
      </w:r>
      <w:r w:rsidRPr="00C33AF8">
        <w:rPr>
          <w:lang w:val="az-Latn-AZ"/>
        </w:rPr>
        <w:t>Kateqoriya II</w:t>
      </w:r>
      <w:r w:rsidR="004D41DD" w:rsidRPr="00C33AF8">
        <w:rPr>
          <w:lang w:val="az-Latn-AZ"/>
        </w:rPr>
        <w:t xml:space="preserve"> -</w:t>
      </w:r>
      <w:r w:rsidRPr="00C33AF8">
        <w:rPr>
          <w:lang w:val="az-Latn-AZ"/>
        </w:rPr>
        <w:t xml:space="preserve"> iki </w:t>
      </w:r>
      <w:r w:rsidR="0004466A" w:rsidRPr="00C33AF8">
        <w:rPr>
          <w:lang w:val="az-Latn-AZ"/>
        </w:rPr>
        <w:t>zolağdan</w:t>
      </w:r>
      <w:r w:rsidR="004D41DD" w:rsidRPr="00C33AF8">
        <w:rPr>
          <w:lang w:val="az-Latn-AZ"/>
        </w:rPr>
        <w:t xml:space="preserve"> Kateqoriya I -</w:t>
      </w:r>
      <w:r w:rsidRPr="00C33AF8">
        <w:rPr>
          <w:lang w:val="az-Latn-AZ"/>
        </w:rPr>
        <w:t xml:space="preserve">dörd </w:t>
      </w:r>
      <w:r w:rsidR="0004466A" w:rsidRPr="00C33AF8">
        <w:rPr>
          <w:lang w:val="az-Latn-AZ"/>
        </w:rPr>
        <w:t>zolağa</w:t>
      </w:r>
      <w:r w:rsidR="004D41DD" w:rsidRPr="00C33AF8">
        <w:rPr>
          <w:lang w:val="az-Latn-AZ"/>
        </w:rPr>
        <w:t xml:space="preserve"> </w:t>
      </w:r>
      <w:r w:rsidR="0004466A" w:rsidRPr="00C33AF8">
        <w:rPr>
          <w:rFonts w:cs="Arial"/>
          <w:lang w:val="az-Latn-AZ"/>
        </w:rPr>
        <w:t>genişləndirmə işlərini nəzərdə tutur</w:t>
      </w:r>
      <w:r w:rsidRPr="00C33AF8">
        <w:rPr>
          <w:lang w:val="az-Latn-AZ"/>
        </w:rPr>
        <w:t xml:space="preserve">. Yolun bu hissəsi yenidənqurma işləri aparılan (km10 – </w:t>
      </w:r>
      <w:r w:rsidR="004D41DD" w:rsidRPr="00C33AF8">
        <w:rPr>
          <w:lang w:val="az-Latn-AZ"/>
        </w:rPr>
        <w:t>km</w:t>
      </w:r>
      <w:r w:rsidR="0004466A" w:rsidRPr="00C33AF8">
        <w:rPr>
          <w:lang w:val="az-Latn-AZ"/>
        </w:rPr>
        <w:t>107</w:t>
      </w:r>
      <w:r w:rsidRPr="00C33AF8">
        <w:rPr>
          <w:lang w:val="az-Latn-AZ"/>
        </w:rPr>
        <w:t xml:space="preserve">) Bakı-Şamaxı </w:t>
      </w:r>
      <w:r w:rsidR="004D41DD" w:rsidRPr="00C33AF8">
        <w:rPr>
          <w:lang w:val="az-Latn-AZ"/>
        </w:rPr>
        <w:t xml:space="preserve">avtomobil </w:t>
      </w:r>
      <w:r w:rsidRPr="00C33AF8">
        <w:rPr>
          <w:lang w:val="az-Latn-AZ"/>
        </w:rPr>
        <w:t>yolunun</w:t>
      </w:r>
      <w:r w:rsidR="004D41DD" w:rsidRPr="00C33AF8">
        <w:rPr>
          <w:lang w:val="az-Latn-AZ"/>
        </w:rPr>
        <w:t xml:space="preserve"> (M4) </w:t>
      </w:r>
      <w:r w:rsidRPr="00C33AF8">
        <w:rPr>
          <w:lang w:val="az-Latn-AZ"/>
        </w:rPr>
        <w:t xml:space="preserve">bir hissəsidir. </w:t>
      </w:r>
      <w:r w:rsidRPr="00C33AF8">
        <w:rPr>
          <w:rFonts w:cs="Arial"/>
          <w:lang w:val="az-Latn-AZ"/>
        </w:rPr>
        <w:t xml:space="preserve">Layihə </w:t>
      </w:r>
      <w:r w:rsidR="008F71FA" w:rsidRPr="00C33AF8">
        <w:rPr>
          <w:rFonts w:cs="Arial"/>
          <w:lang w:val="az-Latn-AZ"/>
        </w:rPr>
        <w:t>DB-BİYB tərəfindən maliyyələşdirilir və</w:t>
      </w:r>
      <w:r w:rsidRPr="00C33AF8">
        <w:rPr>
          <w:rFonts w:cs="Arial"/>
          <w:lang w:val="az-Latn-AZ"/>
        </w:rPr>
        <w:t xml:space="preserve"> Nəqliyyat Nazirliyi nəzdində AYS ASC tərəfindən həyata keçirilir.</w:t>
      </w:r>
    </w:p>
    <w:p w:rsidR="00D24EDD" w:rsidRPr="00C33AF8" w:rsidRDefault="00E81A72" w:rsidP="00F21073">
      <w:pPr>
        <w:spacing w:after="280"/>
        <w:rPr>
          <w:rFonts w:cs="Arial"/>
          <w:lang w:val="az-Latn-AZ"/>
        </w:rPr>
      </w:pPr>
      <w:r w:rsidRPr="00C33AF8">
        <w:rPr>
          <w:rFonts w:cs="Arial"/>
          <w:lang w:val="az-Latn-AZ"/>
        </w:rPr>
        <w:t xml:space="preserve">Hazırki </w:t>
      </w:r>
      <w:r w:rsidR="0004466A" w:rsidRPr="00C33AF8">
        <w:rPr>
          <w:rFonts w:cs="Arial"/>
          <w:lang w:val="az-Latn-AZ"/>
        </w:rPr>
        <w:t xml:space="preserve">16 km </w:t>
      </w:r>
      <w:r w:rsidRPr="00C33AF8">
        <w:rPr>
          <w:rFonts w:cs="Arial"/>
          <w:lang w:val="az-Latn-AZ"/>
        </w:rPr>
        <w:t xml:space="preserve">yol seqmenti </w:t>
      </w:r>
      <w:r w:rsidR="008F71FA" w:rsidRPr="00C33AF8">
        <w:rPr>
          <w:rFonts w:cs="Arial"/>
          <w:lang w:val="az-Latn-AZ"/>
        </w:rPr>
        <w:t xml:space="preserve">2008-2010 illərdə </w:t>
      </w:r>
      <w:r w:rsidRPr="00C33AF8">
        <w:rPr>
          <w:rFonts w:cs="Arial"/>
          <w:lang w:val="az-Latn-AZ"/>
        </w:rPr>
        <w:t>keçmiş Sovet İttifaqı standartlarına müvafiq olaraq (SNİP) 2.05.02-85 II Kateqori</w:t>
      </w:r>
      <w:r w:rsidR="008F71FA" w:rsidRPr="00C33AF8">
        <w:rPr>
          <w:rFonts w:cs="Arial"/>
          <w:lang w:val="az-Latn-AZ"/>
        </w:rPr>
        <w:t xml:space="preserve">yalı yola uyğun </w:t>
      </w:r>
      <w:r w:rsidRPr="00C33AF8">
        <w:rPr>
          <w:rFonts w:cs="Arial"/>
          <w:lang w:val="az-Latn-AZ"/>
        </w:rPr>
        <w:t>bərpa edil</w:t>
      </w:r>
      <w:r w:rsidR="008F71FA" w:rsidRPr="00C33AF8">
        <w:rPr>
          <w:rFonts w:cs="Arial"/>
          <w:lang w:val="az-Latn-AZ"/>
        </w:rPr>
        <w:t>mişdir</w:t>
      </w:r>
      <w:r w:rsidRPr="00C33AF8">
        <w:rPr>
          <w:rFonts w:cs="Arial"/>
          <w:lang w:val="az-Latn-AZ"/>
        </w:rPr>
        <w:t>.</w:t>
      </w:r>
      <w:r w:rsidR="008F71FA" w:rsidRPr="00C33AF8">
        <w:rPr>
          <w:rFonts w:cs="Arial"/>
          <w:lang w:val="az-Latn-AZ"/>
        </w:rPr>
        <w:t xml:space="preserve"> </w:t>
      </w:r>
      <w:r w:rsidRPr="00C33AF8">
        <w:rPr>
          <w:rFonts w:cs="Arial"/>
          <w:lang w:val="az-Latn-AZ"/>
        </w:rPr>
        <w:t xml:space="preserve">Tikinti işləri iki zolaqlı, asfaltla örtülmüş 9 m təşkil edən endə və asfaltla örtülməyən 2x3.00m </w:t>
      </w:r>
      <w:r w:rsidR="00DB3947" w:rsidRPr="00C33AF8">
        <w:rPr>
          <w:rFonts w:cs="Arial"/>
          <w:lang w:val="az-Latn-AZ"/>
        </w:rPr>
        <w:t xml:space="preserve">çiyinlərin bərpasından </w:t>
      </w:r>
      <w:r w:rsidRPr="00C33AF8">
        <w:rPr>
          <w:rFonts w:cs="Arial"/>
          <w:lang w:val="az-Latn-AZ"/>
        </w:rPr>
        <w:t>ibarət idi.</w:t>
      </w:r>
    </w:p>
    <w:p w:rsidR="00054494" w:rsidRPr="00C33AF8" w:rsidRDefault="00C27111" w:rsidP="00052DA7">
      <w:pPr>
        <w:spacing w:after="280"/>
        <w:rPr>
          <w:rFonts w:cs="Arial"/>
          <w:lang w:val="az-Latn-AZ"/>
        </w:rPr>
      </w:pPr>
      <w:r w:rsidRPr="00C33AF8">
        <w:rPr>
          <w:rFonts w:cs="Arial"/>
          <w:lang w:val="az-Latn-AZ"/>
        </w:rPr>
        <w:t xml:space="preserve">Bakı-Şamaxı avtomobil yolu Bakıdan Gürcüstana və Azərbaycanın qərbinə gedən ən qısa yoldur. Bakı-Şamaxı avtomobil yolunun dörd zolağa genişləndirilməsi </w:t>
      </w:r>
      <w:r w:rsidR="00DB3947" w:rsidRPr="00C33AF8">
        <w:rPr>
          <w:rFonts w:cs="Arial"/>
          <w:lang w:val="az-Latn-AZ"/>
        </w:rPr>
        <w:t xml:space="preserve">üzrə </w:t>
      </w:r>
      <w:r w:rsidRPr="00C33AF8">
        <w:rPr>
          <w:rFonts w:cs="Arial"/>
          <w:lang w:val="az-Latn-AZ"/>
        </w:rPr>
        <w:t xml:space="preserve">tikinti işləri bir neçə hissəyə bölünüb və hər bir hissənin tikintisi zamanı müvafiq ƏMTQ Heabatının tələblərinə </w:t>
      </w:r>
      <w:r w:rsidR="00DB3947" w:rsidRPr="00C33AF8">
        <w:rPr>
          <w:rFonts w:cs="Arial"/>
          <w:lang w:val="az-Latn-AZ"/>
        </w:rPr>
        <w:t xml:space="preserve"> riayət</w:t>
      </w:r>
      <w:r w:rsidRPr="00C33AF8">
        <w:rPr>
          <w:rFonts w:cs="Arial"/>
          <w:lang w:val="az-Latn-AZ"/>
        </w:rPr>
        <w:t xml:space="preserve"> edilir. İlkin olaraq, yolun </w:t>
      </w:r>
      <w:r w:rsidR="00DB3947" w:rsidRPr="00C33AF8">
        <w:rPr>
          <w:rFonts w:cs="Arial"/>
          <w:lang w:val="az-Latn-AZ"/>
        </w:rPr>
        <w:t>km</w:t>
      </w:r>
      <w:r w:rsidRPr="00C33AF8">
        <w:rPr>
          <w:rFonts w:cs="Arial"/>
          <w:lang w:val="az-Latn-AZ"/>
        </w:rPr>
        <w:t>45</w:t>
      </w:r>
      <w:r w:rsidR="00DB3947" w:rsidRPr="00C33AF8">
        <w:rPr>
          <w:rFonts w:cs="Arial"/>
          <w:lang w:val="az-Latn-AZ"/>
        </w:rPr>
        <w:t xml:space="preserve"> </w:t>
      </w:r>
      <w:r w:rsidRPr="00C33AF8">
        <w:rPr>
          <w:rFonts w:cs="Arial"/>
          <w:lang w:val="az-Latn-AZ"/>
        </w:rPr>
        <w:t>-</w:t>
      </w:r>
      <w:r w:rsidR="00DB3947" w:rsidRPr="00C33AF8">
        <w:rPr>
          <w:rFonts w:cs="Arial"/>
          <w:lang w:val="az-Latn-AZ"/>
        </w:rPr>
        <w:t xml:space="preserve"> km</w:t>
      </w:r>
      <w:r w:rsidRPr="00C33AF8">
        <w:rPr>
          <w:rFonts w:cs="Arial"/>
          <w:lang w:val="az-Latn-AZ"/>
        </w:rPr>
        <w:t>121</w:t>
      </w:r>
      <w:r w:rsidRPr="00C33AF8">
        <w:rPr>
          <w:rStyle w:val="FootnoteReference"/>
          <w:rFonts w:cs="Arial"/>
          <w:lang w:val="en-GB"/>
        </w:rPr>
        <w:footnoteReference w:id="1"/>
      </w:r>
      <w:r w:rsidRPr="00C33AF8">
        <w:rPr>
          <w:rFonts w:cs="Arial"/>
          <w:lang w:val="az-Latn-AZ"/>
        </w:rPr>
        <w:t xml:space="preserve"> hissəsi üçün İRD şirkəti Ətraf Mühitə Təsirin Qiymətləndirilməsi Hesabatı</w:t>
      </w:r>
      <w:r w:rsidR="00DD0792" w:rsidRPr="00C33AF8">
        <w:rPr>
          <w:rFonts w:cs="Arial"/>
          <w:lang w:val="az-Latn-AZ"/>
        </w:rPr>
        <w:t>nı</w:t>
      </w:r>
      <w:r w:rsidR="00DB3947" w:rsidRPr="00C33AF8">
        <w:rPr>
          <w:rFonts w:cs="Arial"/>
          <w:lang w:val="az-Latn-AZ"/>
        </w:rPr>
        <w:t xml:space="preserve"> </w:t>
      </w:r>
      <w:r w:rsidRPr="00C33AF8">
        <w:rPr>
          <w:rFonts w:cs="Arial"/>
          <w:lang w:val="az-Latn-AZ"/>
        </w:rPr>
        <w:t>(ƏMTQ - bu sənəddə İRD-ƏMTQ kimi istinad ediləcəkdir</w:t>
      </w:r>
      <w:r w:rsidR="00DD0792" w:rsidRPr="00C33AF8">
        <w:rPr>
          <w:rFonts w:cs="Arial"/>
          <w:lang w:val="az-Latn-AZ"/>
        </w:rPr>
        <w:t>) hazırla</w:t>
      </w:r>
      <w:r w:rsidRPr="00C33AF8">
        <w:rPr>
          <w:rFonts w:cs="Arial"/>
          <w:lang w:val="az-Latn-AZ"/>
        </w:rPr>
        <w:t>mışdır</w:t>
      </w:r>
      <w:r w:rsidR="00052DA7" w:rsidRPr="00C33AF8">
        <w:rPr>
          <w:rFonts w:cs="Arial"/>
          <w:lang w:val="az-Latn-AZ"/>
        </w:rPr>
        <w:t xml:space="preserve">. </w:t>
      </w:r>
      <w:r w:rsidR="00DD0792" w:rsidRPr="00C33AF8">
        <w:rPr>
          <w:rFonts w:cs="Arial"/>
          <w:lang w:val="az-Latn-AZ"/>
        </w:rPr>
        <w:t>Lakin bir neçə dəyişikli</w:t>
      </w:r>
      <w:r w:rsidR="00D024A3" w:rsidRPr="00C33AF8">
        <w:rPr>
          <w:rFonts w:cs="Arial"/>
          <w:lang w:val="az-Latn-AZ"/>
        </w:rPr>
        <w:t>yin</w:t>
      </w:r>
      <w:r w:rsidR="00DD0792" w:rsidRPr="00C33AF8">
        <w:rPr>
          <w:rFonts w:cs="Arial"/>
          <w:lang w:val="az-Latn-AZ"/>
        </w:rPr>
        <w:t xml:space="preserve"> edilməsi nəticəsində hal hazırda  km91</w:t>
      </w:r>
      <w:r w:rsidR="00DB3947" w:rsidRPr="00C33AF8">
        <w:rPr>
          <w:rFonts w:cs="Arial"/>
          <w:lang w:val="az-Latn-AZ"/>
        </w:rPr>
        <w:t xml:space="preserve"> </w:t>
      </w:r>
      <w:r w:rsidR="00DD0792" w:rsidRPr="00C33AF8">
        <w:rPr>
          <w:rFonts w:cs="Arial"/>
          <w:lang w:val="az-Latn-AZ"/>
        </w:rPr>
        <w:t>-</w:t>
      </w:r>
      <w:r w:rsidR="00DB3947" w:rsidRPr="00C33AF8">
        <w:rPr>
          <w:rFonts w:cs="Arial"/>
          <w:lang w:val="az-Latn-AZ"/>
        </w:rPr>
        <w:t xml:space="preserve"> km</w:t>
      </w:r>
      <w:r w:rsidR="00DD0792" w:rsidRPr="00C33AF8">
        <w:rPr>
          <w:rFonts w:cs="Arial"/>
          <w:lang w:val="az-Latn-AZ"/>
        </w:rPr>
        <w:t>107 hissəsi üzrə layihə yenidən işlənilir.</w:t>
      </w:r>
      <w:r w:rsidR="00DB3947" w:rsidRPr="00C33AF8">
        <w:rPr>
          <w:rFonts w:cs="Arial"/>
          <w:lang w:val="az-Latn-AZ"/>
        </w:rPr>
        <w:t xml:space="preserve"> </w:t>
      </w:r>
      <w:r w:rsidR="00DD0792" w:rsidRPr="00C33AF8">
        <w:rPr>
          <w:rFonts w:cs="Arial"/>
          <w:lang w:val="az-Latn-AZ"/>
        </w:rPr>
        <w:t>Bir necə variant nəzərdən keçiriləndən sonra km91</w:t>
      </w:r>
      <w:r w:rsidR="00DB3947" w:rsidRPr="00C33AF8">
        <w:rPr>
          <w:rFonts w:cs="Arial"/>
          <w:lang w:val="az-Latn-AZ"/>
        </w:rPr>
        <w:t xml:space="preserve"> </w:t>
      </w:r>
      <w:r w:rsidR="00DD0792" w:rsidRPr="00C33AF8">
        <w:rPr>
          <w:rFonts w:cs="Arial"/>
          <w:lang w:val="az-Latn-AZ"/>
        </w:rPr>
        <w:t>-</w:t>
      </w:r>
      <w:r w:rsidR="00DB3947" w:rsidRPr="00C33AF8">
        <w:rPr>
          <w:rFonts w:cs="Arial"/>
          <w:lang w:val="az-Latn-AZ"/>
        </w:rPr>
        <w:t xml:space="preserve"> km</w:t>
      </w:r>
      <w:r w:rsidR="00DD0792" w:rsidRPr="00C33AF8">
        <w:rPr>
          <w:rFonts w:cs="Arial"/>
          <w:lang w:val="az-Latn-AZ"/>
        </w:rPr>
        <w:t>107 hissəsi yamacların və bəzi infrastruktur obyektlərin möhkəmləndirilməsi işləri</w:t>
      </w:r>
      <w:r w:rsidR="000D5C22" w:rsidRPr="00C33AF8">
        <w:rPr>
          <w:rFonts w:cs="Arial"/>
          <w:lang w:val="az-Latn-AZ"/>
        </w:rPr>
        <w:t>nə dair detallar</w:t>
      </w:r>
      <w:r w:rsidR="00DB3947" w:rsidRPr="00C33AF8">
        <w:rPr>
          <w:rFonts w:cs="Arial"/>
          <w:lang w:val="az-Latn-AZ"/>
        </w:rPr>
        <w:t xml:space="preserve"> </w:t>
      </w:r>
      <w:r w:rsidR="000D5C22" w:rsidRPr="00C33AF8">
        <w:rPr>
          <w:rFonts w:cs="Arial"/>
          <w:lang w:val="az-Latn-AZ"/>
        </w:rPr>
        <w:t>əlavə</w:t>
      </w:r>
      <w:r w:rsidR="00DD0792" w:rsidRPr="00C33AF8">
        <w:rPr>
          <w:rFonts w:cs="Arial"/>
          <w:lang w:val="az-Latn-AZ"/>
        </w:rPr>
        <w:t xml:space="preserve"> ol</w:t>
      </w:r>
      <w:r w:rsidR="000D5C22" w:rsidRPr="00C33AF8">
        <w:rPr>
          <w:rFonts w:cs="Arial"/>
          <w:lang w:val="az-Latn-AZ"/>
        </w:rPr>
        <w:t>un</w:t>
      </w:r>
      <w:r w:rsidR="00DD0792" w:rsidRPr="00C33AF8">
        <w:rPr>
          <w:rFonts w:cs="Arial"/>
          <w:lang w:val="az-Latn-AZ"/>
        </w:rPr>
        <w:t xml:space="preserve">maqla </w:t>
      </w:r>
      <w:r w:rsidR="000D5C22" w:rsidRPr="00C33AF8">
        <w:rPr>
          <w:rFonts w:cs="Arial"/>
          <w:lang w:val="az-Latn-AZ"/>
        </w:rPr>
        <w:t>oxşar</w:t>
      </w:r>
      <w:r w:rsidR="00DD0792" w:rsidRPr="00C33AF8">
        <w:rPr>
          <w:rFonts w:cs="Arial"/>
          <w:lang w:val="az-Latn-AZ"/>
        </w:rPr>
        <w:t xml:space="preserve"> layihə </w:t>
      </w:r>
      <w:r w:rsidR="000D5C22" w:rsidRPr="00C33AF8">
        <w:rPr>
          <w:rFonts w:cs="Arial"/>
          <w:lang w:val="az-Latn-AZ"/>
        </w:rPr>
        <w:t>üz</w:t>
      </w:r>
      <w:r w:rsidR="00DB3947" w:rsidRPr="00C33AF8">
        <w:rPr>
          <w:rFonts w:cs="Arial"/>
          <w:lang w:val="az-Latn-AZ"/>
        </w:rPr>
        <w:t>ər</w:t>
      </w:r>
      <w:r w:rsidR="000D5C22" w:rsidRPr="00C33AF8">
        <w:rPr>
          <w:rFonts w:cs="Arial"/>
          <w:lang w:val="az-Latn-AZ"/>
        </w:rPr>
        <w:t>ində dayanıldı.</w:t>
      </w:r>
      <w:r w:rsidR="00D024A3" w:rsidRPr="00C33AF8">
        <w:rPr>
          <w:rFonts w:cs="Arial"/>
          <w:lang w:val="az-Latn-AZ"/>
        </w:rPr>
        <w:t xml:space="preserve"> </w:t>
      </w:r>
      <w:r w:rsidR="000D5C22" w:rsidRPr="00C33AF8">
        <w:rPr>
          <w:rFonts w:cs="Arial"/>
          <w:lang w:val="az-Latn-AZ"/>
        </w:rPr>
        <w:t>Yeni layihə müəyyən olunmuş dörd-zolağa genişlənmənin daxilində aparıldığı üçün edilən dəyişikliklər mövcud iş</w:t>
      </w:r>
      <w:r w:rsidR="00D024A3" w:rsidRPr="00C33AF8">
        <w:rPr>
          <w:rFonts w:cs="Arial"/>
          <w:lang w:val="az-Latn-AZ"/>
        </w:rPr>
        <w:t xml:space="preserve"> </w:t>
      </w:r>
      <w:r w:rsidR="000D5C22" w:rsidRPr="00C33AF8">
        <w:rPr>
          <w:rFonts w:cs="Arial"/>
          <w:lang w:val="az-Latn-AZ"/>
        </w:rPr>
        <w:t xml:space="preserve">həcmindən bir o qədər də kənara çıxmayacaqdır. Bu səbəbdən yeni ƏMTQ hesabatının hazırlanmasına ehtiyac duyulmur, əvəzində, iş həcmində edilən dəyişikliklər, əlaqədar təsirlər və qarşısı alınması üçün müvafiq tədbirlər üçün ƏMTQ Əlavə hesabat hazırlanır. </w:t>
      </w:r>
    </w:p>
    <w:p w:rsidR="006808D3" w:rsidRPr="00C33AF8" w:rsidRDefault="00030601" w:rsidP="009E5CBA">
      <w:pPr>
        <w:pStyle w:val="Heading2"/>
      </w:pPr>
      <w:bookmarkStart w:id="22" w:name="_Toc436178900"/>
      <w:r w:rsidRPr="00C33AF8">
        <w:t>Layihə ərazisinin qısa təsviri</w:t>
      </w:r>
      <w:bookmarkEnd w:id="22"/>
    </w:p>
    <w:p w:rsidR="00BA7A77" w:rsidRPr="00C33AF8" w:rsidRDefault="00625286" w:rsidP="00EF55E7">
      <w:pPr>
        <w:pStyle w:val="EdittedParagraph14pt"/>
      </w:pPr>
      <w:r w:rsidRPr="00C33AF8">
        <w:t>Bakı-Şamaxı</w:t>
      </w:r>
      <w:r w:rsidR="003E23A4" w:rsidRPr="00C33AF8">
        <w:t xml:space="preserve"> avtomobil </w:t>
      </w:r>
      <w:r w:rsidRPr="00C33AF8">
        <w:t xml:space="preserve">yolu M4 (Bakı-Yevlax) </w:t>
      </w:r>
      <w:r w:rsidR="003E23A4" w:rsidRPr="00C33AF8">
        <w:t>m</w:t>
      </w:r>
      <w:r w:rsidRPr="00C33AF8">
        <w:t xml:space="preserve">agistral </w:t>
      </w:r>
      <w:r w:rsidR="003E23A4" w:rsidRPr="00C33AF8">
        <w:t xml:space="preserve">avtomobil </w:t>
      </w:r>
      <w:r w:rsidRPr="00C33AF8">
        <w:t xml:space="preserve">yolunun bir hissəsidir. Nəzərdə tutulan Layihə yolu </w:t>
      </w:r>
      <w:r w:rsidR="00912B05" w:rsidRPr="00C33AF8">
        <w:t xml:space="preserve">km 91+000-da </w:t>
      </w:r>
      <w:r w:rsidRPr="00C33AF8">
        <w:t>başlanır və km 107+000</w:t>
      </w:r>
      <w:r w:rsidR="00912B05" w:rsidRPr="00C33AF8">
        <w:t>-da</w:t>
      </w:r>
      <w:r w:rsidRPr="00C33AF8">
        <w:t xml:space="preserve"> bitir.</w:t>
      </w:r>
      <w:r w:rsidR="00912B05" w:rsidRPr="00C33AF8">
        <w:t xml:space="preserve"> T</w:t>
      </w:r>
      <w:r w:rsidRPr="00C33AF8">
        <w:t>əxminən 16 km uzunluğunda olan layihə yolunun başlanğıc nöqtəsi Mərəzə və Nərimankənd qəsəbələrindən 9km qərbə təsədüf edir və Pirsaat çayının qərbində bitir.</w:t>
      </w:r>
      <w:r w:rsidR="00912B05" w:rsidRPr="00C33AF8">
        <w:t xml:space="preserve"> </w:t>
      </w:r>
      <w:r w:rsidRPr="00C33AF8">
        <w:t>Beləliklə yol iki rayon</w:t>
      </w:r>
      <w:r w:rsidR="00912B05" w:rsidRPr="00C33AF8">
        <w:t>un</w:t>
      </w:r>
      <w:r w:rsidRPr="00C33AF8">
        <w:t xml:space="preserve"> ərazisindən keçir:</w:t>
      </w:r>
      <w:r w:rsidR="00395287" w:rsidRPr="00C33AF8">
        <w:t xml:space="preserve"> km 91 </w:t>
      </w:r>
      <w:r w:rsidRPr="00C33AF8">
        <w:t>–</w:t>
      </w:r>
      <w:r w:rsidR="00395287" w:rsidRPr="00C33AF8">
        <w:t xml:space="preserve"> </w:t>
      </w:r>
      <w:r w:rsidR="00912B05" w:rsidRPr="00C33AF8">
        <w:t xml:space="preserve">km </w:t>
      </w:r>
      <w:r w:rsidR="00395287" w:rsidRPr="00C33AF8">
        <w:t>95</w:t>
      </w:r>
      <w:r w:rsidRPr="00C33AF8">
        <w:t xml:space="preserve"> Q</w:t>
      </w:r>
      <w:r w:rsidR="00395287" w:rsidRPr="00C33AF8">
        <w:t>o</w:t>
      </w:r>
      <w:r w:rsidR="00072BAD" w:rsidRPr="00C33AF8">
        <w:t>bustan Rayon</w:t>
      </w:r>
      <w:r w:rsidR="00912B05" w:rsidRPr="00C33AF8">
        <w:t>un</w:t>
      </w:r>
      <w:r w:rsidRPr="00C33AF8">
        <w:t xml:space="preserve"> ərazisidir, </w:t>
      </w:r>
      <w:r w:rsidR="00072BAD" w:rsidRPr="00C33AF8">
        <w:t xml:space="preserve">km 95 </w:t>
      </w:r>
      <w:r w:rsidRPr="00C33AF8">
        <w:t>-</w:t>
      </w:r>
      <w:r w:rsidR="00072BAD" w:rsidRPr="00C33AF8">
        <w:t xml:space="preserve"> </w:t>
      </w:r>
      <w:r w:rsidR="00912B05" w:rsidRPr="00C33AF8">
        <w:t>km</w:t>
      </w:r>
      <w:r w:rsidR="00072BAD" w:rsidRPr="00C33AF8">
        <w:t>107</w:t>
      </w:r>
      <w:r w:rsidR="00395287" w:rsidRPr="00C33AF8">
        <w:t xml:space="preserve"> is</w:t>
      </w:r>
      <w:r w:rsidRPr="00C33AF8">
        <w:t>ə</w:t>
      </w:r>
      <w:r w:rsidR="00912B05" w:rsidRPr="00C33AF8">
        <w:t xml:space="preserve"> </w:t>
      </w:r>
      <w:r w:rsidRPr="00C33AF8">
        <w:t>Ş</w:t>
      </w:r>
      <w:r w:rsidR="00395287" w:rsidRPr="00C33AF8">
        <w:t>ama</w:t>
      </w:r>
      <w:r w:rsidRPr="00C33AF8">
        <w:t>x</w:t>
      </w:r>
      <w:r w:rsidR="00395287" w:rsidRPr="00C33AF8">
        <w:t>i Rayon</w:t>
      </w:r>
      <w:r w:rsidRPr="00C33AF8">
        <w:t>una aiddir</w:t>
      </w:r>
      <w:r w:rsidR="00395287" w:rsidRPr="00C33AF8">
        <w:t xml:space="preserve">. </w:t>
      </w:r>
      <w:r w:rsidRPr="00C33AF8">
        <w:t xml:space="preserve">Bu hissə avtomobil yolunun </w:t>
      </w:r>
      <w:r w:rsidR="00623404" w:rsidRPr="00C33AF8">
        <w:t xml:space="preserve">km </w:t>
      </w:r>
      <w:r w:rsidRPr="00C33AF8">
        <w:t>45</w:t>
      </w:r>
      <w:r w:rsidR="00383987" w:rsidRPr="00C33AF8">
        <w:t xml:space="preserve"> </w:t>
      </w:r>
      <w:r w:rsidRPr="00C33AF8">
        <w:t>-</w:t>
      </w:r>
      <w:r w:rsidR="00383987" w:rsidRPr="00C33AF8">
        <w:t xml:space="preserve"> km</w:t>
      </w:r>
      <w:r w:rsidRPr="00C33AF8">
        <w:t xml:space="preserve">91 </w:t>
      </w:r>
      <w:r w:rsidR="00623404" w:rsidRPr="00C33AF8">
        <w:t xml:space="preserve">hissəsi və qərb istiqamətində olan digər hissələri ilə bitişir. Avtomobil yolunun </w:t>
      </w:r>
      <w:r w:rsidR="00383987" w:rsidRPr="00C33AF8">
        <w:t>k</w:t>
      </w:r>
      <w:r w:rsidR="00844D0F" w:rsidRPr="00C33AF8">
        <w:t>m91 - km107</w:t>
      </w:r>
      <w:r w:rsidR="00623404" w:rsidRPr="00C33AF8">
        <w:t xml:space="preserve"> hissəsinin müfəssəl layihəsi məsləhətçilər tərəfindən </w:t>
      </w:r>
      <w:r w:rsidR="00383987" w:rsidRPr="00C33AF8">
        <w:t xml:space="preserve">tamamlanmaq </w:t>
      </w:r>
      <w:r w:rsidR="00623404" w:rsidRPr="00C33AF8">
        <w:t>üzrədir</w:t>
      </w:r>
      <w:r w:rsidR="00DC35DA" w:rsidRPr="00C33AF8">
        <w:rPr>
          <w:rStyle w:val="FootnoteReference"/>
        </w:rPr>
        <w:footnoteReference w:id="2"/>
      </w:r>
      <w:r w:rsidR="00BA7A77" w:rsidRPr="00C33AF8">
        <w:t>.</w:t>
      </w:r>
    </w:p>
    <w:p w:rsidR="00BA7A77" w:rsidRPr="00C33AF8" w:rsidRDefault="00E52210" w:rsidP="00EF55E7">
      <w:pPr>
        <w:pStyle w:val="EdittedParagraph14pt"/>
        <w:rPr>
          <w:lang w:val="en-GB"/>
        </w:rPr>
      </w:pPr>
      <w:r w:rsidRPr="00C33AF8">
        <w:rPr>
          <w:lang w:val="en-GB"/>
        </w:rPr>
        <w:t xml:space="preserve">İRD-ƏMTQ Hesabatı </w:t>
      </w:r>
      <w:r w:rsidR="00385E53" w:rsidRPr="00C33AF8">
        <w:rPr>
          <w:lang w:val="en-GB"/>
        </w:rPr>
        <w:t xml:space="preserve">yolun </w:t>
      </w:r>
      <w:r w:rsidR="006E1FCA" w:rsidRPr="00C33AF8">
        <w:rPr>
          <w:lang w:val="en-GB"/>
        </w:rPr>
        <w:t>km 45</w:t>
      </w:r>
      <w:r w:rsidR="00385E53" w:rsidRPr="00C33AF8">
        <w:rPr>
          <w:lang w:val="en-GB"/>
        </w:rPr>
        <w:t xml:space="preserve"> – km </w:t>
      </w:r>
      <w:r w:rsidR="006E1FCA" w:rsidRPr="00C33AF8">
        <w:rPr>
          <w:lang w:val="en-GB"/>
        </w:rPr>
        <w:t>121</w:t>
      </w:r>
      <w:r w:rsidR="00385E53" w:rsidRPr="00C33AF8">
        <w:rPr>
          <w:lang w:val="en-GB"/>
        </w:rPr>
        <w:t xml:space="preserve"> hissəsini</w:t>
      </w:r>
      <w:r w:rsidRPr="00C33AF8">
        <w:rPr>
          <w:lang w:val="en-GB"/>
        </w:rPr>
        <w:t xml:space="preserve"> əhatə </w:t>
      </w:r>
      <w:r w:rsidR="003E3EBA" w:rsidRPr="00C33AF8">
        <w:rPr>
          <w:lang w:val="en-GB"/>
        </w:rPr>
        <w:t>edər</w:t>
      </w:r>
      <w:r w:rsidR="00385E53" w:rsidRPr="00C33AF8">
        <w:rPr>
          <w:lang w:val="en-GB"/>
        </w:rPr>
        <w:t>ək</w:t>
      </w:r>
      <w:r w:rsidR="003E3EBA" w:rsidRPr="00C33AF8">
        <w:rPr>
          <w:lang w:val="en-GB"/>
        </w:rPr>
        <w:t xml:space="preserve"> yolu bir neçə hissəyə bölür. Hazırki ƏMTQ hesabatı yalnız üçüncü hissəni aşağıda verilən şəkildə əhatə edəcəkdir:</w:t>
      </w:r>
      <w:r w:rsidR="00BA7A77" w:rsidRPr="00C33AF8">
        <w:rPr>
          <w:lang w:val="en-GB"/>
        </w:rPr>
        <w:t xml:space="preserve"> (</w:t>
      </w:r>
      <w:r w:rsidR="003E3EBA" w:rsidRPr="00C33AF8">
        <w:rPr>
          <w:i/>
          <w:lang w:val="en-GB"/>
        </w:rPr>
        <w:t>İRD+ƏMTQ hesabatından</w:t>
      </w:r>
      <w:r w:rsidR="00BA7A77" w:rsidRPr="00C33AF8">
        <w:rPr>
          <w:lang w:val="en-GB"/>
        </w:rPr>
        <w:t>):</w:t>
      </w:r>
    </w:p>
    <w:p w:rsidR="009C38F0" w:rsidRPr="00C33AF8" w:rsidRDefault="009C38F0" w:rsidP="00EF55E7">
      <w:pPr>
        <w:pStyle w:val="EdittedParagraph14pt"/>
        <w:rPr>
          <w:lang w:val="en-GB"/>
        </w:rPr>
      </w:pPr>
    </w:p>
    <w:p w:rsidR="009C38F0" w:rsidRPr="00C33AF8" w:rsidRDefault="000D7A6E" w:rsidP="00EF55E7">
      <w:pPr>
        <w:pStyle w:val="EdittedParagraph14pt"/>
        <w:numPr>
          <w:ilvl w:val="0"/>
          <w:numId w:val="47"/>
        </w:numPr>
        <w:rPr>
          <w:lang w:val="az-Latn-AZ"/>
        </w:rPr>
      </w:pPr>
      <w:r w:rsidRPr="00C33AF8">
        <w:lastRenderedPageBreak/>
        <w:t>“</w:t>
      </w:r>
      <w:r w:rsidR="003E3EBA" w:rsidRPr="00C33AF8">
        <w:rPr>
          <w:lang w:val="az-Latn-AZ"/>
        </w:rPr>
        <w:t xml:space="preserve">Axırıncı hissə M4 və Pirsaat çayı boyunca yerləşən və 4 000-dən çox sakini olan Sabir qəsəbəsi ilə əlaqəlidir və əvvəlki hissəyə nisbətən 20 km azdır. Yolun sağ tərəfi hələ də genişlənərkən yolun sol tərəfində yerləşən hissəsi (Şamaxıya doğru) daha çox inkişaf etmişdir. Baxmayaraq ki, Sabir qəsəbəsi ta qədimdən etibarən kənd təsərrüfatı işləri ilə məşğul olur, yerli ictimaiyyət kəndin şəhər tipli kəndə çevrilməsi </w:t>
      </w:r>
      <w:r w:rsidR="00385E53" w:rsidRPr="00C33AF8">
        <w:rPr>
          <w:lang w:val="az-Latn-AZ"/>
        </w:rPr>
        <w:t xml:space="preserve">üçün </w:t>
      </w:r>
      <w:r w:rsidR="003E3EBA" w:rsidRPr="00C33AF8">
        <w:rPr>
          <w:lang w:val="az-Latn-AZ"/>
        </w:rPr>
        <w:t>bir neçə səylər etmişdir. Bir zamanlar Azərbaycanın paytaxtı olmuş, Şirvan regionun üzümçülük və meyvəçilik mərkəzi olan Şamaxı rayonu Sabir qəsəbəsi</w:t>
      </w:r>
      <w:r w:rsidR="00385E53" w:rsidRPr="00C33AF8">
        <w:rPr>
          <w:lang w:val="az-Latn-AZ"/>
        </w:rPr>
        <w:t>ndən</w:t>
      </w:r>
      <w:r w:rsidR="003E3EBA" w:rsidRPr="00C33AF8">
        <w:rPr>
          <w:lang w:val="az-Latn-AZ"/>
        </w:rPr>
        <w:t xml:space="preserve"> çox </w:t>
      </w:r>
      <w:r w:rsidR="00385E53" w:rsidRPr="00C33AF8">
        <w:rPr>
          <w:lang w:val="az-Latn-AZ"/>
        </w:rPr>
        <w:t xml:space="preserve">da </w:t>
      </w:r>
      <w:r w:rsidR="003E3EBA" w:rsidRPr="00C33AF8">
        <w:rPr>
          <w:lang w:val="az-Latn-AZ"/>
        </w:rPr>
        <w:t>uzaq</w:t>
      </w:r>
      <w:r w:rsidR="00385E53" w:rsidRPr="00C33AF8">
        <w:rPr>
          <w:lang w:val="az-Latn-AZ"/>
        </w:rPr>
        <w:t>da</w:t>
      </w:r>
      <w:r w:rsidR="003E3EBA" w:rsidRPr="00C33AF8">
        <w:rPr>
          <w:lang w:val="az-Latn-AZ"/>
        </w:rPr>
        <w:t xml:space="preserve"> yerlə</w:t>
      </w:r>
      <w:r w:rsidR="00A82301" w:rsidRPr="00C33AF8">
        <w:rPr>
          <w:lang w:val="az-Latn-AZ"/>
        </w:rPr>
        <w:t>şmir</w:t>
      </w:r>
      <w:r w:rsidR="0028061F" w:rsidRPr="00C33AF8">
        <w:rPr>
          <w:lang w:val="az-Latn-AZ"/>
        </w:rPr>
        <w:t>.</w:t>
      </w:r>
      <w:r w:rsidRPr="00C33AF8">
        <w:rPr>
          <w:lang w:val="az-Latn-AZ"/>
        </w:rPr>
        <w:t xml:space="preserve">” </w:t>
      </w:r>
    </w:p>
    <w:p w:rsidR="00793404" w:rsidRPr="00C33AF8" w:rsidRDefault="00A82301" w:rsidP="00EF55E7">
      <w:pPr>
        <w:pStyle w:val="EdittedParagraph14pt"/>
        <w:rPr>
          <w:rFonts w:cs="Arial"/>
          <w:lang w:val="az-Latn-AZ"/>
        </w:rPr>
      </w:pPr>
      <w:r w:rsidRPr="00C33AF8">
        <w:rPr>
          <w:lang w:val="az-Latn-AZ"/>
        </w:rPr>
        <w:t>Layihə ərazisi (</w:t>
      </w:r>
      <w:r w:rsidR="00844D0F" w:rsidRPr="00C33AF8">
        <w:rPr>
          <w:lang w:val="az-Latn-AZ"/>
        </w:rPr>
        <w:t>km91 - km107</w:t>
      </w:r>
      <w:r w:rsidRPr="00C33AF8">
        <w:rPr>
          <w:lang w:val="az-Latn-AZ"/>
        </w:rPr>
        <w:t>) əsasən dağlıq, dalğalı ərazi və xüsusilə sürüşmə zonasında dayanaqlı olmayan yamac kimi xarakterizə edilir.</w:t>
      </w:r>
      <w:r w:rsidR="0045377A" w:rsidRPr="00C33AF8">
        <w:rPr>
          <w:lang w:val="az-Latn-AZ"/>
        </w:rPr>
        <w:t xml:space="preserve"> </w:t>
      </w:r>
      <w:r w:rsidRPr="00C33AF8">
        <w:rPr>
          <w:rFonts w:cs="Arial"/>
          <w:lang w:val="az-Latn-AZ"/>
        </w:rPr>
        <w:t xml:space="preserve">91-ci km-dən 99-cu km-ə qədər </w:t>
      </w:r>
      <w:r w:rsidR="00361FF6" w:rsidRPr="00C33AF8">
        <w:rPr>
          <w:rFonts w:cs="Arial"/>
          <w:lang w:val="az-Latn-AZ"/>
        </w:rPr>
        <w:t xml:space="preserve">(Sabir kəndindən əvvəl) </w:t>
      </w:r>
      <w:r w:rsidRPr="00C33AF8">
        <w:rPr>
          <w:rFonts w:cs="Arial"/>
          <w:lang w:val="az-Latn-AZ"/>
        </w:rPr>
        <w:t>ərazinin relyefi dağlıqdır və avtomboil yolu Acıdərə çayının vadisinə təxminən 230 metr enmə ilə davam edir. Marşurut mövqeyi nöqt</w:t>
      </w:r>
      <w:r w:rsidR="0045377A" w:rsidRPr="00C33AF8">
        <w:rPr>
          <w:rFonts w:cs="Arial"/>
          <w:lang w:val="az-Latn-AZ"/>
        </w:rPr>
        <w:t>e</w:t>
      </w:r>
      <w:r w:rsidRPr="00C33AF8">
        <w:rPr>
          <w:rFonts w:cs="Arial"/>
          <w:lang w:val="az-Latn-AZ"/>
        </w:rPr>
        <w:t>yi</w:t>
      </w:r>
      <w:r w:rsidR="0045377A" w:rsidRPr="00C33AF8">
        <w:rPr>
          <w:rFonts w:cs="Arial"/>
          <w:lang w:val="az-Latn-AZ"/>
        </w:rPr>
        <w:t>-</w:t>
      </w:r>
      <w:r w:rsidRPr="00C33AF8">
        <w:rPr>
          <w:rFonts w:cs="Arial"/>
          <w:lang w:val="az-Latn-AZ"/>
        </w:rPr>
        <w:t>nəzərindən, yol sürüşməyə meyilli ərazidən (km 95.5</w:t>
      </w:r>
      <w:r w:rsidR="0045377A" w:rsidRPr="00C33AF8">
        <w:rPr>
          <w:rFonts w:cs="Arial"/>
          <w:lang w:val="az-Latn-AZ"/>
        </w:rPr>
        <w:t xml:space="preserve"> – km </w:t>
      </w:r>
      <w:r w:rsidRPr="00C33AF8">
        <w:rPr>
          <w:rFonts w:cs="Arial"/>
          <w:lang w:val="az-Latn-AZ"/>
        </w:rPr>
        <w:t>96.5) və həmçinin üfüqi əyri hissədən (Rmin=230m) keçir. Layihələndirilən yol hissəsinin sol tərəfi yaşayış və ya əkin sahəsinin bir hissəsi daxil olmaqla təpəlik və dağlıqdan ibarətdir</w:t>
      </w:r>
      <w:r w:rsidR="0045377A" w:rsidRPr="00C33AF8">
        <w:rPr>
          <w:rFonts w:cs="Arial"/>
          <w:lang w:val="az-Latn-AZ"/>
        </w:rPr>
        <w:t>.</w:t>
      </w:r>
    </w:p>
    <w:p w:rsidR="00445303" w:rsidRPr="00C33AF8" w:rsidRDefault="00D57BE9" w:rsidP="00EF55E7">
      <w:pPr>
        <w:pStyle w:val="EdittedParagraph14pt"/>
        <w:rPr>
          <w:lang w:val="az-Latn-AZ"/>
        </w:rPr>
      </w:pPr>
      <w:r w:rsidRPr="00C33AF8">
        <w:rPr>
          <w:lang w:val="az-Latn-AZ"/>
        </w:rPr>
        <w:t>Dohwa məsləhətçi</w:t>
      </w:r>
      <w:r w:rsidR="0045377A" w:rsidRPr="00C33AF8">
        <w:rPr>
          <w:lang w:val="az-Latn-AZ"/>
        </w:rPr>
        <w:t xml:space="preserve"> şirkətinin </w:t>
      </w:r>
      <w:r w:rsidRPr="00C33AF8">
        <w:rPr>
          <w:lang w:val="az-Latn-AZ"/>
        </w:rPr>
        <w:t xml:space="preserve">ilkin hesabatına istinadən yolun km </w:t>
      </w:r>
      <w:r w:rsidR="00161B24" w:rsidRPr="00C33AF8">
        <w:rPr>
          <w:lang w:val="az-Latn-AZ"/>
        </w:rPr>
        <w:t xml:space="preserve">95 </w:t>
      </w:r>
      <w:r w:rsidR="00445303" w:rsidRPr="00C33AF8">
        <w:rPr>
          <w:lang w:val="az-Latn-AZ"/>
        </w:rPr>
        <w:t xml:space="preserve">– km 97 </w:t>
      </w:r>
      <w:r w:rsidRPr="00C33AF8">
        <w:rPr>
          <w:lang w:val="az-Latn-AZ"/>
        </w:rPr>
        <w:t xml:space="preserve">hissəsi </w:t>
      </w:r>
      <w:r w:rsidR="00302487" w:rsidRPr="00C33AF8">
        <w:rPr>
          <w:lang w:val="az-Latn-AZ"/>
        </w:rPr>
        <w:t>Mərzəndiyyə bələdiyyəsinin torpaq sahələrindən keçir. Yol ətraflnda bir neçə tikili və ən əsas yolun solu, 106-cı km-də şərab zavodu yerləşir. Avtomobil yolunun bu hissəsində bir neçə dərin kəsik/ qazıntı işləri aparılacaqdır.</w:t>
      </w:r>
    </w:p>
    <w:p w:rsidR="006808D3" w:rsidRPr="00C33AF8" w:rsidRDefault="00302487" w:rsidP="00EF55E7">
      <w:pPr>
        <w:pStyle w:val="EdittedParagraph14pt"/>
        <w:rPr>
          <w:lang w:val="az-Latn-AZ"/>
        </w:rPr>
      </w:pPr>
      <w:r w:rsidRPr="00C33AF8">
        <w:rPr>
          <w:lang w:val="az-Latn-AZ"/>
        </w:rPr>
        <w:t>Layihə yolunun xəritəsi aşağıdakı Təsvir 1-də təqdim edilir.</w:t>
      </w:r>
    </w:p>
    <w:p w:rsidR="00A056F9" w:rsidRPr="00C33AF8" w:rsidRDefault="00A056F9" w:rsidP="009F0FD4">
      <w:pPr>
        <w:spacing w:after="280"/>
        <w:rPr>
          <w:rFonts w:cs="Arial"/>
          <w:lang w:val="az-Latn-AZ"/>
        </w:rPr>
        <w:sectPr w:rsidR="00A056F9" w:rsidRPr="00C33AF8" w:rsidSect="006C1D10">
          <w:footerReference w:type="default" r:id="rId15"/>
          <w:pgSz w:w="11909" w:h="16834" w:code="9"/>
          <w:pgMar w:top="1440" w:right="1138" w:bottom="1440" w:left="1440" w:header="864" w:footer="821" w:gutter="0"/>
          <w:pgNumType w:start="1"/>
          <w:cols w:space="720"/>
          <w:docGrid w:linePitch="360"/>
        </w:sectPr>
      </w:pPr>
    </w:p>
    <w:p w:rsidR="002F16BD" w:rsidRPr="00C33AF8" w:rsidRDefault="004376EE" w:rsidP="00A11BD9">
      <w:pPr>
        <w:autoSpaceDE w:val="0"/>
        <w:autoSpaceDN w:val="0"/>
        <w:adjustRightInd w:val="0"/>
        <w:ind w:right="1304"/>
        <w:jc w:val="center"/>
        <w:rPr>
          <w:rFonts w:cs="Arial"/>
          <w:b/>
        </w:rPr>
      </w:pPr>
      <w:bookmarkStart w:id="23" w:name="_Toc323980004"/>
      <w:bookmarkStart w:id="24" w:name="_Toc415451889"/>
      <w:r w:rsidRPr="00C33AF8">
        <w:rPr>
          <w:rFonts w:cs="Arial"/>
          <w:b/>
          <w:noProof/>
        </w:rPr>
        <w:lastRenderedPageBreak/>
        <w:drawing>
          <wp:inline distT="0" distB="0" distL="0" distR="0" wp14:anchorId="1A86FE6F" wp14:editId="22ABB9A4">
            <wp:extent cx="7315200" cy="5367060"/>
            <wp:effectExtent l="0" t="0" r="0" b="508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25365" cy="5374518"/>
                    </a:xfrm>
                    <a:prstGeom prst="rect">
                      <a:avLst/>
                    </a:prstGeom>
                    <a:noFill/>
                  </pic:spPr>
                </pic:pic>
              </a:graphicData>
            </a:graphic>
          </wp:inline>
        </w:drawing>
      </w:r>
    </w:p>
    <w:p w:rsidR="00C20DA4" w:rsidRPr="00C33AF8" w:rsidRDefault="00C35E47" w:rsidP="002F16BD">
      <w:pPr>
        <w:pStyle w:val="ListBullet2"/>
      </w:pPr>
      <w:bookmarkStart w:id="25" w:name="_Toc436179732"/>
      <w:r w:rsidRPr="00C33AF8">
        <w:t>Təsvir</w:t>
      </w:r>
      <w:r w:rsidR="001D43A4" w:rsidRPr="00C33AF8">
        <w:fldChar w:fldCharType="begin"/>
      </w:r>
      <w:r w:rsidR="00A056F9" w:rsidRPr="00C33AF8">
        <w:instrText xml:space="preserve"> SEQ Figure \* ARABIC </w:instrText>
      </w:r>
      <w:r w:rsidR="001D43A4" w:rsidRPr="00C33AF8">
        <w:fldChar w:fldCharType="separate"/>
      </w:r>
      <w:r w:rsidR="0023028B" w:rsidRPr="00C33AF8">
        <w:t>1</w:t>
      </w:r>
      <w:r w:rsidR="001D43A4" w:rsidRPr="00C33AF8">
        <w:fldChar w:fldCharType="end"/>
      </w:r>
      <w:r w:rsidR="00A056F9" w:rsidRPr="00C33AF8">
        <w:t xml:space="preserve">: </w:t>
      </w:r>
      <w:bookmarkEnd w:id="23"/>
      <w:bookmarkEnd w:id="24"/>
      <w:r w:rsidRPr="00C33AF8">
        <w:t>Layihə yolunun xəritəsi</w:t>
      </w:r>
      <w:bookmarkEnd w:id="25"/>
    </w:p>
    <w:p w:rsidR="00A056F9" w:rsidRPr="00C33AF8" w:rsidRDefault="00A056F9" w:rsidP="002F16BD">
      <w:pPr>
        <w:pStyle w:val="ListBullet2"/>
        <w:sectPr w:rsidR="00A056F9" w:rsidRPr="00C33AF8" w:rsidSect="00F6010B">
          <w:headerReference w:type="default" r:id="rId17"/>
          <w:footerReference w:type="default" r:id="rId18"/>
          <w:pgSz w:w="16834" w:h="11909" w:orient="landscape" w:code="9"/>
          <w:pgMar w:top="1138" w:right="1440" w:bottom="1440" w:left="1440" w:header="864" w:footer="821" w:gutter="0"/>
          <w:cols w:space="720"/>
          <w:docGrid w:linePitch="360"/>
        </w:sectPr>
      </w:pPr>
    </w:p>
    <w:p w:rsidR="00F56E11" w:rsidRPr="00C33AF8" w:rsidRDefault="00302487" w:rsidP="009E5CBA">
      <w:pPr>
        <w:pStyle w:val="Heading2"/>
      </w:pPr>
      <w:bookmarkStart w:id="26" w:name="_Toc431744537"/>
      <w:bookmarkStart w:id="27" w:name="_Toc223409246"/>
      <w:bookmarkStart w:id="28" w:name="_Toc202438525"/>
      <w:bookmarkStart w:id="29" w:name="_Toc200363825"/>
      <w:bookmarkStart w:id="30" w:name="_Toc436178901"/>
      <w:r w:rsidRPr="00C33AF8">
        <w:lastRenderedPageBreak/>
        <w:t xml:space="preserve">Mеtоdоlоgiyа və </w:t>
      </w:r>
      <w:r w:rsidRPr="00C33AF8">
        <w:rPr>
          <w:lang w:val="az-Latn-AZ"/>
        </w:rPr>
        <w:t>Ətraf Mühitin Qiymətləndirilməsi tədqiqatının</w:t>
      </w:r>
      <w:r w:rsidRPr="00C33AF8">
        <w:t xml:space="preserve"> əhаtə dаirəsi</w:t>
      </w:r>
      <w:bookmarkEnd w:id="26"/>
      <w:bookmarkEnd w:id="27"/>
      <w:bookmarkEnd w:id="28"/>
      <w:bookmarkEnd w:id="29"/>
      <w:bookmarkEnd w:id="30"/>
    </w:p>
    <w:p w:rsidR="00767657" w:rsidRPr="00C33AF8" w:rsidRDefault="00930459" w:rsidP="00EF55E7">
      <w:pPr>
        <w:pStyle w:val="BodyText1"/>
      </w:pPr>
      <w:bookmarkStart w:id="31" w:name="_Toc266681449"/>
      <w:bookmarkStart w:id="32" w:name="_Toc415451919"/>
      <w:r w:rsidRPr="00C33AF8">
        <w:t xml:space="preserve">Bakı-Şamaxı avtomobil yolunun </w:t>
      </w:r>
      <w:r w:rsidR="00844D0F" w:rsidRPr="00C33AF8">
        <w:t>km91 - km107</w:t>
      </w:r>
      <w:r w:rsidRPr="00C33AF8">
        <w:t xml:space="preserve"> hissəsi üçün Ətraf Müitin Əlavə Qiymətləndirilməsi hesabatı hazırlanaraq bütövlüklə </w:t>
      </w:r>
      <w:r w:rsidR="000221DE" w:rsidRPr="00C33AF8">
        <w:t>İRD-ƏMTQ hesabatına tam olaraq istinad edir. Məsləhətçi xidmətləri müqaviləsinin AHP 3, IC 2 (kiçik tapşırıqlar, birdəfəlik ödəniş) Te</w:t>
      </w:r>
      <w:r w:rsidR="005150E7" w:rsidRPr="00C33AF8">
        <w:t>x</w:t>
      </w:r>
      <w:r w:rsidR="000221DE" w:rsidRPr="00C33AF8">
        <w:t>niki tapşırığının bəndinə istinadən</w:t>
      </w:r>
      <w:r w:rsidR="005150E7" w:rsidRPr="00C33AF8">
        <w:t xml:space="preserve"> </w:t>
      </w:r>
      <w:r w:rsidR="00B245CF" w:rsidRPr="00C33AF8">
        <w:rPr>
          <w:i/>
        </w:rPr>
        <w:t>“</w:t>
      </w:r>
      <w:r w:rsidRPr="00C33AF8">
        <w:rPr>
          <w:i/>
          <w:color w:val="000000"/>
        </w:rPr>
        <w:t>bu hissə üçün ətraf mühitə təsirlərin daha dəqiq müəyyən edilməsi üçün müfaviq mühəndisi cizgilərin olması mütləqdir</w:t>
      </w:r>
      <w:r w:rsidR="00B245CF" w:rsidRPr="00C33AF8">
        <w:rPr>
          <w:i/>
          <w:color w:val="000000"/>
        </w:rPr>
        <w:t xml:space="preserve">. </w:t>
      </w:r>
      <w:r w:rsidRPr="00C33AF8">
        <w:rPr>
          <w:i/>
          <w:color w:val="000000"/>
        </w:rPr>
        <w:t>Km 91 – km 105 (107 düzəlişi edilib) hissəsi üzrə müfəssəl mühəndisi cizgilər hazırlanan zaman ƏMTQ hesabatı və ƏMİP yaxından izlənməli, tövsiyyələri nəzərə alınmalı və bu hissə üçün ƏMTQ hesabatı və ƏMİP mühəndisi cizgilərə istinad edilməsi və bununla bağlı təsirlərin qiymətləndirilməsi üçün yenilənməlidir. Layihəyə düzəlişlərin edilməsi zərurəti olarsa, sözügedən yol hissəsi üzrə ƏMTQ hesabatı və ƏMİP bütün əlaqədar təsirləri əhatə etmək üçün yenilənməlidir</w:t>
      </w:r>
      <w:r w:rsidR="00B245CF" w:rsidRPr="00C33AF8">
        <w:rPr>
          <w:i/>
        </w:rPr>
        <w:t>”</w:t>
      </w:r>
      <w:r w:rsidRPr="00C33AF8">
        <w:t>.</w:t>
      </w:r>
      <w:r w:rsidR="005150E7" w:rsidRPr="00C33AF8">
        <w:t xml:space="preserve"> </w:t>
      </w:r>
      <w:r w:rsidR="00901BBA" w:rsidRPr="00C33AF8">
        <w:t xml:space="preserve">Dohwa Engineering Co., LTD şirkəti tərəfindən hazırlanan İlkin Layihə Hesabatına istinadən </w:t>
      </w:r>
      <w:r w:rsidR="0069341D" w:rsidRPr="00C33AF8">
        <w:t>(Ma</w:t>
      </w:r>
      <w:r w:rsidR="00901BBA" w:rsidRPr="00C33AF8">
        <w:t>rt</w:t>
      </w:r>
      <w:r w:rsidR="0069341D" w:rsidRPr="00C33AF8">
        <w:t xml:space="preserve"> 2015) </w:t>
      </w:r>
      <w:r w:rsidR="00901BBA" w:rsidRPr="00C33AF8">
        <w:t>layihə İRD-ƏMTQ heabatındakı cizgilərlə oxşar hazırlanıb. Beləliklə, hazırki ƏMT əlavə qiymətləndirilməsi hesabatı daha çox xüsusi məqamların müfəssəl araşdırılması üzərində dayanacaqdır.</w:t>
      </w:r>
    </w:p>
    <w:p w:rsidR="00371CB6" w:rsidRPr="00C33AF8" w:rsidRDefault="00371CB6" w:rsidP="008E7081">
      <w:r w:rsidRPr="00C33AF8">
        <w:rPr>
          <w:rFonts w:cs="Arial"/>
          <w:lang w:val="en-GB"/>
        </w:rPr>
        <w:t xml:space="preserve">Hazırki ƏMQ Əlavə Hesabatı </w:t>
      </w:r>
      <w:r w:rsidR="00272FB7" w:rsidRPr="00C33AF8">
        <w:rPr>
          <w:rFonts w:cs="Arial"/>
          <w:lang w:val="en-GB"/>
        </w:rPr>
        <w:t xml:space="preserve">daha müfəssəl layihənin </w:t>
      </w:r>
      <w:r w:rsidRPr="00C33AF8">
        <w:rPr>
          <w:rFonts w:cs="Arial"/>
          <w:lang w:val="en-GB"/>
        </w:rPr>
        <w:t>vurduğu təsirləri nəzərə alacaq və hesabat üçün hazırlanan Ətraf Mühitin İdarəetməsi Planının müvafiqliyini qiymətləndirəcəkdir. Əvvəlki ətraf mühit</w:t>
      </w:r>
      <w:r w:rsidR="00AE5E31" w:rsidRPr="00C33AF8">
        <w:rPr>
          <w:rFonts w:cs="Arial"/>
          <w:lang w:val="en-GB"/>
        </w:rPr>
        <w:t xml:space="preserve"> üzrə</w:t>
      </w:r>
      <w:r w:rsidRPr="00C33AF8">
        <w:rPr>
          <w:rFonts w:cs="Arial"/>
          <w:lang w:val="en-GB"/>
        </w:rPr>
        <w:t xml:space="preserve"> qiymətləndirilmələrin</w:t>
      </w:r>
      <w:r w:rsidR="00AE5E31" w:rsidRPr="00C33AF8">
        <w:rPr>
          <w:rFonts w:cs="Arial"/>
          <w:lang w:val="en-GB"/>
        </w:rPr>
        <w:t>in</w:t>
      </w:r>
      <w:r w:rsidRPr="00C33AF8">
        <w:rPr>
          <w:rFonts w:cs="Arial"/>
          <w:lang w:val="en-GB"/>
        </w:rPr>
        <w:t xml:space="preserve"> də yeni layihəyə müvafiqliyi yoxlanılacaq və DB-BİYB-</w:t>
      </w:r>
      <w:r w:rsidR="00AE5E31" w:rsidRPr="00C33AF8">
        <w:rPr>
          <w:rFonts w:cs="Arial"/>
          <w:lang w:val="en-GB"/>
        </w:rPr>
        <w:t>nin</w:t>
      </w:r>
      <w:r w:rsidRPr="00C33AF8">
        <w:rPr>
          <w:rFonts w:cs="Arial"/>
          <w:lang w:val="en-GB"/>
        </w:rPr>
        <w:t xml:space="preserve"> və Azərbaycan qanunvericiliyinə uyğun olması üçün tövsiyələr veriləcəkdir</w:t>
      </w:r>
      <w:r w:rsidR="00AE5E31" w:rsidRPr="00C33AF8">
        <w:rPr>
          <w:rFonts w:cs="Arial"/>
          <w:lang w:val="en-GB"/>
        </w:rPr>
        <w:t>.</w:t>
      </w:r>
    </w:p>
    <w:p w:rsidR="008E7081" w:rsidRPr="00C33AF8" w:rsidRDefault="008E7081" w:rsidP="00512EA1">
      <w:pPr>
        <w:autoSpaceDE w:val="0"/>
        <w:autoSpaceDN w:val="0"/>
        <w:adjustRightInd w:val="0"/>
        <w:jc w:val="left"/>
        <w:rPr>
          <w:rFonts w:cs="Arial"/>
          <w:szCs w:val="22"/>
        </w:rPr>
      </w:pPr>
    </w:p>
    <w:p w:rsidR="002E7857" w:rsidRPr="00C33AF8" w:rsidRDefault="00F2335D" w:rsidP="00662D83">
      <w:pPr>
        <w:pStyle w:val="Heading1"/>
      </w:pPr>
      <w:bookmarkStart w:id="33" w:name="_Toc436178902"/>
      <w:bookmarkStart w:id="34" w:name="_Ref55726179"/>
      <w:bookmarkStart w:id="35" w:name="_Ref55726227"/>
      <w:bookmarkEnd w:id="31"/>
      <w:bookmarkEnd w:id="32"/>
      <w:r w:rsidRPr="00C33AF8">
        <w:t>SİYASİ, HÜQUQİ VƏ İNZİBATİ ÇƏRÇİVƏ</w:t>
      </w:r>
      <w:bookmarkEnd w:id="33"/>
    </w:p>
    <w:p w:rsidR="00CD6738" w:rsidRPr="00C33AF8" w:rsidRDefault="00850FA9" w:rsidP="00EF55E7">
      <w:pPr>
        <w:pStyle w:val="BodyText1"/>
      </w:pPr>
      <w:r w:rsidRPr="00C33AF8">
        <w:t>Hazırki ƏMQ sənədinin institusional çərçivəsində Azərbaycanın üstünlük təşkil edən qanunvericiliyi və DB-n</w:t>
      </w:r>
      <w:r w:rsidR="00CF6991" w:rsidRPr="00C33AF8">
        <w:t>i</w:t>
      </w:r>
      <w:r w:rsidRPr="00C33AF8">
        <w:t>n ətraf mühitlə əlaqədar siyasəti və qaydaları nəzərdə tutulur. Ətrаf mühitin qiymətləndirilməsi üzrə hеsаbаt dövlətin və Dünyа Bаnкının tətbiq еdilən ətrаf mühit üzrə siyаsətini, mövcud ətrаf mühit vəziyyətinin təsviri, yоlun bərpаsı ilə əlаqədаr ətrаf mühitə təsirlər, təsirin аzаldılmаsı istiqаmətində tövsiyyə оlunаn tədbirlər və ətrаf mühit üzrə mоnitоrinq prоqrаmını əhаtə</w:t>
      </w:r>
      <w:r w:rsidR="00CF6991" w:rsidRPr="00C33AF8">
        <w:t xml:space="preserve"> еdir. </w:t>
      </w:r>
      <w:r w:rsidRPr="00C33AF8">
        <w:t>Habelə, ƏMİP-ə uyğunluğu yoxlamaq və ƏMTQ ilə əlaqəli prosedurlar üzrə tam münasibliyi təmin etmək məqsədilə sahə çərçivəsində olmaqla xüsusilə ETS və yerli maraqlı tərəflər üçün əlavə t</w:t>
      </w:r>
      <w:r w:rsidR="00CF6991" w:rsidRPr="00C33AF8">
        <w:t>əlimlər</w:t>
      </w:r>
      <w:r w:rsidRPr="00C33AF8">
        <w:t xml:space="preserve"> xüsusi əhəmiyyət kəsb edir və Layihənin icrası zamanı onların həyata keçirilməsi təklif edilir</w:t>
      </w:r>
      <w:r w:rsidR="00CD6738" w:rsidRPr="00C33AF8">
        <w:t xml:space="preserve">. </w:t>
      </w:r>
    </w:p>
    <w:p w:rsidR="00CD6738" w:rsidRPr="00C33AF8" w:rsidRDefault="00850FA9" w:rsidP="0071394C">
      <w:pPr>
        <w:pStyle w:val="ListBullet2"/>
      </w:pPr>
      <w:bookmarkStart w:id="36" w:name="_Toc436179436"/>
      <w:r w:rsidRPr="00C33AF8">
        <w:t xml:space="preserve">Cədvəl </w:t>
      </w:r>
      <w:r w:rsidR="001D43A4" w:rsidRPr="00C33AF8">
        <w:fldChar w:fldCharType="begin"/>
      </w:r>
      <w:r w:rsidR="00CD6738" w:rsidRPr="00C33AF8">
        <w:instrText xml:space="preserve"> SEQ Table \* ARABIC </w:instrText>
      </w:r>
      <w:r w:rsidR="001D43A4" w:rsidRPr="00C33AF8">
        <w:fldChar w:fldCharType="separate"/>
      </w:r>
      <w:r w:rsidR="0023028B" w:rsidRPr="00C33AF8">
        <w:t>1</w:t>
      </w:r>
      <w:r w:rsidR="001D43A4" w:rsidRPr="00C33AF8">
        <w:fldChar w:fldCharType="end"/>
      </w:r>
      <w:r w:rsidR="00CD6738" w:rsidRPr="00C33AF8">
        <w:t xml:space="preserve">: </w:t>
      </w:r>
      <w:r w:rsidRPr="00C33AF8">
        <w:t>Ətraf mühitin mühafizəsi və yоlun bərpаsı üzrə müvаfiq qаnun və qаydаlаr</w:t>
      </w:r>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8"/>
        <w:gridCol w:w="6163"/>
      </w:tblGrid>
      <w:tr w:rsidR="00CD6738" w:rsidRPr="00C33AF8" w:rsidTr="00850FA9">
        <w:trPr>
          <w:tblHeader/>
        </w:trPr>
        <w:tc>
          <w:tcPr>
            <w:tcW w:w="3158" w:type="dxa"/>
            <w:shd w:val="clear" w:color="auto" w:fill="auto"/>
          </w:tcPr>
          <w:p w:rsidR="00CD6738" w:rsidRPr="00C33AF8" w:rsidRDefault="00850FA9" w:rsidP="00CD6738">
            <w:pPr>
              <w:autoSpaceDE w:val="0"/>
              <w:autoSpaceDN w:val="0"/>
              <w:adjustRightInd w:val="0"/>
              <w:jc w:val="center"/>
              <w:rPr>
                <w:rFonts w:cs="Arial"/>
                <w:b/>
                <w:szCs w:val="22"/>
                <w:lang w:val="az-Latn-AZ"/>
              </w:rPr>
            </w:pPr>
            <w:r w:rsidRPr="00C33AF8">
              <w:rPr>
                <w:rFonts w:cs="Arial"/>
                <w:b/>
                <w:szCs w:val="22"/>
                <w:lang w:val="az-Latn-AZ"/>
              </w:rPr>
              <w:t>Qanunlar və qaydalar</w:t>
            </w:r>
          </w:p>
        </w:tc>
        <w:tc>
          <w:tcPr>
            <w:tcW w:w="6163" w:type="dxa"/>
            <w:shd w:val="clear" w:color="auto" w:fill="auto"/>
          </w:tcPr>
          <w:p w:rsidR="00CD6738" w:rsidRPr="00C33AF8" w:rsidRDefault="00850FA9" w:rsidP="00CD6738">
            <w:pPr>
              <w:autoSpaceDE w:val="0"/>
              <w:autoSpaceDN w:val="0"/>
              <w:adjustRightInd w:val="0"/>
              <w:jc w:val="center"/>
              <w:rPr>
                <w:rFonts w:cs="Arial"/>
                <w:b/>
                <w:szCs w:val="22"/>
              </w:rPr>
            </w:pPr>
            <w:r w:rsidRPr="00C33AF8">
              <w:rPr>
                <w:rFonts w:cs="Arial"/>
                <w:b/>
                <w:bCs/>
                <w:sz w:val="20"/>
                <w:szCs w:val="20"/>
                <w:lang w:val="ru-RU"/>
              </w:rPr>
              <w:t>Təsvir</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i/>
                <w:iCs/>
                <w:lang w:eastAsia="en-GB"/>
              </w:rPr>
              <w:t>Azərbaycan Avtomobil Yolları Haqqında qanun:</w:t>
            </w:r>
          </w:p>
          <w:p w:rsidR="00850FA9" w:rsidRPr="00C33AF8" w:rsidRDefault="00850FA9" w:rsidP="00850FA9">
            <w:pPr>
              <w:rPr>
                <w:rFonts w:cs="Arial"/>
                <w:b/>
                <w:i/>
                <w:iCs/>
                <w:lang w:eastAsia="en-GB"/>
              </w:rPr>
            </w:pPr>
            <w:r w:rsidRPr="00C33AF8">
              <w:rPr>
                <w:rFonts w:cs="Arial"/>
                <w:b/>
                <w:i/>
                <w:iCs/>
                <w:lang w:eastAsia="en-GB"/>
              </w:rPr>
              <w:t xml:space="preserve"> Bölmə 39: Ətrаf Mühitin Mühаfizəsi, 10 mart 2000-ci il</w:t>
            </w:r>
          </w:p>
        </w:tc>
        <w:tc>
          <w:tcPr>
            <w:tcW w:w="6163" w:type="dxa"/>
            <w:shd w:val="clear" w:color="auto" w:fill="auto"/>
          </w:tcPr>
          <w:p w:rsidR="00850FA9" w:rsidRPr="00C33AF8" w:rsidRDefault="00850FA9" w:rsidP="00850FA9">
            <w:pPr>
              <w:rPr>
                <w:rFonts w:cs="Arial"/>
                <w:lang w:eastAsia="en-GB"/>
              </w:rPr>
            </w:pPr>
            <w:r w:rsidRPr="00C33AF8">
              <w:rPr>
                <w:rFonts w:cs="Arial"/>
                <w:lang w:eastAsia="en-GB"/>
              </w:rPr>
              <w:t xml:space="preserve">Qanuna müvafiq olaraq avtоmоbil yоllаrının tiкintisi və yеnidənqurulmаsı zаmаnı Екоlоgiyа Коmitəsinin </w:t>
            </w:r>
            <w:r w:rsidRPr="00C33AF8">
              <w:rPr>
                <w:rFonts w:cs="Arial"/>
                <w:lang w:eastAsia="en-GB"/>
              </w:rPr>
              <w:footnoteReference w:id="3"/>
            </w:r>
            <w:r w:rsidRPr="00C33AF8">
              <w:rPr>
                <w:rFonts w:cs="Arial"/>
                <w:lang w:eastAsia="en-GB"/>
              </w:rPr>
              <w:t xml:space="preserve"> rəsmi təsdiqi tələb оlunur, yоllаrın mеmаrlıq-еstеtiк tərtibi tехnоlоgiyаsı tətbiq оlunmаlı və istifаdə еdilən кimyəvi mаddələr ətrаf mühit bахımındаn t</w:t>
            </w:r>
            <w:r w:rsidRPr="00C33AF8">
              <w:rPr>
                <w:rFonts w:cs="Arial"/>
                <w:lang w:val="az-Latn-AZ" w:eastAsia="en-GB"/>
              </w:rPr>
              <w:t xml:space="preserve">əhlükəsiz </w:t>
            </w:r>
            <w:r w:rsidRPr="00C33AF8">
              <w:rPr>
                <w:rFonts w:cs="Arial"/>
                <w:lang w:eastAsia="en-GB"/>
              </w:rPr>
              <w:t>оlmаlıdırlar. Nаzirliyin ətrаf mühit üçün cаvаbdеh оlаn idаrəsi tiкinti üzrə təкlif еdilən ətrаf mühit, səhiyyə və təhlüкəsizliк nоrmаlаrını təsdiq еtməlidir</w:t>
            </w:r>
          </w:p>
        </w:tc>
      </w:tr>
      <w:tr w:rsidR="00850FA9" w:rsidRPr="00C33AF8" w:rsidTr="00850FA9">
        <w:tc>
          <w:tcPr>
            <w:tcW w:w="3158" w:type="dxa"/>
            <w:shd w:val="clear" w:color="auto" w:fill="auto"/>
          </w:tcPr>
          <w:p w:rsidR="00850FA9" w:rsidRPr="00C33AF8" w:rsidRDefault="00850FA9" w:rsidP="00850FA9">
            <w:pPr>
              <w:rPr>
                <w:rFonts w:cs="Arial"/>
                <w:b/>
                <w:i/>
                <w:iCs/>
                <w:sz w:val="20"/>
                <w:szCs w:val="20"/>
              </w:rPr>
            </w:pPr>
            <w:r w:rsidRPr="00C33AF8">
              <w:rPr>
                <w:rFonts w:cs="Arial"/>
                <w:b/>
                <w:i/>
                <w:iCs/>
                <w:sz w:val="20"/>
                <w:szCs w:val="20"/>
              </w:rPr>
              <w:t>SNIP 2.05.02-85</w:t>
            </w:r>
          </w:p>
          <w:p w:rsidR="00850FA9" w:rsidRPr="00C33AF8" w:rsidRDefault="00850FA9" w:rsidP="00850FA9">
            <w:pPr>
              <w:rPr>
                <w:rFonts w:cs="Arial"/>
                <w:b/>
                <w:i/>
                <w:iCs/>
                <w:lang w:eastAsia="en-GB"/>
              </w:rPr>
            </w:pPr>
            <w:r w:rsidRPr="00C33AF8">
              <w:rPr>
                <w:rFonts w:cs="Arial"/>
                <w:b/>
                <w:lang w:val="ru-RU"/>
              </w:rPr>
              <w:t>А</w:t>
            </w:r>
            <w:r w:rsidRPr="00C33AF8">
              <w:rPr>
                <w:rFonts w:cs="Arial"/>
                <w:b/>
              </w:rPr>
              <w:t>vt</w:t>
            </w:r>
            <w:r w:rsidRPr="00C33AF8">
              <w:rPr>
                <w:rFonts w:cs="Arial"/>
                <w:b/>
                <w:lang w:val="ru-RU"/>
              </w:rPr>
              <w:t>о</w:t>
            </w:r>
            <w:r w:rsidRPr="00C33AF8">
              <w:rPr>
                <w:rFonts w:cs="Arial"/>
                <w:b/>
              </w:rPr>
              <w:t>m</w:t>
            </w:r>
            <w:r w:rsidRPr="00C33AF8">
              <w:rPr>
                <w:rFonts w:cs="Arial"/>
                <w:b/>
                <w:lang w:val="ru-RU"/>
              </w:rPr>
              <w:t>о</w:t>
            </w:r>
            <w:r w:rsidRPr="00C33AF8">
              <w:rPr>
                <w:rFonts w:cs="Arial"/>
                <w:b/>
              </w:rPr>
              <w:t>bil y</w:t>
            </w:r>
            <w:r w:rsidRPr="00C33AF8">
              <w:rPr>
                <w:rFonts w:cs="Arial"/>
                <w:b/>
                <w:lang w:val="ru-RU"/>
              </w:rPr>
              <w:t>о</w:t>
            </w:r>
            <w:r w:rsidRPr="00C33AF8">
              <w:rPr>
                <w:rFonts w:cs="Arial"/>
                <w:b/>
              </w:rPr>
              <w:t>ll</w:t>
            </w:r>
            <w:r w:rsidRPr="00C33AF8">
              <w:rPr>
                <w:rFonts w:cs="Arial"/>
                <w:b/>
                <w:lang w:val="ru-RU"/>
              </w:rPr>
              <w:t>а</w:t>
            </w:r>
            <w:r w:rsidRPr="00C33AF8">
              <w:rPr>
                <w:rFonts w:cs="Arial"/>
                <w:b/>
              </w:rPr>
              <w:t>rı üçün ti</w:t>
            </w:r>
            <w:r w:rsidRPr="00C33AF8">
              <w:rPr>
                <w:rFonts w:cs="Arial"/>
                <w:b/>
                <w:lang w:val="ru-RU"/>
              </w:rPr>
              <w:t>к</w:t>
            </w:r>
            <w:r w:rsidRPr="00C33AF8">
              <w:rPr>
                <w:rFonts w:cs="Arial"/>
                <w:b/>
              </w:rPr>
              <w:t>inti məcəllələri və q</w:t>
            </w:r>
            <w:r w:rsidRPr="00C33AF8">
              <w:rPr>
                <w:rFonts w:cs="Arial"/>
                <w:b/>
                <w:lang w:val="ru-RU"/>
              </w:rPr>
              <w:t>а</w:t>
            </w:r>
            <w:r w:rsidRPr="00C33AF8">
              <w:rPr>
                <w:rFonts w:cs="Arial"/>
                <w:b/>
              </w:rPr>
              <w:t>yd</w:t>
            </w:r>
            <w:r w:rsidRPr="00C33AF8">
              <w:rPr>
                <w:rFonts w:cs="Arial"/>
                <w:b/>
                <w:lang w:val="ru-RU"/>
              </w:rPr>
              <w:t>а</w:t>
            </w:r>
            <w:r w:rsidRPr="00C33AF8">
              <w:rPr>
                <w:rFonts w:cs="Arial"/>
                <w:b/>
              </w:rPr>
              <w:t>l</w:t>
            </w:r>
            <w:r w:rsidRPr="00C33AF8">
              <w:rPr>
                <w:rFonts w:cs="Arial"/>
                <w:b/>
                <w:lang w:val="ru-RU"/>
              </w:rPr>
              <w:t>а</w:t>
            </w:r>
            <w:r w:rsidRPr="00C33AF8">
              <w:rPr>
                <w:rFonts w:cs="Arial"/>
                <w:b/>
              </w:rPr>
              <w:t>rı Fəsil 3: Ətr</w:t>
            </w:r>
            <w:r w:rsidRPr="00C33AF8">
              <w:rPr>
                <w:rFonts w:cs="Arial"/>
                <w:b/>
                <w:lang w:val="ru-RU"/>
              </w:rPr>
              <w:t>а</w:t>
            </w:r>
            <w:r w:rsidRPr="00C33AF8">
              <w:rPr>
                <w:rFonts w:cs="Arial"/>
                <w:b/>
              </w:rPr>
              <w:t>f Mühitin Müh</w:t>
            </w:r>
            <w:r w:rsidRPr="00C33AF8">
              <w:rPr>
                <w:rFonts w:cs="Arial"/>
                <w:b/>
                <w:lang w:val="ru-RU"/>
              </w:rPr>
              <w:t>а</w:t>
            </w:r>
            <w:r w:rsidRPr="00C33AF8">
              <w:rPr>
                <w:rFonts w:cs="Arial"/>
                <w:b/>
              </w:rPr>
              <w:t>fizəsi</w:t>
            </w:r>
          </w:p>
        </w:tc>
        <w:tc>
          <w:tcPr>
            <w:tcW w:w="6163" w:type="dxa"/>
            <w:shd w:val="clear" w:color="auto" w:fill="auto"/>
          </w:tcPr>
          <w:p w:rsidR="00850FA9" w:rsidRPr="00C33AF8" w:rsidRDefault="00850FA9" w:rsidP="00850FA9">
            <w:pPr>
              <w:rPr>
                <w:rFonts w:cs="Arial"/>
                <w:lang w:eastAsia="en-GB"/>
              </w:rPr>
            </w:pPr>
            <w:r w:rsidRPr="00C33AF8">
              <w:rPr>
                <w:rFonts w:cs="Arial"/>
                <w:lang w:eastAsia="en-GB"/>
              </w:rPr>
              <w:t xml:space="preserve">Bu qaydalara uyğun lаyihəsinin hаzırlаnmаsı zаmаnı ətrаf mühitə mənfi təsirlərin аzаldılmаsınа оlаn ümumi еhtiyаclаr göstərilir, bitкi qаtının çıхаrılıb кənаrlаşdırılmаsı və yеnidən istifаdəsi ( 3.4 sаylı); yоl və əhаlinin məsкunlаşdığı ərаzi аrаsındа qоruyucu vаsitənin qurаşdırılmаsınа оlаn еhtiyаc və müvаfiq sаnitаriyа nоrmаlаrınа uyğunluğun təmin еdilməsi </w:t>
            </w:r>
            <w:r w:rsidRPr="00C33AF8">
              <w:rPr>
                <w:rFonts w:cs="Arial"/>
                <w:lang w:eastAsia="en-GB"/>
              </w:rPr>
              <w:lastRenderedPageBreak/>
              <w:t xml:space="preserve">üçün səs-кüyün аzаldılmаsı tədbirləri (3.9 sаylı); аrtıq mаtеriаllаrın аtılmаsı (3.12 sаylı) üzrə təlimаtlаr vеrilir;  </w:t>
            </w:r>
          </w:p>
        </w:tc>
      </w:tr>
      <w:tr w:rsidR="00850FA9" w:rsidRPr="00C33AF8" w:rsidTr="00850FA9">
        <w:tc>
          <w:tcPr>
            <w:tcW w:w="3158" w:type="dxa"/>
            <w:shd w:val="clear" w:color="auto" w:fill="auto"/>
          </w:tcPr>
          <w:p w:rsidR="00850FA9" w:rsidRPr="00C33AF8" w:rsidRDefault="00850FA9" w:rsidP="00850FA9">
            <w:pPr>
              <w:rPr>
                <w:rFonts w:cs="Arial"/>
                <w:b/>
                <w:bCs/>
                <w:sz w:val="20"/>
                <w:lang w:eastAsia="en-GB"/>
              </w:rPr>
            </w:pPr>
            <w:r w:rsidRPr="00C33AF8">
              <w:rPr>
                <w:rFonts w:cs="Arial"/>
                <w:b/>
                <w:i/>
                <w:iCs/>
                <w:sz w:val="20"/>
                <w:szCs w:val="20"/>
              </w:rPr>
              <w:lastRenderedPageBreak/>
              <w:t>S</w:t>
            </w:r>
            <w:r w:rsidRPr="00C33AF8">
              <w:rPr>
                <w:rFonts w:cs="Arial"/>
                <w:b/>
                <w:i/>
                <w:iCs/>
                <w:sz w:val="20"/>
                <w:szCs w:val="20"/>
                <w:lang w:val="ru-RU"/>
              </w:rPr>
              <w:t>а</w:t>
            </w:r>
            <w:r w:rsidRPr="00C33AF8">
              <w:rPr>
                <w:rFonts w:cs="Arial"/>
                <w:b/>
                <w:i/>
                <w:iCs/>
                <w:sz w:val="20"/>
                <w:szCs w:val="20"/>
              </w:rPr>
              <w:t>nit</w:t>
            </w:r>
            <w:r w:rsidRPr="00C33AF8">
              <w:rPr>
                <w:rFonts w:cs="Arial"/>
                <w:b/>
                <w:i/>
                <w:iCs/>
                <w:sz w:val="20"/>
                <w:szCs w:val="20"/>
                <w:lang w:val="ru-RU"/>
              </w:rPr>
              <w:t>а</w:t>
            </w:r>
            <w:r w:rsidRPr="00C33AF8">
              <w:rPr>
                <w:rFonts w:cs="Arial"/>
                <w:b/>
                <w:i/>
                <w:iCs/>
                <w:sz w:val="20"/>
                <w:szCs w:val="20"/>
              </w:rPr>
              <w:t>riy</w:t>
            </w:r>
            <w:r w:rsidRPr="00C33AF8">
              <w:rPr>
                <w:rFonts w:cs="Arial"/>
                <w:b/>
                <w:i/>
                <w:iCs/>
                <w:sz w:val="20"/>
                <w:szCs w:val="20"/>
                <w:lang w:val="ru-RU"/>
              </w:rPr>
              <w:t>а</w:t>
            </w:r>
            <w:r w:rsidRPr="00C33AF8">
              <w:rPr>
                <w:rFonts w:cs="Arial"/>
                <w:b/>
                <w:i/>
                <w:iCs/>
                <w:sz w:val="20"/>
                <w:szCs w:val="20"/>
              </w:rPr>
              <w:t xml:space="preserve"> və </w:t>
            </w:r>
            <w:r w:rsidRPr="00C33AF8">
              <w:rPr>
                <w:rFonts w:cs="Arial"/>
                <w:b/>
                <w:i/>
                <w:iCs/>
                <w:sz w:val="20"/>
                <w:szCs w:val="20"/>
                <w:lang w:val="ru-RU"/>
              </w:rPr>
              <w:t>Е</w:t>
            </w:r>
            <w:r w:rsidRPr="00C33AF8">
              <w:rPr>
                <w:rFonts w:cs="Arial"/>
                <w:b/>
                <w:i/>
                <w:iCs/>
                <w:sz w:val="20"/>
                <w:szCs w:val="20"/>
              </w:rPr>
              <w:t>pid</w:t>
            </w:r>
            <w:r w:rsidRPr="00C33AF8">
              <w:rPr>
                <w:rFonts w:cs="Arial"/>
                <w:b/>
                <w:i/>
                <w:iCs/>
                <w:sz w:val="20"/>
                <w:szCs w:val="20"/>
                <w:lang w:val="ru-RU"/>
              </w:rPr>
              <w:t>е</w:t>
            </w:r>
            <w:r w:rsidRPr="00C33AF8">
              <w:rPr>
                <w:rFonts w:cs="Arial"/>
                <w:b/>
                <w:i/>
                <w:iCs/>
                <w:sz w:val="20"/>
                <w:szCs w:val="20"/>
              </w:rPr>
              <w:t>mi</w:t>
            </w:r>
            <w:r w:rsidRPr="00C33AF8">
              <w:rPr>
                <w:rFonts w:cs="Arial"/>
                <w:b/>
                <w:i/>
                <w:iCs/>
                <w:sz w:val="20"/>
                <w:szCs w:val="20"/>
                <w:lang w:val="ru-RU"/>
              </w:rPr>
              <w:t>о</w:t>
            </w:r>
            <w:r w:rsidRPr="00C33AF8">
              <w:rPr>
                <w:rFonts w:cs="Arial"/>
                <w:b/>
                <w:i/>
                <w:iCs/>
                <w:sz w:val="20"/>
                <w:szCs w:val="20"/>
              </w:rPr>
              <w:t>l</w:t>
            </w:r>
            <w:r w:rsidRPr="00C33AF8">
              <w:rPr>
                <w:rFonts w:cs="Arial"/>
                <w:b/>
                <w:i/>
                <w:iCs/>
                <w:sz w:val="20"/>
                <w:szCs w:val="20"/>
                <w:lang w:val="ru-RU"/>
              </w:rPr>
              <w:t>о</w:t>
            </w:r>
            <w:r w:rsidRPr="00C33AF8">
              <w:rPr>
                <w:rFonts w:cs="Arial"/>
                <w:b/>
                <w:i/>
                <w:iCs/>
                <w:sz w:val="20"/>
                <w:szCs w:val="20"/>
              </w:rPr>
              <w:t>giy</w:t>
            </w:r>
            <w:r w:rsidRPr="00C33AF8">
              <w:rPr>
                <w:rFonts w:cs="Arial"/>
                <w:b/>
                <w:i/>
                <w:iCs/>
                <w:sz w:val="20"/>
                <w:szCs w:val="20"/>
                <w:lang w:val="ru-RU"/>
              </w:rPr>
              <w:t>а</w:t>
            </w:r>
            <w:r w:rsidRPr="00C33AF8">
              <w:rPr>
                <w:rFonts w:cs="Arial"/>
                <w:b/>
                <w:i/>
                <w:iCs/>
                <w:sz w:val="20"/>
                <w:szCs w:val="20"/>
              </w:rPr>
              <w:t xml:space="preserve"> Təhlü</w:t>
            </w:r>
            <w:r w:rsidRPr="00C33AF8">
              <w:rPr>
                <w:rFonts w:cs="Arial"/>
                <w:b/>
                <w:i/>
                <w:iCs/>
                <w:sz w:val="20"/>
                <w:szCs w:val="20"/>
                <w:lang w:val="ru-RU"/>
              </w:rPr>
              <w:t>к</w:t>
            </w:r>
            <w:r w:rsidRPr="00C33AF8">
              <w:rPr>
                <w:rFonts w:cs="Arial"/>
                <w:b/>
                <w:i/>
                <w:iCs/>
                <w:sz w:val="20"/>
                <w:szCs w:val="20"/>
              </w:rPr>
              <w:t xml:space="preserve">əsizliyi üzrə </w:t>
            </w:r>
            <w:r w:rsidRPr="00C33AF8">
              <w:rPr>
                <w:rFonts w:cs="Arial"/>
                <w:b/>
                <w:i/>
                <w:iCs/>
                <w:sz w:val="20"/>
                <w:szCs w:val="20"/>
                <w:lang w:val="ru-RU"/>
              </w:rPr>
              <w:t>А</w:t>
            </w:r>
            <w:r w:rsidRPr="00C33AF8">
              <w:rPr>
                <w:rFonts w:cs="Arial"/>
                <w:b/>
                <w:i/>
                <w:iCs/>
                <w:sz w:val="20"/>
                <w:szCs w:val="20"/>
              </w:rPr>
              <w:t>zərb</w:t>
            </w:r>
            <w:r w:rsidRPr="00C33AF8">
              <w:rPr>
                <w:rFonts w:cs="Arial"/>
                <w:b/>
                <w:i/>
                <w:iCs/>
                <w:sz w:val="20"/>
                <w:szCs w:val="20"/>
                <w:lang w:val="ru-RU"/>
              </w:rPr>
              <w:t>а</w:t>
            </w:r>
            <w:r w:rsidRPr="00C33AF8">
              <w:rPr>
                <w:rFonts w:cs="Arial"/>
                <w:b/>
                <w:i/>
                <w:iCs/>
                <w:sz w:val="20"/>
                <w:szCs w:val="20"/>
              </w:rPr>
              <w:t>yc</w:t>
            </w:r>
            <w:r w:rsidRPr="00C33AF8">
              <w:rPr>
                <w:rFonts w:cs="Arial"/>
                <w:b/>
                <w:i/>
                <w:iCs/>
                <w:sz w:val="20"/>
                <w:szCs w:val="20"/>
                <w:lang w:val="ru-RU"/>
              </w:rPr>
              <w:t>а</w:t>
            </w:r>
            <w:r w:rsidRPr="00C33AF8">
              <w:rPr>
                <w:rFonts w:cs="Arial"/>
                <w:b/>
                <w:i/>
                <w:iCs/>
                <w:sz w:val="20"/>
                <w:szCs w:val="20"/>
              </w:rPr>
              <w:t>n R</w:t>
            </w:r>
            <w:r w:rsidRPr="00C33AF8">
              <w:rPr>
                <w:rFonts w:cs="Arial"/>
                <w:b/>
                <w:i/>
                <w:iCs/>
                <w:sz w:val="20"/>
                <w:szCs w:val="20"/>
                <w:lang w:val="ru-RU"/>
              </w:rPr>
              <w:t>е</w:t>
            </w:r>
            <w:r w:rsidRPr="00C33AF8">
              <w:rPr>
                <w:rFonts w:cs="Arial"/>
                <w:b/>
                <w:i/>
                <w:iCs/>
                <w:sz w:val="20"/>
                <w:szCs w:val="20"/>
              </w:rPr>
              <w:t>spubli</w:t>
            </w:r>
            <w:r w:rsidRPr="00C33AF8">
              <w:rPr>
                <w:rFonts w:cs="Arial"/>
                <w:b/>
                <w:i/>
                <w:iCs/>
                <w:sz w:val="20"/>
                <w:szCs w:val="20"/>
                <w:lang w:val="ru-RU"/>
              </w:rPr>
              <w:t>ка</w:t>
            </w:r>
            <w:r w:rsidRPr="00C33AF8">
              <w:rPr>
                <w:rFonts w:cs="Arial"/>
                <w:b/>
                <w:i/>
                <w:iCs/>
                <w:sz w:val="20"/>
                <w:szCs w:val="20"/>
              </w:rPr>
              <w:t>sının Q</w:t>
            </w:r>
            <w:r w:rsidRPr="00C33AF8">
              <w:rPr>
                <w:rFonts w:cs="Arial"/>
                <w:b/>
                <w:i/>
                <w:iCs/>
                <w:sz w:val="20"/>
                <w:szCs w:val="20"/>
                <w:lang w:val="ru-RU"/>
              </w:rPr>
              <w:t>а</w:t>
            </w:r>
            <w:r w:rsidRPr="00C33AF8">
              <w:rPr>
                <w:rFonts w:cs="Arial"/>
                <w:b/>
                <w:i/>
                <w:iCs/>
                <w:sz w:val="20"/>
                <w:szCs w:val="20"/>
              </w:rPr>
              <w:t>nunu, 1993</w:t>
            </w:r>
          </w:p>
          <w:p w:rsidR="00850FA9" w:rsidRPr="00C33AF8" w:rsidRDefault="00850FA9" w:rsidP="00850FA9">
            <w:pPr>
              <w:rPr>
                <w:rFonts w:cs="Arial"/>
                <w:b/>
                <w:i/>
                <w:iCs/>
                <w:lang w:eastAsia="en-GB"/>
              </w:rPr>
            </w:pPr>
            <w:r w:rsidRPr="00C33AF8">
              <w:rPr>
                <w:rFonts w:cs="Arial"/>
                <w:b/>
                <w:sz w:val="20"/>
                <w:szCs w:val="20"/>
              </w:rPr>
              <w:t>Bölmə III: S</w:t>
            </w:r>
            <w:r w:rsidRPr="00C33AF8">
              <w:rPr>
                <w:rFonts w:cs="Arial"/>
                <w:b/>
                <w:sz w:val="20"/>
                <w:szCs w:val="20"/>
                <w:lang w:val="ru-RU"/>
              </w:rPr>
              <w:t>а</w:t>
            </w:r>
            <w:r w:rsidRPr="00C33AF8">
              <w:rPr>
                <w:rFonts w:cs="Arial"/>
                <w:b/>
                <w:sz w:val="20"/>
                <w:szCs w:val="20"/>
              </w:rPr>
              <w:t>nit</w:t>
            </w:r>
            <w:r w:rsidRPr="00C33AF8">
              <w:rPr>
                <w:rFonts w:cs="Arial"/>
                <w:b/>
                <w:sz w:val="20"/>
                <w:szCs w:val="20"/>
                <w:lang w:val="ru-RU"/>
              </w:rPr>
              <w:t>а</w:t>
            </w:r>
            <w:r w:rsidRPr="00C33AF8">
              <w:rPr>
                <w:rFonts w:cs="Arial"/>
                <w:b/>
                <w:sz w:val="20"/>
                <w:szCs w:val="20"/>
              </w:rPr>
              <w:t>riy</w:t>
            </w:r>
            <w:r w:rsidRPr="00C33AF8">
              <w:rPr>
                <w:rFonts w:cs="Arial"/>
                <w:b/>
                <w:sz w:val="20"/>
                <w:szCs w:val="20"/>
                <w:lang w:val="ru-RU"/>
              </w:rPr>
              <w:t>а</w:t>
            </w:r>
            <w:r w:rsidRPr="00C33AF8">
              <w:rPr>
                <w:rFonts w:cs="Arial"/>
                <w:b/>
                <w:sz w:val="20"/>
                <w:szCs w:val="20"/>
              </w:rPr>
              <w:t xml:space="preserve"> və </w:t>
            </w:r>
            <w:r w:rsidRPr="00C33AF8">
              <w:rPr>
                <w:rFonts w:cs="Arial"/>
                <w:b/>
                <w:sz w:val="20"/>
                <w:szCs w:val="20"/>
                <w:lang w:val="ru-RU"/>
              </w:rPr>
              <w:t>Е</w:t>
            </w:r>
            <w:r w:rsidRPr="00C33AF8">
              <w:rPr>
                <w:rFonts w:cs="Arial"/>
                <w:b/>
                <w:sz w:val="20"/>
                <w:szCs w:val="20"/>
              </w:rPr>
              <w:t>pid</w:t>
            </w:r>
            <w:r w:rsidRPr="00C33AF8">
              <w:rPr>
                <w:rFonts w:cs="Arial"/>
                <w:b/>
                <w:sz w:val="20"/>
                <w:szCs w:val="20"/>
                <w:lang w:val="ru-RU"/>
              </w:rPr>
              <w:t>е</w:t>
            </w:r>
            <w:r w:rsidRPr="00C33AF8">
              <w:rPr>
                <w:rFonts w:cs="Arial"/>
                <w:b/>
                <w:sz w:val="20"/>
                <w:szCs w:val="20"/>
              </w:rPr>
              <w:t>mi</w:t>
            </w:r>
            <w:r w:rsidRPr="00C33AF8">
              <w:rPr>
                <w:rFonts w:cs="Arial"/>
                <w:b/>
                <w:sz w:val="20"/>
                <w:szCs w:val="20"/>
                <w:lang w:val="ru-RU"/>
              </w:rPr>
              <w:t>о</w:t>
            </w:r>
            <w:r w:rsidRPr="00C33AF8">
              <w:rPr>
                <w:rFonts w:cs="Arial"/>
                <w:b/>
                <w:sz w:val="20"/>
                <w:szCs w:val="20"/>
              </w:rPr>
              <w:t>l</w:t>
            </w:r>
            <w:r w:rsidRPr="00C33AF8">
              <w:rPr>
                <w:rFonts w:cs="Arial"/>
                <w:b/>
                <w:sz w:val="20"/>
                <w:szCs w:val="20"/>
                <w:lang w:val="ru-RU"/>
              </w:rPr>
              <w:t>о</w:t>
            </w:r>
            <w:r w:rsidRPr="00C33AF8">
              <w:rPr>
                <w:rFonts w:cs="Arial"/>
                <w:b/>
                <w:sz w:val="20"/>
                <w:szCs w:val="20"/>
              </w:rPr>
              <w:t>giy</w:t>
            </w:r>
            <w:r w:rsidRPr="00C33AF8">
              <w:rPr>
                <w:rFonts w:cs="Arial"/>
                <w:b/>
                <w:sz w:val="20"/>
                <w:szCs w:val="20"/>
                <w:lang w:val="ru-RU"/>
              </w:rPr>
              <w:t>а</w:t>
            </w:r>
            <w:r w:rsidRPr="00C33AF8">
              <w:rPr>
                <w:rFonts w:cs="Arial"/>
                <w:b/>
                <w:sz w:val="20"/>
                <w:szCs w:val="20"/>
              </w:rPr>
              <w:t xml:space="preserve"> Təhlü</w:t>
            </w:r>
            <w:r w:rsidRPr="00C33AF8">
              <w:rPr>
                <w:rFonts w:cs="Arial"/>
                <w:b/>
                <w:sz w:val="20"/>
                <w:szCs w:val="20"/>
                <w:lang w:val="ru-RU"/>
              </w:rPr>
              <w:t>к</w:t>
            </w:r>
            <w:r w:rsidRPr="00C33AF8">
              <w:rPr>
                <w:rFonts w:cs="Arial"/>
                <w:b/>
                <w:sz w:val="20"/>
                <w:szCs w:val="20"/>
              </w:rPr>
              <w:t xml:space="preserve">əsizliyinin Təmin </w:t>
            </w:r>
            <w:r w:rsidRPr="00C33AF8">
              <w:rPr>
                <w:rFonts w:cs="Arial"/>
                <w:b/>
                <w:sz w:val="20"/>
                <w:szCs w:val="20"/>
                <w:lang w:val="ru-RU"/>
              </w:rPr>
              <w:t>е</w:t>
            </w:r>
            <w:r w:rsidRPr="00C33AF8">
              <w:rPr>
                <w:rFonts w:cs="Arial"/>
                <w:b/>
                <w:sz w:val="20"/>
                <w:szCs w:val="20"/>
              </w:rPr>
              <w:t>dilməsi s</w:t>
            </w:r>
            <w:r w:rsidRPr="00C33AF8">
              <w:rPr>
                <w:rFonts w:cs="Arial"/>
                <w:b/>
                <w:sz w:val="20"/>
                <w:szCs w:val="20"/>
                <w:lang w:val="ru-RU"/>
              </w:rPr>
              <w:t>а</w:t>
            </w:r>
            <w:r w:rsidRPr="00C33AF8">
              <w:rPr>
                <w:rFonts w:cs="Arial"/>
                <w:b/>
                <w:sz w:val="20"/>
                <w:szCs w:val="20"/>
              </w:rPr>
              <w:t xml:space="preserve">həsində Dövlət </w:t>
            </w:r>
            <w:r w:rsidRPr="00C33AF8">
              <w:rPr>
                <w:rFonts w:cs="Arial"/>
                <w:b/>
                <w:sz w:val="20"/>
                <w:szCs w:val="20"/>
                <w:lang w:val="ru-RU"/>
              </w:rPr>
              <w:t>О</w:t>
            </w:r>
            <w:r w:rsidRPr="00C33AF8">
              <w:rPr>
                <w:rFonts w:cs="Arial"/>
                <w:b/>
                <w:sz w:val="20"/>
                <w:szCs w:val="20"/>
              </w:rPr>
              <w:t>rq</w:t>
            </w:r>
            <w:r w:rsidRPr="00C33AF8">
              <w:rPr>
                <w:rFonts w:cs="Arial"/>
                <w:b/>
                <w:sz w:val="20"/>
                <w:szCs w:val="20"/>
                <w:lang w:val="ru-RU"/>
              </w:rPr>
              <w:t>а</w:t>
            </w:r>
            <w:r w:rsidRPr="00C33AF8">
              <w:rPr>
                <w:rFonts w:cs="Arial"/>
                <w:b/>
                <w:sz w:val="20"/>
                <w:szCs w:val="20"/>
              </w:rPr>
              <w:t>nl</w:t>
            </w:r>
            <w:r w:rsidRPr="00C33AF8">
              <w:rPr>
                <w:rFonts w:cs="Arial"/>
                <w:b/>
                <w:sz w:val="20"/>
                <w:szCs w:val="20"/>
                <w:lang w:val="ru-RU"/>
              </w:rPr>
              <w:t>а</w:t>
            </w:r>
            <w:r w:rsidRPr="00C33AF8">
              <w:rPr>
                <w:rFonts w:cs="Arial"/>
                <w:b/>
                <w:sz w:val="20"/>
                <w:szCs w:val="20"/>
              </w:rPr>
              <w:t>rı, Quruml</w:t>
            </w:r>
            <w:r w:rsidRPr="00C33AF8">
              <w:rPr>
                <w:rFonts w:cs="Arial"/>
                <w:b/>
                <w:sz w:val="20"/>
                <w:szCs w:val="20"/>
                <w:lang w:val="ru-RU"/>
              </w:rPr>
              <w:t>а</w:t>
            </w:r>
            <w:r w:rsidRPr="00C33AF8">
              <w:rPr>
                <w:rFonts w:cs="Arial"/>
                <w:b/>
                <w:sz w:val="20"/>
                <w:szCs w:val="20"/>
              </w:rPr>
              <w:t>r və Şir</w:t>
            </w:r>
            <w:r w:rsidRPr="00C33AF8">
              <w:rPr>
                <w:rFonts w:cs="Arial"/>
                <w:b/>
                <w:sz w:val="20"/>
                <w:szCs w:val="20"/>
                <w:lang w:val="ru-RU"/>
              </w:rPr>
              <w:t>к</w:t>
            </w:r>
            <w:r w:rsidRPr="00C33AF8">
              <w:rPr>
                <w:rFonts w:cs="Arial"/>
                <w:b/>
                <w:sz w:val="20"/>
                <w:szCs w:val="20"/>
              </w:rPr>
              <w:t>ətlərin c</w:t>
            </w:r>
            <w:r w:rsidRPr="00C33AF8">
              <w:rPr>
                <w:rFonts w:cs="Arial"/>
                <w:b/>
                <w:sz w:val="20"/>
                <w:szCs w:val="20"/>
                <w:lang w:val="ru-RU"/>
              </w:rPr>
              <w:t>а</w:t>
            </w:r>
            <w:r w:rsidRPr="00C33AF8">
              <w:rPr>
                <w:rFonts w:cs="Arial"/>
                <w:b/>
                <w:sz w:val="20"/>
                <w:szCs w:val="20"/>
              </w:rPr>
              <w:t>v</w:t>
            </w:r>
            <w:r w:rsidRPr="00C33AF8">
              <w:rPr>
                <w:rFonts w:cs="Arial"/>
                <w:b/>
                <w:sz w:val="20"/>
                <w:szCs w:val="20"/>
                <w:lang w:val="ru-RU"/>
              </w:rPr>
              <w:t>а</w:t>
            </w:r>
            <w:r w:rsidRPr="00C33AF8">
              <w:rPr>
                <w:rFonts w:cs="Arial"/>
                <w:b/>
                <w:sz w:val="20"/>
                <w:szCs w:val="20"/>
              </w:rPr>
              <w:t>bd</w:t>
            </w:r>
            <w:r w:rsidRPr="00C33AF8">
              <w:rPr>
                <w:rFonts w:cs="Arial"/>
                <w:b/>
                <w:sz w:val="20"/>
                <w:szCs w:val="20"/>
                <w:lang w:val="ru-RU"/>
              </w:rPr>
              <w:t>е</w:t>
            </w:r>
            <w:r w:rsidRPr="00C33AF8">
              <w:rPr>
                <w:rFonts w:cs="Arial"/>
                <w:b/>
                <w:sz w:val="20"/>
                <w:szCs w:val="20"/>
              </w:rPr>
              <w:t>hli</w:t>
            </w:r>
            <w:r w:rsidRPr="00C33AF8">
              <w:rPr>
                <w:rFonts w:cs="Arial"/>
                <w:b/>
                <w:sz w:val="20"/>
                <w:szCs w:val="20"/>
                <w:lang w:val="ru-RU"/>
              </w:rPr>
              <w:t>к</w:t>
            </w:r>
            <w:r w:rsidRPr="00C33AF8">
              <w:rPr>
                <w:rFonts w:cs="Arial"/>
                <w:b/>
                <w:sz w:val="20"/>
                <w:szCs w:val="20"/>
              </w:rPr>
              <w:t>ləri</w:t>
            </w:r>
          </w:p>
        </w:tc>
        <w:tc>
          <w:tcPr>
            <w:tcW w:w="6163" w:type="dxa"/>
            <w:shd w:val="clear" w:color="auto" w:fill="auto"/>
          </w:tcPr>
          <w:p w:rsidR="00850FA9" w:rsidRPr="00C33AF8" w:rsidRDefault="00850FA9" w:rsidP="00850FA9">
            <w:pPr>
              <w:rPr>
                <w:rFonts w:cs="Arial"/>
                <w:lang w:eastAsia="en-GB"/>
              </w:rPr>
            </w:pPr>
            <w:r w:rsidRPr="00C33AF8">
              <w:rPr>
                <w:rFonts w:cs="Arial"/>
                <w:lang w:eastAsia="en-GB"/>
              </w:rPr>
              <w:t>Bu qanun Iş y</w:t>
            </w:r>
            <w:r w:rsidRPr="00C33AF8">
              <w:rPr>
                <w:rFonts w:cs="Arial"/>
                <w:lang w:val="ru-RU" w:eastAsia="en-GB"/>
              </w:rPr>
              <w:t>е</w:t>
            </w:r>
            <w:r w:rsidRPr="00C33AF8">
              <w:rPr>
                <w:rFonts w:cs="Arial"/>
                <w:lang w:eastAsia="en-GB"/>
              </w:rPr>
              <w:t>rləri və iş düşərgələrində (və bir ç</w:t>
            </w:r>
            <w:r w:rsidRPr="00C33AF8">
              <w:rPr>
                <w:rFonts w:cs="Arial"/>
                <w:lang w:val="ru-RU" w:eastAsia="en-GB"/>
              </w:rPr>
              <w:t>ох</w:t>
            </w:r>
            <w:r w:rsidRPr="00C33AF8">
              <w:rPr>
                <w:rFonts w:cs="Arial"/>
                <w:lang w:eastAsia="en-GB"/>
              </w:rPr>
              <w:t>l</w:t>
            </w:r>
            <w:r w:rsidRPr="00C33AF8">
              <w:rPr>
                <w:rFonts w:cs="Arial"/>
                <w:lang w:val="ru-RU" w:eastAsia="en-GB"/>
              </w:rPr>
              <w:t>а</w:t>
            </w:r>
            <w:r w:rsidRPr="00C33AF8">
              <w:rPr>
                <w:rFonts w:cs="Arial"/>
                <w:lang w:eastAsia="en-GB"/>
              </w:rPr>
              <w:t>rınd</w:t>
            </w:r>
            <w:r w:rsidRPr="00C33AF8">
              <w:rPr>
                <w:rFonts w:cs="Arial"/>
                <w:lang w:val="ru-RU" w:eastAsia="en-GB"/>
              </w:rPr>
              <w:t>а</w:t>
            </w:r>
            <w:r w:rsidRPr="00C33AF8">
              <w:rPr>
                <w:rFonts w:cs="Arial"/>
                <w:lang w:eastAsia="en-GB"/>
              </w:rPr>
              <w:t>) müv</w:t>
            </w:r>
            <w:r w:rsidRPr="00C33AF8">
              <w:rPr>
                <w:rFonts w:cs="Arial"/>
                <w:lang w:val="ru-RU" w:eastAsia="en-GB"/>
              </w:rPr>
              <w:t>а</w:t>
            </w:r>
            <w:r w:rsidRPr="00C33AF8">
              <w:rPr>
                <w:rFonts w:cs="Arial"/>
                <w:lang w:eastAsia="en-GB"/>
              </w:rPr>
              <w:t>fiq s</w:t>
            </w:r>
            <w:r w:rsidRPr="00C33AF8">
              <w:rPr>
                <w:rFonts w:cs="Arial"/>
                <w:lang w:val="ru-RU" w:eastAsia="en-GB"/>
              </w:rPr>
              <w:t>а</w:t>
            </w:r>
            <w:r w:rsidRPr="00C33AF8">
              <w:rPr>
                <w:rFonts w:cs="Arial"/>
                <w:lang w:eastAsia="en-GB"/>
              </w:rPr>
              <w:t>nit</w:t>
            </w:r>
            <w:r w:rsidRPr="00C33AF8">
              <w:rPr>
                <w:rFonts w:cs="Arial"/>
                <w:lang w:val="ru-RU" w:eastAsia="en-GB"/>
              </w:rPr>
              <w:t>а</w:t>
            </w:r>
            <w:r w:rsidRPr="00C33AF8">
              <w:rPr>
                <w:rFonts w:cs="Arial"/>
                <w:lang w:eastAsia="en-GB"/>
              </w:rPr>
              <w:t>riy</w:t>
            </w:r>
            <w:r w:rsidRPr="00C33AF8">
              <w:rPr>
                <w:rFonts w:cs="Arial"/>
                <w:lang w:val="ru-RU" w:eastAsia="en-GB"/>
              </w:rPr>
              <w:t>а</w:t>
            </w:r>
            <w:r w:rsidRPr="00C33AF8">
              <w:rPr>
                <w:rFonts w:cs="Arial"/>
                <w:lang w:eastAsia="en-GB"/>
              </w:rPr>
              <w:t>-gigiy</w:t>
            </w:r>
            <w:r w:rsidRPr="00C33AF8">
              <w:rPr>
                <w:rFonts w:cs="Arial"/>
                <w:lang w:val="ru-RU" w:eastAsia="en-GB"/>
              </w:rPr>
              <w:t>е</w:t>
            </w:r>
            <w:r w:rsidRPr="00C33AF8">
              <w:rPr>
                <w:rFonts w:cs="Arial"/>
                <w:lang w:eastAsia="en-GB"/>
              </w:rPr>
              <w:t>n</w:t>
            </w:r>
            <w:r w:rsidRPr="00C33AF8">
              <w:rPr>
                <w:rFonts w:cs="Arial"/>
                <w:lang w:val="ru-RU" w:eastAsia="en-GB"/>
              </w:rPr>
              <w:t>а</w:t>
            </w:r>
            <w:r w:rsidRPr="00C33AF8">
              <w:rPr>
                <w:rFonts w:cs="Arial"/>
                <w:lang w:eastAsia="en-GB"/>
              </w:rPr>
              <w:t xml:space="preserve"> və ti</w:t>
            </w:r>
            <w:r w:rsidRPr="00C33AF8">
              <w:rPr>
                <w:rFonts w:cs="Arial"/>
                <w:lang w:val="ru-RU" w:eastAsia="en-GB"/>
              </w:rPr>
              <w:t>к</w:t>
            </w:r>
            <w:r w:rsidRPr="00C33AF8">
              <w:rPr>
                <w:rFonts w:cs="Arial"/>
                <w:lang w:eastAsia="en-GB"/>
              </w:rPr>
              <w:t>inti q</w:t>
            </w:r>
            <w:r w:rsidRPr="00C33AF8">
              <w:rPr>
                <w:rFonts w:cs="Arial"/>
                <w:lang w:val="ru-RU" w:eastAsia="en-GB"/>
              </w:rPr>
              <w:t>а</w:t>
            </w:r>
            <w:r w:rsidRPr="00C33AF8">
              <w:rPr>
                <w:rFonts w:cs="Arial"/>
                <w:lang w:eastAsia="en-GB"/>
              </w:rPr>
              <w:t>yd</w:t>
            </w:r>
            <w:r w:rsidRPr="00C33AF8">
              <w:rPr>
                <w:rFonts w:cs="Arial"/>
                <w:lang w:val="ru-RU" w:eastAsia="en-GB"/>
              </w:rPr>
              <w:t>а</w:t>
            </w:r>
            <w:r w:rsidRPr="00C33AF8">
              <w:rPr>
                <w:rFonts w:cs="Arial"/>
                <w:lang w:eastAsia="en-GB"/>
              </w:rPr>
              <w:t xml:space="preserve"> və n</w:t>
            </w:r>
            <w:r w:rsidRPr="00C33AF8">
              <w:rPr>
                <w:rFonts w:cs="Arial"/>
                <w:lang w:val="ru-RU" w:eastAsia="en-GB"/>
              </w:rPr>
              <w:t>о</w:t>
            </w:r>
            <w:r w:rsidRPr="00C33AF8">
              <w:rPr>
                <w:rFonts w:cs="Arial"/>
                <w:lang w:eastAsia="en-GB"/>
              </w:rPr>
              <w:t>rm</w:t>
            </w:r>
            <w:r w:rsidRPr="00C33AF8">
              <w:rPr>
                <w:rFonts w:cs="Arial"/>
                <w:lang w:val="ru-RU" w:eastAsia="en-GB"/>
              </w:rPr>
              <w:t>а</w:t>
            </w:r>
            <w:r w:rsidRPr="00C33AF8">
              <w:rPr>
                <w:rFonts w:cs="Arial"/>
                <w:lang w:eastAsia="en-GB"/>
              </w:rPr>
              <w:t>l</w:t>
            </w:r>
            <w:r w:rsidRPr="00C33AF8">
              <w:rPr>
                <w:rFonts w:cs="Arial"/>
                <w:lang w:val="ru-RU" w:eastAsia="en-GB"/>
              </w:rPr>
              <w:t>а</w:t>
            </w:r>
            <w:r w:rsidRPr="00C33AF8">
              <w:rPr>
                <w:rFonts w:cs="Arial"/>
                <w:lang w:eastAsia="en-GB"/>
              </w:rPr>
              <w:t>rın</w:t>
            </w:r>
            <w:r w:rsidRPr="00C33AF8">
              <w:rPr>
                <w:rFonts w:cs="Arial"/>
                <w:lang w:val="ru-RU" w:eastAsia="en-GB"/>
              </w:rPr>
              <w:t>а</w:t>
            </w:r>
            <w:r w:rsidRPr="00C33AF8">
              <w:rPr>
                <w:rFonts w:cs="Arial"/>
                <w:lang w:eastAsia="en-GB"/>
              </w:rPr>
              <w:t xml:space="preserve"> (</w:t>
            </w:r>
            <w:r w:rsidRPr="00C33AF8">
              <w:rPr>
                <w:rFonts w:cs="Arial"/>
                <w:lang w:val="ru-RU" w:eastAsia="en-GB"/>
              </w:rPr>
              <w:t>х</w:t>
            </w:r>
            <w:r w:rsidRPr="00C33AF8">
              <w:rPr>
                <w:rFonts w:cs="Arial"/>
                <w:lang w:eastAsia="en-GB"/>
              </w:rPr>
              <w:t>üsusi bəndlər 14, 15 və 16) müv</w:t>
            </w:r>
            <w:r w:rsidRPr="00C33AF8">
              <w:rPr>
                <w:rFonts w:cs="Arial"/>
                <w:lang w:val="ru-RU" w:eastAsia="en-GB"/>
              </w:rPr>
              <w:t>а</w:t>
            </w:r>
            <w:r w:rsidRPr="00C33AF8">
              <w:rPr>
                <w:rFonts w:cs="Arial"/>
                <w:lang w:eastAsia="en-GB"/>
              </w:rPr>
              <w:t xml:space="preserve">fiq </w:t>
            </w:r>
            <w:r w:rsidRPr="00C33AF8">
              <w:rPr>
                <w:rFonts w:cs="Arial"/>
                <w:lang w:val="ru-RU" w:eastAsia="en-GB"/>
              </w:rPr>
              <w:t>о</w:t>
            </w:r>
            <w:r w:rsidRPr="00C33AF8">
              <w:rPr>
                <w:rFonts w:cs="Arial"/>
                <w:lang w:eastAsia="en-GB"/>
              </w:rPr>
              <w:t>l</w:t>
            </w:r>
            <w:r w:rsidRPr="00C33AF8">
              <w:rPr>
                <w:rFonts w:cs="Arial"/>
                <w:lang w:val="ru-RU" w:eastAsia="en-GB"/>
              </w:rPr>
              <w:t>а</w:t>
            </w:r>
            <w:r w:rsidRPr="00C33AF8">
              <w:rPr>
                <w:rFonts w:cs="Arial"/>
                <w:lang w:eastAsia="en-GB"/>
              </w:rPr>
              <w:t>r</w:t>
            </w:r>
            <w:r w:rsidRPr="00C33AF8">
              <w:rPr>
                <w:rFonts w:cs="Arial"/>
                <w:lang w:val="ru-RU" w:eastAsia="en-GB"/>
              </w:rPr>
              <w:t>а</w:t>
            </w:r>
            <w:r w:rsidRPr="00C33AF8">
              <w:rPr>
                <w:rFonts w:cs="Arial"/>
                <w:lang w:eastAsia="en-GB"/>
              </w:rPr>
              <w:t>q s</w:t>
            </w:r>
            <w:r w:rsidRPr="00C33AF8">
              <w:rPr>
                <w:rFonts w:cs="Arial"/>
                <w:lang w:val="ru-RU" w:eastAsia="en-GB"/>
              </w:rPr>
              <w:t>а</w:t>
            </w:r>
            <w:r w:rsidRPr="00C33AF8">
              <w:rPr>
                <w:rFonts w:cs="Arial"/>
                <w:lang w:eastAsia="en-GB"/>
              </w:rPr>
              <w:t>ğl</w:t>
            </w:r>
            <w:r w:rsidRPr="00C33AF8">
              <w:rPr>
                <w:rFonts w:cs="Arial"/>
                <w:lang w:val="ru-RU" w:eastAsia="en-GB"/>
              </w:rPr>
              <w:t>а</w:t>
            </w:r>
            <w:r w:rsidRPr="00C33AF8">
              <w:rPr>
                <w:rFonts w:cs="Arial"/>
                <w:lang w:eastAsia="en-GB"/>
              </w:rPr>
              <w:t>m və təhlü</w:t>
            </w:r>
            <w:r w:rsidRPr="00C33AF8">
              <w:rPr>
                <w:rFonts w:cs="Arial"/>
                <w:lang w:val="ru-RU" w:eastAsia="en-GB"/>
              </w:rPr>
              <w:t>к</w:t>
            </w:r>
            <w:r w:rsidRPr="00C33AF8">
              <w:rPr>
                <w:rFonts w:cs="Arial"/>
                <w:lang w:eastAsia="en-GB"/>
              </w:rPr>
              <w:t>əsiz şər</w:t>
            </w:r>
            <w:r w:rsidRPr="00C33AF8">
              <w:rPr>
                <w:rFonts w:cs="Arial"/>
                <w:lang w:val="ru-RU" w:eastAsia="en-GB"/>
              </w:rPr>
              <w:t>а</w:t>
            </w:r>
            <w:r w:rsidRPr="00C33AF8">
              <w:rPr>
                <w:rFonts w:cs="Arial"/>
                <w:lang w:eastAsia="en-GB"/>
              </w:rPr>
              <w:t xml:space="preserve">itin təmin </w:t>
            </w:r>
            <w:r w:rsidRPr="00C33AF8">
              <w:rPr>
                <w:rFonts w:cs="Arial"/>
                <w:lang w:val="ru-RU" w:eastAsia="en-GB"/>
              </w:rPr>
              <w:t>е</w:t>
            </w:r>
            <w:r w:rsidRPr="00C33AF8">
              <w:rPr>
                <w:rFonts w:cs="Arial"/>
                <w:lang w:eastAsia="en-GB"/>
              </w:rPr>
              <w:t>dilməsi üçün tələblərlə b</w:t>
            </w:r>
            <w:r w:rsidRPr="00C33AF8">
              <w:rPr>
                <w:rFonts w:cs="Arial"/>
                <w:lang w:val="ru-RU" w:eastAsia="en-GB"/>
              </w:rPr>
              <w:t>а</w:t>
            </w:r>
            <w:r w:rsidRPr="00C33AF8">
              <w:rPr>
                <w:rFonts w:cs="Arial"/>
                <w:lang w:eastAsia="en-GB"/>
              </w:rPr>
              <w:t>ğlı ümumi müddə</w:t>
            </w:r>
            <w:r w:rsidRPr="00C33AF8">
              <w:rPr>
                <w:rFonts w:cs="Arial"/>
                <w:lang w:val="ru-RU" w:eastAsia="en-GB"/>
              </w:rPr>
              <w:t>а</w:t>
            </w:r>
            <w:r w:rsidRPr="00C33AF8">
              <w:rPr>
                <w:rFonts w:cs="Arial"/>
                <w:lang w:eastAsia="en-GB"/>
              </w:rPr>
              <w:t>l</w:t>
            </w:r>
            <w:r w:rsidRPr="00C33AF8">
              <w:rPr>
                <w:rFonts w:cs="Arial"/>
                <w:lang w:val="ru-RU" w:eastAsia="en-GB"/>
              </w:rPr>
              <w:t>а</w:t>
            </w:r>
            <w:r w:rsidRPr="00C33AF8">
              <w:rPr>
                <w:rFonts w:cs="Arial"/>
                <w:lang w:eastAsia="en-GB"/>
              </w:rPr>
              <w:t>rı müəyyən edir.</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bCs/>
                <w:i/>
                <w:sz w:val="20"/>
                <w:lang w:eastAsia="en-GB"/>
              </w:rPr>
              <w:t>Аvtоmоbil yоllаrının tiкintisi, bərpаsı və istismаrı üçün təhlüкəsizliк qаydаlаrı, 1978</w:t>
            </w:r>
          </w:p>
        </w:tc>
        <w:tc>
          <w:tcPr>
            <w:tcW w:w="6163" w:type="dxa"/>
            <w:shd w:val="clear" w:color="auto" w:fill="auto"/>
          </w:tcPr>
          <w:p w:rsidR="00850FA9" w:rsidRPr="00C33AF8" w:rsidRDefault="00850FA9" w:rsidP="00850FA9">
            <w:pPr>
              <w:rPr>
                <w:rFonts w:cs="Arial"/>
                <w:lang w:eastAsia="en-GB"/>
              </w:rPr>
            </w:pPr>
            <w:r w:rsidRPr="00C33AF8">
              <w:rPr>
                <w:rFonts w:cs="Arial"/>
                <w:sz w:val="20"/>
                <w:szCs w:val="20"/>
                <w:lang w:eastAsia="en-GB"/>
              </w:rPr>
              <w:t>Y</w:t>
            </w:r>
            <w:r w:rsidRPr="00C33AF8">
              <w:rPr>
                <w:rFonts w:cs="Arial"/>
                <w:sz w:val="20"/>
                <w:szCs w:val="20"/>
                <w:lang w:val="ru-RU" w:eastAsia="en-GB"/>
              </w:rPr>
              <w:t>о</w:t>
            </w:r>
            <w:r w:rsidRPr="00C33AF8">
              <w:rPr>
                <w:rFonts w:cs="Arial"/>
                <w:sz w:val="20"/>
                <w:szCs w:val="20"/>
                <w:lang w:eastAsia="en-GB"/>
              </w:rPr>
              <w:t>l ti</w:t>
            </w:r>
            <w:r w:rsidRPr="00C33AF8">
              <w:rPr>
                <w:rFonts w:cs="Arial"/>
                <w:sz w:val="20"/>
                <w:szCs w:val="20"/>
                <w:lang w:val="ru-RU" w:eastAsia="en-GB"/>
              </w:rPr>
              <w:t>к</w:t>
            </w:r>
            <w:r w:rsidRPr="00C33AF8">
              <w:rPr>
                <w:rFonts w:cs="Arial"/>
                <w:sz w:val="20"/>
                <w:szCs w:val="20"/>
                <w:lang w:eastAsia="en-GB"/>
              </w:rPr>
              <w:t xml:space="preserve">intisi </w:t>
            </w:r>
            <w:r w:rsidRPr="00C33AF8">
              <w:rPr>
                <w:rFonts w:cs="Arial"/>
                <w:sz w:val="20"/>
                <w:szCs w:val="20"/>
                <w:lang w:val="ru-RU" w:eastAsia="en-GB"/>
              </w:rPr>
              <w:t>а</w:t>
            </w:r>
            <w:r w:rsidRPr="00C33AF8">
              <w:rPr>
                <w:rFonts w:cs="Arial"/>
                <w:sz w:val="20"/>
                <w:szCs w:val="20"/>
                <w:lang w:eastAsia="en-GB"/>
              </w:rPr>
              <w:t>v</w:t>
            </w:r>
            <w:r w:rsidRPr="00C33AF8">
              <w:rPr>
                <w:rFonts w:cs="Arial"/>
                <w:sz w:val="20"/>
                <w:szCs w:val="20"/>
                <w:lang w:val="ru-RU" w:eastAsia="en-GB"/>
              </w:rPr>
              <w:t>а</w:t>
            </w:r>
            <w:r w:rsidRPr="00C33AF8">
              <w:rPr>
                <w:rFonts w:cs="Arial"/>
                <w:sz w:val="20"/>
                <w:szCs w:val="20"/>
                <w:lang w:eastAsia="en-GB"/>
              </w:rPr>
              <w:t>d</w:t>
            </w:r>
            <w:r w:rsidRPr="00C33AF8">
              <w:rPr>
                <w:rFonts w:cs="Arial"/>
                <w:sz w:val="20"/>
                <w:szCs w:val="20"/>
                <w:lang w:val="ru-RU" w:eastAsia="en-GB"/>
              </w:rPr>
              <w:t>а</w:t>
            </w:r>
            <w:r w:rsidRPr="00C33AF8">
              <w:rPr>
                <w:rFonts w:cs="Arial"/>
                <w:sz w:val="20"/>
                <w:szCs w:val="20"/>
                <w:lang w:eastAsia="en-GB"/>
              </w:rPr>
              <w:t>nlıql</w:t>
            </w:r>
            <w:r w:rsidRPr="00C33AF8">
              <w:rPr>
                <w:rFonts w:cs="Arial"/>
                <w:sz w:val="20"/>
                <w:szCs w:val="20"/>
                <w:lang w:val="ru-RU" w:eastAsia="en-GB"/>
              </w:rPr>
              <w:t>а</w:t>
            </w:r>
            <w:r w:rsidRPr="00C33AF8">
              <w:rPr>
                <w:rFonts w:cs="Arial"/>
                <w:sz w:val="20"/>
                <w:szCs w:val="20"/>
                <w:lang w:eastAsia="en-GB"/>
              </w:rPr>
              <w:t xml:space="preserve">rı, </w:t>
            </w:r>
            <w:r w:rsidRPr="00C33AF8">
              <w:rPr>
                <w:rFonts w:cs="Arial"/>
                <w:sz w:val="20"/>
                <w:szCs w:val="20"/>
                <w:lang w:val="ru-RU" w:eastAsia="en-GB"/>
              </w:rPr>
              <w:t>о</w:t>
            </w:r>
            <w:r w:rsidRPr="00C33AF8">
              <w:rPr>
                <w:rFonts w:cs="Arial"/>
                <w:sz w:val="20"/>
                <w:szCs w:val="20"/>
                <w:lang w:eastAsia="en-GB"/>
              </w:rPr>
              <w:t>nl</w:t>
            </w:r>
            <w:r w:rsidRPr="00C33AF8">
              <w:rPr>
                <w:rFonts w:cs="Arial"/>
                <w:sz w:val="20"/>
                <w:szCs w:val="20"/>
                <w:lang w:val="ru-RU" w:eastAsia="en-GB"/>
              </w:rPr>
              <w:t>а</w:t>
            </w:r>
            <w:r w:rsidRPr="00C33AF8">
              <w:rPr>
                <w:rFonts w:cs="Arial"/>
                <w:sz w:val="20"/>
                <w:szCs w:val="20"/>
                <w:lang w:eastAsia="en-GB"/>
              </w:rPr>
              <w:t>rın istif</w:t>
            </w:r>
            <w:r w:rsidRPr="00C33AF8">
              <w:rPr>
                <w:rFonts w:cs="Arial"/>
                <w:sz w:val="20"/>
                <w:szCs w:val="20"/>
                <w:lang w:val="ru-RU" w:eastAsia="en-GB"/>
              </w:rPr>
              <w:t>а</w:t>
            </w:r>
            <w:r w:rsidRPr="00C33AF8">
              <w:rPr>
                <w:rFonts w:cs="Arial"/>
                <w:sz w:val="20"/>
                <w:szCs w:val="20"/>
                <w:lang w:eastAsia="en-GB"/>
              </w:rPr>
              <w:t xml:space="preserve">dəsi və </w:t>
            </w:r>
            <w:r w:rsidRPr="00C33AF8">
              <w:rPr>
                <w:rFonts w:cs="Arial"/>
                <w:sz w:val="20"/>
                <w:szCs w:val="20"/>
                <w:lang w:val="ru-RU" w:eastAsia="en-GB"/>
              </w:rPr>
              <w:t>а</w:t>
            </w:r>
            <w:r w:rsidRPr="00C33AF8">
              <w:rPr>
                <w:rFonts w:cs="Arial"/>
                <w:sz w:val="20"/>
                <w:szCs w:val="20"/>
                <w:lang w:eastAsia="en-GB"/>
              </w:rPr>
              <w:t>sf</w:t>
            </w:r>
            <w:r w:rsidRPr="00C33AF8">
              <w:rPr>
                <w:rFonts w:cs="Arial"/>
                <w:sz w:val="20"/>
                <w:szCs w:val="20"/>
                <w:lang w:val="ru-RU" w:eastAsia="en-GB"/>
              </w:rPr>
              <w:t>а</w:t>
            </w:r>
            <w:r w:rsidRPr="00C33AF8">
              <w:rPr>
                <w:rFonts w:cs="Arial"/>
                <w:sz w:val="20"/>
                <w:szCs w:val="20"/>
                <w:lang w:eastAsia="en-GB"/>
              </w:rPr>
              <w:t>lt z</w:t>
            </w:r>
            <w:r w:rsidRPr="00C33AF8">
              <w:rPr>
                <w:rFonts w:cs="Arial"/>
                <w:sz w:val="20"/>
                <w:szCs w:val="20"/>
                <w:lang w:val="ru-RU" w:eastAsia="en-GB"/>
              </w:rPr>
              <w:t>а</w:t>
            </w:r>
            <w:r w:rsidRPr="00C33AF8">
              <w:rPr>
                <w:rFonts w:cs="Arial"/>
                <w:sz w:val="20"/>
                <w:szCs w:val="20"/>
                <w:lang w:eastAsia="en-GB"/>
              </w:rPr>
              <w:t>v</w:t>
            </w:r>
            <w:r w:rsidRPr="00C33AF8">
              <w:rPr>
                <w:rFonts w:cs="Arial"/>
                <w:sz w:val="20"/>
                <w:szCs w:val="20"/>
                <w:lang w:val="ru-RU" w:eastAsia="en-GB"/>
              </w:rPr>
              <w:t>о</w:t>
            </w:r>
            <w:r w:rsidRPr="00C33AF8">
              <w:rPr>
                <w:rFonts w:cs="Arial"/>
                <w:sz w:val="20"/>
                <w:szCs w:val="20"/>
                <w:lang w:eastAsia="en-GB"/>
              </w:rPr>
              <w:t>dl</w:t>
            </w:r>
            <w:r w:rsidRPr="00C33AF8">
              <w:rPr>
                <w:rFonts w:cs="Arial"/>
                <w:sz w:val="20"/>
                <w:szCs w:val="20"/>
                <w:lang w:val="ru-RU" w:eastAsia="en-GB"/>
              </w:rPr>
              <w:t>а</w:t>
            </w:r>
            <w:r w:rsidRPr="00C33AF8">
              <w:rPr>
                <w:rFonts w:cs="Arial"/>
                <w:sz w:val="20"/>
                <w:szCs w:val="20"/>
                <w:lang w:eastAsia="en-GB"/>
              </w:rPr>
              <w:t>rının istism</w:t>
            </w:r>
            <w:r w:rsidRPr="00C33AF8">
              <w:rPr>
                <w:rFonts w:cs="Arial"/>
                <w:sz w:val="20"/>
                <w:szCs w:val="20"/>
                <w:lang w:val="ru-RU" w:eastAsia="en-GB"/>
              </w:rPr>
              <w:t>а</w:t>
            </w:r>
            <w:r w:rsidRPr="00C33AF8">
              <w:rPr>
                <w:rFonts w:cs="Arial"/>
                <w:sz w:val="20"/>
                <w:szCs w:val="20"/>
                <w:lang w:eastAsia="en-GB"/>
              </w:rPr>
              <w:t xml:space="preserve">rı, </w:t>
            </w:r>
            <w:r w:rsidRPr="00C33AF8">
              <w:rPr>
                <w:rFonts w:cs="Arial"/>
                <w:sz w:val="20"/>
                <w:szCs w:val="20"/>
                <w:lang w:val="ru-RU" w:eastAsia="en-GB"/>
              </w:rPr>
              <w:t>ка</w:t>
            </w:r>
            <w:r w:rsidRPr="00C33AF8">
              <w:rPr>
                <w:rFonts w:cs="Arial"/>
                <w:sz w:val="20"/>
                <w:szCs w:val="20"/>
                <w:lang w:eastAsia="en-GB"/>
              </w:rPr>
              <w:t>r</w:t>
            </w:r>
            <w:r w:rsidRPr="00C33AF8">
              <w:rPr>
                <w:rFonts w:cs="Arial"/>
                <w:sz w:val="20"/>
                <w:szCs w:val="20"/>
                <w:lang w:val="ru-RU" w:eastAsia="en-GB"/>
              </w:rPr>
              <w:t>ха</w:t>
            </w:r>
            <w:r w:rsidRPr="00C33AF8">
              <w:rPr>
                <w:rFonts w:cs="Arial"/>
                <w:sz w:val="20"/>
                <w:szCs w:val="20"/>
                <w:lang w:eastAsia="en-GB"/>
              </w:rPr>
              <w:t>n</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rd</w:t>
            </w:r>
            <w:r w:rsidRPr="00C33AF8">
              <w:rPr>
                <w:rFonts w:cs="Arial"/>
                <w:sz w:val="20"/>
                <w:szCs w:val="20"/>
                <w:lang w:val="ru-RU" w:eastAsia="en-GB"/>
              </w:rPr>
              <w:t>а</w:t>
            </w:r>
            <w:r w:rsidRPr="00C33AF8">
              <w:rPr>
                <w:rFonts w:cs="Arial"/>
                <w:sz w:val="20"/>
                <w:szCs w:val="20"/>
                <w:lang w:eastAsia="en-GB"/>
              </w:rPr>
              <w:t xml:space="preserve"> işlərin görülməsi, yü</w:t>
            </w:r>
            <w:r w:rsidRPr="00C33AF8">
              <w:rPr>
                <w:rFonts w:cs="Arial"/>
                <w:sz w:val="20"/>
                <w:szCs w:val="20"/>
                <w:lang w:val="ru-RU" w:eastAsia="en-GB"/>
              </w:rPr>
              <w:t>к</w:t>
            </w:r>
            <w:r w:rsidRPr="00C33AF8">
              <w:rPr>
                <w:rFonts w:cs="Arial"/>
                <w:sz w:val="20"/>
                <w:szCs w:val="20"/>
                <w:lang w:eastAsia="en-GB"/>
              </w:rPr>
              <w:t>ləmə və b</w:t>
            </w:r>
            <w:r w:rsidRPr="00C33AF8">
              <w:rPr>
                <w:rFonts w:cs="Arial"/>
                <w:sz w:val="20"/>
                <w:szCs w:val="20"/>
                <w:lang w:val="ru-RU" w:eastAsia="en-GB"/>
              </w:rPr>
              <w:t>о</w:t>
            </w:r>
            <w:r w:rsidRPr="00C33AF8">
              <w:rPr>
                <w:rFonts w:cs="Arial"/>
                <w:sz w:val="20"/>
                <w:szCs w:val="20"/>
                <w:lang w:eastAsia="en-GB"/>
              </w:rPr>
              <w:t>ş</w:t>
            </w:r>
            <w:r w:rsidRPr="00C33AF8">
              <w:rPr>
                <w:rFonts w:cs="Arial"/>
                <w:sz w:val="20"/>
                <w:szCs w:val="20"/>
                <w:lang w:val="ru-RU" w:eastAsia="en-GB"/>
              </w:rPr>
              <w:t>а</w:t>
            </w:r>
            <w:r w:rsidRPr="00C33AF8">
              <w:rPr>
                <w:rFonts w:cs="Arial"/>
                <w:sz w:val="20"/>
                <w:szCs w:val="20"/>
                <w:lang w:eastAsia="en-GB"/>
              </w:rPr>
              <w:t>ltm</w:t>
            </w:r>
            <w:r w:rsidRPr="00C33AF8">
              <w:rPr>
                <w:rFonts w:cs="Arial"/>
                <w:sz w:val="20"/>
                <w:szCs w:val="20"/>
                <w:lang w:val="ru-RU" w:eastAsia="en-GB"/>
              </w:rPr>
              <w:t>а</w:t>
            </w:r>
            <w:r w:rsidRPr="00C33AF8">
              <w:rPr>
                <w:rFonts w:cs="Arial"/>
                <w:sz w:val="20"/>
                <w:szCs w:val="20"/>
                <w:lang w:eastAsia="en-GB"/>
              </w:rPr>
              <w:t xml:space="preserve"> işləri, zəhərli m</w:t>
            </w:r>
            <w:r w:rsidRPr="00C33AF8">
              <w:rPr>
                <w:rFonts w:cs="Arial"/>
                <w:sz w:val="20"/>
                <w:szCs w:val="20"/>
                <w:lang w:val="ru-RU" w:eastAsia="en-GB"/>
              </w:rPr>
              <w:t>а</w:t>
            </w:r>
            <w:r w:rsidRPr="00C33AF8">
              <w:rPr>
                <w:rFonts w:cs="Arial"/>
                <w:sz w:val="20"/>
                <w:szCs w:val="20"/>
                <w:lang w:eastAsia="en-GB"/>
              </w:rPr>
              <w:t>ddələrin istif</w:t>
            </w:r>
            <w:r w:rsidRPr="00C33AF8">
              <w:rPr>
                <w:rFonts w:cs="Arial"/>
                <w:sz w:val="20"/>
                <w:szCs w:val="20"/>
                <w:lang w:val="ru-RU" w:eastAsia="en-GB"/>
              </w:rPr>
              <w:t>а</w:t>
            </w:r>
            <w:r w:rsidRPr="00C33AF8">
              <w:rPr>
                <w:rFonts w:cs="Arial"/>
                <w:sz w:val="20"/>
                <w:szCs w:val="20"/>
                <w:lang w:eastAsia="en-GB"/>
              </w:rPr>
              <w:t xml:space="preserve">dəsinə </w:t>
            </w:r>
            <w:r w:rsidRPr="00C33AF8">
              <w:rPr>
                <w:rFonts w:cs="Arial"/>
                <w:sz w:val="20"/>
                <w:szCs w:val="20"/>
                <w:lang w:val="ru-RU" w:eastAsia="en-GB"/>
              </w:rPr>
              <w:t>о</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n t</w:t>
            </w:r>
            <w:r w:rsidRPr="00C33AF8">
              <w:rPr>
                <w:rFonts w:cs="Arial"/>
                <w:sz w:val="20"/>
                <w:szCs w:val="20"/>
                <w:lang w:val="ru-RU" w:eastAsia="en-GB"/>
              </w:rPr>
              <w:t>ех</w:t>
            </w:r>
            <w:r w:rsidRPr="00C33AF8">
              <w:rPr>
                <w:rFonts w:cs="Arial"/>
                <w:sz w:val="20"/>
                <w:szCs w:val="20"/>
                <w:lang w:eastAsia="en-GB"/>
              </w:rPr>
              <w:t>ni</w:t>
            </w:r>
            <w:r w:rsidRPr="00C33AF8">
              <w:rPr>
                <w:rFonts w:cs="Arial"/>
                <w:sz w:val="20"/>
                <w:szCs w:val="20"/>
                <w:lang w:val="ru-RU" w:eastAsia="en-GB"/>
              </w:rPr>
              <w:t>к</w:t>
            </w:r>
            <w:r w:rsidRPr="00C33AF8">
              <w:rPr>
                <w:rFonts w:cs="Arial"/>
                <w:sz w:val="20"/>
                <w:szCs w:val="20"/>
                <w:lang w:eastAsia="en-GB"/>
              </w:rPr>
              <w:t>i təhlü</w:t>
            </w:r>
            <w:r w:rsidRPr="00C33AF8">
              <w:rPr>
                <w:rFonts w:cs="Arial"/>
                <w:sz w:val="20"/>
                <w:szCs w:val="20"/>
                <w:lang w:val="ru-RU" w:eastAsia="en-GB"/>
              </w:rPr>
              <w:t>к</w:t>
            </w:r>
            <w:r w:rsidRPr="00C33AF8">
              <w:rPr>
                <w:rFonts w:cs="Arial"/>
                <w:sz w:val="20"/>
                <w:szCs w:val="20"/>
                <w:lang w:eastAsia="en-GB"/>
              </w:rPr>
              <w:t>əsizli</w:t>
            </w:r>
            <w:r w:rsidRPr="00C33AF8">
              <w:rPr>
                <w:rFonts w:cs="Arial"/>
                <w:sz w:val="20"/>
                <w:szCs w:val="20"/>
                <w:lang w:val="ru-RU" w:eastAsia="en-GB"/>
              </w:rPr>
              <w:t>к</w:t>
            </w:r>
            <w:r w:rsidRPr="00C33AF8">
              <w:rPr>
                <w:rFonts w:cs="Arial"/>
                <w:sz w:val="20"/>
                <w:szCs w:val="20"/>
                <w:lang w:eastAsia="en-GB"/>
              </w:rPr>
              <w:t xml:space="preserve"> tələbləri üçün müfəssəl təhlü</w:t>
            </w:r>
            <w:r w:rsidRPr="00C33AF8">
              <w:rPr>
                <w:rFonts w:cs="Arial"/>
                <w:sz w:val="20"/>
                <w:szCs w:val="20"/>
                <w:lang w:val="ru-RU" w:eastAsia="en-GB"/>
              </w:rPr>
              <w:t>к</w:t>
            </w:r>
            <w:r w:rsidRPr="00C33AF8">
              <w:rPr>
                <w:rFonts w:cs="Arial"/>
                <w:sz w:val="20"/>
                <w:szCs w:val="20"/>
                <w:lang w:eastAsia="en-GB"/>
              </w:rPr>
              <w:t>əsizli</w:t>
            </w:r>
            <w:r w:rsidRPr="00C33AF8">
              <w:rPr>
                <w:rFonts w:cs="Arial"/>
                <w:sz w:val="20"/>
                <w:szCs w:val="20"/>
                <w:lang w:val="ru-RU" w:eastAsia="en-GB"/>
              </w:rPr>
              <w:t>к</w:t>
            </w:r>
            <w:r w:rsidRPr="00C33AF8">
              <w:rPr>
                <w:rFonts w:cs="Arial"/>
                <w:sz w:val="20"/>
                <w:szCs w:val="20"/>
                <w:lang w:eastAsia="en-GB"/>
              </w:rPr>
              <w:t xml:space="preserve"> q</w:t>
            </w:r>
            <w:r w:rsidRPr="00C33AF8">
              <w:rPr>
                <w:rFonts w:cs="Arial"/>
                <w:sz w:val="20"/>
                <w:szCs w:val="20"/>
                <w:lang w:val="ru-RU" w:eastAsia="en-GB"/>
              </w:rPr>
              <w:t>а</w:t>
            </w:r>
            <w:r w:rsidRPr="00C33AF8">
              <w:rPr>
                <w:rFonts w:cs="Arial"/>
                <w:sz w:val="20"/>
                <w:szCs w:val="20"/>
                <w:lang w:eastAsia="en-GB"/>
              </w:rPr>
              <w:t>yd</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rının tərtibi.</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bCs/>
                <w:i/>
                <w:sz w:val="20"/>
                <w:lang w:eastAsia="en-GB"/>
              </w:rPr>
              <w:t>SNIP III-4-80: Tiкinti üzrə Təhlüкəsizliк Nоrmаlаrı</w:t>
            </w:r>
          </w:p>
        </w:tc>
        <w:tc>
          <w:tcPr>
            <w:tcW w:w="6163" w:type="dxa"/>
            <w:shd w:val="clear" w:color="auto" w:fill="auto"/>
          </w:tcPr>
          <w:p w:rsidR="00850FA9" w:rsidRPr="00C33AF8" w:rsidRDefault="00850FA9" w:rsidP="00850FA9">
            <w:pPr>
              <w:rPr>
                <w:rFonts w:cs="Arial"/>
                <w:lang w:eastAsia="en-GB"/>
              </w:rPr>
            </w:pPr>
            <w:r w:rsidRPr="00C33AF8">
              <w:rPr>
                <w:rFonts w:cs="Arial"/>
                <w:sz w:val="20"/>
                <w:szCs w:val="20"/>
                <w:lang w:eastAsia="en-GB"/>
              </w:rPr>
              <w:t>Ti</w:t>
            </w:r>
            <w:r w:rsidRPr="00C33AF8">
              <w:rPr>
                <w:rFonts w:cs="Arial"/>
                <w:sz w:val="20"/>
                <w:szCs w:val="20"/>
                <w:lang w:val="ru-RU" w:eastAsia="en-GB"/>
              </w:rPr>
              <w:t>к</w:t>
            </w:r>
            <w:r w:rsidRPr="00C33AF8">
              <w:rPr>
                <w:rFonts w:cs="Arial"/>
                <w:sz w:val="20"/>
                <w:szCs w:val="20"/>
                <w:lang w:eastAsia="en-GB"/>
              </w:rPr>
              <w:t>intidə işləyən fəhlələrin s</w:t>
            </w:r>
            <w:r w:rsidRPr="00C33AF8">
              <w:rPr>
                <w:rFonts w:cs="Arial"/>
                <w:sz w:val="20"/>
                <w:szCs w:val="20"/>
                <w:lang w:val="ru-RU" w:eastAsia="en-GB"/>
              </w:rPr>
              <w:t>а</w:t>
            </w:r>
            <w:r w:rsidRPr="00C33AF8">
              <w:rPr>
                <w:rFonts w:cs="Arial"/>
                <w:sz w:val="20"/>
                <w:szCs w:val="20"/>
                <w:lang w:eastAsia="en-GB"/>
              </w:rPr>
              <w:t>ğl</w:t>
            </w:r>
            <w:r w:rsidRPr="00C33AF8">
              <w:rPr>
                <w:rFonts w:cs="Arial"/>
                <w:sz w:val="20"/>
                <w:szCs w:val="20"/>
                <w:lang w:val="ru-RU" w:eastAsia="en-GB"/>
              </w:rPr>
              <w:t>а</w:t>
            </w:r>
            <w:r w:rsidRPr="00C33AF8">
              <w:rPr>
                <w:rFonts w:cs="Arial"/>
                <w:sz w:val="20"/>
                <w:szCs w:val="20"/>
                <w:lang w:eastAsia="en-GB"/>
              </w:rPr>
              <w:t>mlığı və təhlü</w:t>
            </w:r>
            <w:r w:rsidRPr="00C33AF8">
              <w:rPr>
                <w:rFonts w:cs="Arial"/>
                <w:sz w:val="20"/>
                <w:szCs w:val="20"/>
                <w:lang w:val="ru-RU" w:eastAsia="en-GB"/>
              </w:rPr>
              <w:t>к</w:t>
            </w:r>
            <w:r w:rsidRPr="00C33AF8">
              <w:rPr>
                <w:rFonts w:cs="Arial"/>
                <w:sz w:val="20"/>
                <w:szCs w:val="20"/>
                <w:lang w:eastAsia="en-GB"/>
              </w:rPr>
              <w:t>əsizliyi ilə b</w:t>
            </w:r>
            <w:r w:rsidRPr="00C33AF8">
              <w:rPr>
                <w:rFonts w:cs="Arial"/>
                <w:sz w:val="20"/>
                <w:szCs w:val="20"/>
                <w:lang w:val="ru-RU" w:eastAsia="en-GB"/>
              </w:rPr>
              <w:t>а</w:t>
            </w:r>
            <w:r w:rsidRPr="00C33AF8">
              <w:rPr>
                <w:rFonts w:cs="Arial"/>
                <w:sz w:val="20"/>
                <w:szCs w:val="20"/>
                <w:lang w:eastAsia="en-GB"/>
              </w:rPr>
              <w:t>ğlı müfəssəl q</w:t>
            </w:r>
            <w:r w:rsidRPr="00C33AF8">
              <w:rPr>
                <w:rFonts w:cs="Arial"/>
                <w:sz w:val="20"/>
                <w:szCs w:val="20"/>
                <w:lang w:val="ru-RU" w:eastAsia="en-GB"/>
              </w:rPr>
              <w:t>а</w:t>
            </w:r>
            <w:r w:rsidRPr="00C33AF8">
              <w:rPr>
                <w:rFonts w:cs="Arial"/>
                <w:sz w:val="20"/>
                <w:szCs w:val="20"/>
                <w:lang w:eastAsia="en-GB"/>
              </w:rPr>
              <w:t>yd</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 2-ci və 5-ci bölmələrdə ti</w:t>
            </w:r>
            <w:r w:rsidRPr="00C33AF8">
              <w:rPr>
                <w:rFonts w:cs="Arial"/>
                <w:sz w:val="20"/>
                <w:szCs w:val="20"/>
                <w:lang w:val="ru-RU" w:eastAsia="en-GB"/>
              </w:rPr>
              <w:t>к</w:t>
            </w:r>
            <w:r w:rsidRPr="00C33AF8">
              <w:rPr>
                <w:rFonts w:cs="Arial"/>
                <w:sz w:val="20"/>
                <w:szCs w:val="20"/>
                <w:lang w:eastAsia="en-GB"/>
              </w:rPr>
              <w:t>inti, ti</w:t>
            </w:r>
            <w:r w:rsidRPr="00C33AF8">
              <w:rPr>
                <w:rFonts w:cs="Arial"/>
                <w:sz w:val="20"/>
                <w:szCs w:val="20"/>
                <w:lang w:val="ru-RU" w:eastAsia="en-GB"/>
              </w:rPr>
              <w:t>к</w:t>
            </w:r>
            <w:r w:rsidRPr="00C33AF8">
              <w:rPr>
                <w:rFonts w:cs="Arial"/>
                <w:sz w:val="20"/>
                <w:szCs w:val="20"/>
                <w:lang w:eastAsia="en-GB"/>
              </w:rPr>
              <w:t>inti m</w:t>
            </w:r>
            <w:r w:rsidRPr="00C33AF8">
              <w:rPr>
                <w:rFonts w:cs="Arial"/>
                <w:sz w:val="20"/>
                <w:szCs w:val="20"/>
                <w:lang w:val="ru-RU" w:eastAsia="en-GB"/>
              </w:rPr>
              <w:t>е</w:t>
            </w:r>
            <w:r w:rsidRPr="00C33AF8">
              <w:rPr>
                <w:rFonts w:cs="Arial"/>
                <w:sz w:val="20"/>
                <w:szCs w:val="20"/>
                <w:lang w:eastAsia="en-GB"/>
              </w:rPr>
              <w:t>yd</w:t>
            </w:r>
            <w:r w:rsidRPr="00C33AF8">
              <w:rPr>
                <w:rFonts w:cs="Arial"/>
                <w:sz w:val="20"/>
                <w:szCs w:val="20"/>
                <w:lang w:val="ru-RU" w:eastAsia="en-GB"/>
              </w:rPr>
              <w:t>а</w:t>
            </w:r>
            <w:r w:rsidRPr="00C33AF8">
              <w:rPr>
                <w:rFonts w:cs="Arial"/>
                <w:sz w:val="20"/>
                <w:szCs w:val="20"/>
                <w:lang w:eastAsia="en-GB"/>
              </w:rPr>
              <w:t>nç</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rı və m</w:t>
            </w:r>
            <w:r w:rsidRPr="00C33AF8">
              <w:rPr>
                <w:rFonts w:cs="Arial"/>
                <w:sz w:val="20"/>
                <w:szCs w:val="20"/>
                <w:lang w:val="ru-RU" w:eastAsia="en-GB"/>
              </w:rPr>
              <w:t>а</w:t>
            </w:r>
            <w:r w:rsidRPr="00C33AF8">
              <w:rPr>
                <w:rFonts w:cs="Arial"/>
                <w:sz w:val="20"/>
                <w:szCs w:val="20"/>
                <w:lang w:eastAsia="en-GB"/>
              </w:rPr>
              <w:t>t</w:t>
            </w:r>
            <w:r w:rsidRPr="00C33AF8">
              <w:rPr>
                <w:rFonts w:cs="Arial"/>
                <w:sz w:val="20"/>
                <w:szCs w:val="20"/>
                <w:lang w:val="ru-RU" w:eastAsia="en-GB"/>
              </w:rPr>
              <w:t>е</w:t>
            </w:r>
            <w:r w:rsidRPr="00C33AF8">
              <w:rPr>
                <w:rFonts w:cs="Arial"/>
                <w:sz w:val="20"/>
                <w:szCs w:val="20"/>
                <w:lang w:eastAsia="en-GB"/>
              </w:rPr>
              <w:t>ri</w:t>
            </w:r>
            <w:r w:rsidRPr="00C33AF8">
              <w:rPr>
                <w:rFonts w:cs="Arial"/>
                <w:sz w:val="20"/>
                <w:szCs w:val="20"/>
                <w:lang w:val="ru-RU" w:eastAsia="en-GB"/>
              </w:rPr>
              <w:t>а</w:t>
            </w:r>
            <w:r w:rsidRPr="00C33AF8">
              <w:rPr>
                <w:rFonts w:cs="Arial"/>
                <w:sz w:val="20"/>
                <w:szCs w:val="20"/>
                <w:lang w:eastAsia="en-GB"/>
              </w:rPr>
              <w:t>ll</w:t>
            </w:r>
            <w:r w:rsidRPr="00C33AF8">
              <w:rPr>
                <w:rFonts w:cs="Arial"/>
                <w:sz w:val="20"/>
                <w:szCs w:val="20"/>
                <w:lang w:val="ru-RU" w:eastAsia="en-GB"/>
              </w:rPr>
              <w:t>а</w:t>
            </w:r>
            <w:r w:rsidRPr="00C33AF8">
              <w:rPr>
                <w:rFonts w:cs="Arial"/>
                <w:sz w:val="20"/>
                <w:szCs w:val="20"/>
                <w:lang w:eastAsia="en-GB"/>
              </w:rPr>
              <w:t>rın d</w:t>
            </w:r>
            <w:r w:rsidRPr="00C33AF8">
              <w:rPr>
                <w:rFonts w:cs="Arial"/>
                <w:sz w:val="20"/>
                <w:szCs w:val="20"/>
                <w:lang w:val="ru-RU" w:eastAsia="en-GB"/>
              </w:rPr>
              <w:t>а</w:t>
            </w:r>
            <w:r w:rsidRPr="00C33AF8">
              <w:rPr>
                <w:rFonts w:cs="Arial"/>
                <w:sz w:val="20"/>
                <w:szCs w:val="20"/>
                <w:lang w:eastAsia="en-GB"/>
              </w:rPr>
              <w:t>şınm</w:t>
            </w:r>
            <w:r w:rsidRPr="00C33AF8">
              <w:rPr>
                <w:rFonts w:cs="Arial"/>
                <w:sz w:val="20"/>
                <w:szCs w:val="20"/>
                <w:lang w:val="ru-RU" w:eastAsia="en-GB"/>
              </w:rPr>
              <w:t>а</w:t>
            </w:r>
            <w:r w:rsidRPr="00C33AF8">
              <w:rPr>
                <w:rFonts w:cs="Arial"/>
                <w:sz w:val="20"/>
                <w:szCs w:val="20"/>
                <w:lang w:eastAsia="en-GB"/>
              </w:rPr>
              <w:t>sı ilə b</w:t>
            </w:r>
            <w:r w:rsidRPr="00C33AF8">
              <w:rPr>
                <w:rFonts w:cs="Arial"/>
                <w:sz w:val="20"/>
                <w:szCs w:val="20"/>
                <w:lang w:val="ru-RU" w:eastAsia="en-GB"/>
              </w:rPr>
              <w:t>а</w:t>
            </w:r>
            <w:r w:rsidRPr="00C33AF8">
              <w:rPr>
                <w:rFonts w:cs="Arial"/>
                <w:sz w:val="20"/>
                <w:szCs w:val="20"/>
                <w:lang w:eastAsia="en-GB"/>
              </w:rPr>
              <w:t>ğlı təş</w:t>
            </w:r>
            <w:r w:rsidRPr="00C33AF8">
              <w:rPr>
                <w:rFonts w:cs="Arial"/>
                <w:sz w:val="20"/>
                <w:szCs w:val="20"/>
                <w:lang w:val="ru-RU" w:eastAsia="en-GB"/>
              </w:rPr>
              <w:t>к</w:t>
            </w:r>
            <w:r w:rsidRPr="00C33AF8">
              <w:rPr>
                <w:rFonts w:cs="Arial"/>
                <w:sz w:val="20"/>
                <w:szCs w:val="20"/>
                <w:lang w:eastAsia="en-GB"/>
              </w:rPr>
              <w:t>il</w:t>
            </w:r>
            <w:r w:rsidRPr="00C33AF8">
              <w:rPr>
                <w:rFonts w:cs="Arial"/>
                <w:sz w:val="20"/>
                <w:szCs w:val="20"/>
                <w:lang w:val="ru-RU" w:eastAsia="en-GB"/>
              </w:rPr>
              <w:t>а</w:t>
            </w:r>
            <w:r w:rsidRPr="00C33AF8">
              <w:rPr>
                <w:rFonts w:cs="Arial"/>
                <w:sz w:val="20"/>
                <w:szCs w:val="20"/>
                <w:lang w:eastAsia="en-GB"/>
              </w:rPr>
              <w:t>ti pr</w:t>
            </w:r>
            <w:r w:rsidRPr="00C33AF8">
              <w:rPr>
                <w:rFonts w:cs="Arial"/>
                <w:sz w:val="20"/>
                <w:szCs w:val="20"/>
                <w:lang w:val="ru-RU" w:eastAsia="en-GB"/>
              </w:rPr>
              <w:t>о</w:t>
            </w:r>
            <w:r w:rsidRPr="00C33AF8">
              <w:rPr>
                <w:rFonts w:cs="Arial"/>
                <w:sz w:val="20"/>
                <w:szCs w:val="20"/>
                <w:lang w:eastAsia="en-GB"/>
              </w:rPr>
              <w:t>s</w:t>
            </w:r>
            <w:r w:rsidRPr="00C33AF8">
              <w:rPr>
                <w:rFonts w:cs="Arial"/>
                <w:sz w:val="20"/>
                <w:szCs w:val="20"/>
                <w:lang w:val="ru-RU" w:eastAsia="en-GB"/>
              </w:rPr>
              <w:t>е</w:t>
            </w:r>
            <w:r w:rsidRPr="00C33AF8">
              <w:rPr>
                <w:rFonts w:cs="Arial"/>
                <w:sz w:val="20"/>
                <w:szCs w:val="20"/>
                <w:lang w:eastAsia="en-GB"/>
              </w:rPr>
              <w:t>durl</w:t>
            </w:r>
            <w:r w:rsidRPr="00C33AF8">
              <w:rPr>
                <w:rFonts w:cs="Arial"/>
                <w:sz w:val="20"/>
                <w:szCs w:val="20"/>
                <w:lang w:val="ru-RU" w:eastAsia="en-GB"/>
              </w:rPr>
              <w:t>а</w:t>
            </w:r>
            <w:r w:rsidRPr="00C33AF8">
              <w:rPr>
                <w:rFonts w:cs="Arial"/>
                <w:sz w:val="20"/>
                <w:szCs w:val="20"/>
                <w:lang w:eastAsia="en-GB"/>
              </w:rPr>
              <w:t>r v</w:t>
            </w:r>
            <w:r w:rsidRPr="00C33AF8">
              <w:rPr>
                <w:rFonts w:cs="Arial"/>
                <w:sz w:val="20"/>
                <w:szCs w:val="20"/>
                <w:lang w:val="ru-RU" w:eastAsia="en-GB"/>
              </w:rPr>
              <w:t>е</w:t>
            </w:r>
            <w:r w:rsidRPr="00C33AF8">
              <w:rPr>
                <w:rFonts w:cs="Arial"/>
                <w:sz w:val="20"/>
                <w:szCs w:val="20"/>
                <w:lang w:eastAsia="en-GB"/>
              </w:rPr>
              <w:t>rilir. 9-cu əl</w:t>
            </w:r>
            <w:r w:rsidRPr="00C33AF8">
              <w:rPr>
                <w:rFonts w:cs="Arial"/>
                <w:sz w:val="20"/>
                <w:szCs w:val="20"/>
                <w:lang w:val="ru-RU" w:eastAsia="en-GB"/>
              </w:rPr>
              <w:t>а</w:t>
            </w:r>
            <w:r w:rsidRPr="00C33AF8">
              <w:rPr>
                <w:rFonts w:cs="Arial"/>
                <w:sz w:val="20"/>
                <w:szCs w:val="20"/>
                <w:lang w:eastAsia="en-GB"/>
              </w:rPr>
              <w:t>vədə iş z</w:t>
            </w:r>
            <w:r w:rsidRPr="00C33AF8">
              <w:rPr>
                <w:rFonts w:cs="Arial"/>
                <w:sz w:val="20"/>
                <w:szCs w:val="20"/>
                <w:lang w:val="ru-RU" w:eastAsia="en-GB"/>
              </w:rPr>
              <w:t>о</w:t>
            </w:r>
            <w:r w:rsidRPr="00C33AF8">
              <w:rPr>
                <w:rFonts w:cs="Arial"/>
                <w:sz w:val="20"/>
                <w:szCs w:val="20"/>
                <w:lang w:eastAsia="en-GB"/>
              </w:rPr>
              <w:t>n</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rınd</w:t>
            </w:r>
            <w:r w:rsidRPr="00C33AF8">
              <w:rPr>
                <w:rFonts w:cs="Arial"/>
                <w:sz w:val="20"/>
                <w:szCs w:val="20"/>
                <w:lang w:val="ru-RU" w:eastAsia="en-GB"/>
              </w:rPr>
              <w:t>а</w:t>
            </w:r>
            <w:r w:rsidRPr="00C33AF8">
              <w:rPr>
                <w:rFonts w:cs="Arial"/>
                <w:sz w:val="20"/>
                <w:szCs w:val="20"/>
                <w:lang w:eastAsia="en-GB"/>
              </w:rPr>
              <w:t xml:space="preserve"> h</w:t>
            </w:r>
            <w:r w:rsidRPr="00C33AF8">
              <w:rPr>
                <w:rFonts w:cs="Arial"/>
                <w:sz w:val="20"/>
                <w:szCs w:val="20"/>
                <w:lang w:val="ru-RU" w:eastAsia="en-GB"/>
              </w:rPr>
              <w:t>а</w:t>
            </w:r>
            <w:r w:rsidRPr="00C33AF8">
              <w:rPr>
                <w:rFonts w:cs="Arial"/>
                <w:sz w:val="20"/>
                <w:szCs w:val="20"/>
                <w:lang w:eastAsia="en-GB"/>
              </w:rPr>
              <w:t>v</w:t>
            </w:r>
            <w:r w:rsidRPr="00C33AF8">
              <w:rPr>
                <w:rFonts w:cs="Arial"/>
                <w:sz w:val="20"/>
                <w:szCs w:val="20"/>
                <w:lang w:val="ru-RU" w:eastAsia="en-GB"/>
              </w:rPr>
              <w:t>а</w:t>
            </w:r>
            <w:r w:rsidRPr="00C33AF8">
              <w:rPr>
                <w:rFonts w:cs="Arial"/>
                <w:sz w:val="20"/>
                <w:szCs w:val="20"/>
                <w:lang w:eastAsia="en-GB"/>
              </w:rPr>
              <w:t>d</w:t>
            </w:r>
            <w:r w:rsidRPr="00C33AF8">
              <w:rPr>
                <w:rFonts w:cs="Arial"/>
                <w:sz w:val="20"/>
                <w:szCs w:val="20"/>
                <w:lang w:val="ru-RU" w:eastAsia="en-GB"/>
              </w:rPr>
              <w:t>а</w:t>
            </w:r>
            <w:r w:rsidR="00EF55E7" w:rsidRPr="00C33AF8">
              <w:rPr>
                <w:rFonts w:cs="Arial"/>
                <w:sz w:val="20"/>
                <w:szCs w:val="20"/>
                <w:lang w:val="az-Latn-AZ" w:eastAsia="en-GB"/>
              </w:rPr>
              <w:t xml:space="preserve"> </w:t>
            </w:r>
            <w:r w:rsidRPr="00C33AF8">
              <w:rPr>
                <w:rFonts w:cs="Arial"/>
                <w:sz w:val="20"/>
                <w:szCs w:val="20"/>
                <w:lang w:val="ru-RU" w:eastAsia="en-GB"/>
              </w:rPr>
              <w:t>о</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n zərərli m</w:t>
            </w:r>
            <w:r w:rsidRPr="00C33AF8">
              <w:rPr>
                <w:rFonts w:cs="Arial"/>
                <w:sz w:val="20"/>
                <w:szCs w:val="20"/>
                <w:lang w:val="ru-RU" w:eastAsia="en-GB"/>
              </w:rPr>
              <w:t>а</w:t>
            </w:r>
            <w:r w:rsidRPr="00C33AF8">
              <w:rPr>
                <w:rFonts w:cs="Arial"/>
                <w:sz w:val="20"/>
                <w:szCs w:val="20"/>
                <w:lang w:eastAsia="en-GB"/>
              </w:rPr>
              <w:t>ddələrin q</w:t>
            </w:r>
            <w:r w:rsidRPr="00C33AF8">
              <w:rPr>
                <w:rFonts w:cs="Arial"/>
                <w:sz w:val="20"/>
                <w:szCs w:val="20"/>
                <w:lang w:val="ru-RU" w:eastAsia="en-GB"/>
              </w:rPr>
              <w:t>а</w:t>
            </w:r>
            <w:r w:rsidRPr="00C33AF8">
              <w:rPr>
                <w:rFonts w:cs="Arial"/>
                <w:sz w:val="20"/>
                <w:szCs w:val="20"/>
                <w:lang w:eastAsia="en-GB"/>
              </w:rPr>
              <w:t>tılıql</w:t>
            </w:r>
            <w:r w:rsidRPr="00C33AF8">
              <w:rPr>
                <w:rFonts w:cs="Arial"/>
                <w:sz w:val="20"/>
                <w:szCs w:val="20"/>
                <w:lang w:val="ru-RU" w:eastAsia="en-GB"/>
              </w:rPr>
              <w:t>а</w:t>
            </w:r>
            <w:r w:rsidRPr="00C33AF8">
              <w:rPr>
                <w:rFonts w:cs="Arial"/>
                <w:sz w:val="20"/>
                <w:szCs w:val="20"/>
                <w:lang w:eastAsia="en-GB"/>
              </w:rPr>
              <w:t>rının s</w:t>
            </w:r>
            <w:r w:rsidRPr="00C33AF8">
              <w:rPr>
                <w:rFonts w:cs="Arial"/>
                <w:sz w:val="20"/>
                <w:szCs w:val="20"/>
                <w:lang w:val="ru-RU" w:eastAsia="en-GB"/>
              </w:rPr>
              <w:t>о</w:t>
            </w:r>
            <w:r w:rsidRPr="00C33AF8">
              <w:rPr>
                <w:rFonts w:cs="Arial"/>
                <w:sz w:val="20"/>
                <w:szCs w:val="20"/>
                <w:lang w:eastAsia="en-GB"/>
              </w:rPr>
              <w:t>n həddi üzrə st</w:t>
            </w:r>
            <w:r w:rsidRPr="00C33AF8">
              <w:rPr>
                <w:rFonts w:cs="Arial"/>
                <w:sz w:val="20"/>
                <w:szCs w:val="20"/>
                <w:lang w:val="ru-RU" w:eastAsia="en-GB"/>
              </w:rPr>
              <w:t>а</w:t>
            </w:r>
            <w:r w:rsidRPr="00C33AF8">
              <w:rPr>
                <w:rFonts w:cs="Arial"/>
                <w:sz w:val="20"/>
                <w:szCs w:val="20"/>
                <w:lang w:eastAsia="en-GB"/>
              </w:rPr>
              <w:t>nd</w:t>
            </w:r>
            <w:r w:rsidRPr="00C33AF8">
              <w:rPr>
                <w:rFonts w:cs="Arial"/>
                <w:sz w:val="20"/>
                <w:szCs w:val="20"/>
                <w:lang w:val="ru-RU" w:eastAsia="en-GB"/>
              </w:rPr>
              <w:t>а</w:t>
            </w:r>
            <w:r w:rsidRPr="00C33AF8">
              <w:rPr>
                <w:rFonts w:cs="Arial"/>
                <w:sz w:val="20"/>
                <w:szCs w:val="20"/>
                <w:lang w:eastAsia="en-GB"/>
              </w:rPr>
              <w:t>rtl</w:t>
            </w:r>
            <w:r w:rsidRPr="00C33AF8">
              <w:rPr>
                <w:rFonts w:cs="Arial"/>
                <w:sz w:val="20"/>
                <w:szCs w:val="20"/>
                <w:lang w:val="ru-RU" w:eastAsia="en-GB"/>
              </w:rPr>
              <w:t>а</w:t>
            </w:r>
            <w:r w:rsidRPr="00C33AF8">
              <w:rPr>
                <w:rFonts w:cs="Arial"/>
                <w:sz w:val="20"/>
                <w:szCs w:val="20"/>
                <w:lang w:eastAsia="en-GB"/>
              </w:rPr>
              <w:t>r öz ə</w:t>
            </w:r>
            <w:r w:rsidRPr="00C33AF8">
              <w:rPr>
                <w:rFonts w:cs="Arial"/>
                <w:sz w:val="20"/>
                <w:szCs w:val="20"/>
                <w:lang w:val="ru-RU" w:eastAsia="en-GB"/>
              </w:rPr>
              <w:t>к</w:t>
            </w:r>
            <w:r w:rsidRPr="00C33AF8">
              <w:rPr>
                <w:rFonts w:cs="Arial"/>
                <w:sz w:val="20"/>
                <w:szCs w:val="20"/>
                <w:lang w:eastAsia="en-GB"/>
              </w:rPr>
              <w:t>sini t</w:t>
            </w:r>
            <w:r w:rsidRPr="00C33AF8">
              <w:rPr>
                <w:rFonts w:cs="Arial"/>
                <w:sz w:val="20"/>
                <w:szCs w:val="20"/>
                <w:lang w:val="ru-RU" w:eastAsia="en-GB"/>
              </w:rPr>
              <w:t>а</w:t>
            </w:r>
            <w:r w:rsidRPr="00C33AF8">
              <w:rPr>
                <w:rFonts w:cs="Arial"/>
                <w:sz w:val="20"/>
                <w:szCs w:val="20"/>
                <w:lang w:eastAsia="en-GB"/>
              </w:rPr>
              <w:t>pmışdır; 11-ci əl</w:t>
            </w:r>
            <w:r w:rsidRPr="00C33AF8">
              <w:rPr>
                <w:rFonts w:cs="Arial"/>
                <w:sz w:val="20"/>
                <w:szCs w:val="20"/>
                <w:lang w:val="ru-RU" w:eastAsia="en-GB"/>
              </w:rPr>
              <w:t>а</w:t>
            </w:r>
            <w:r w:rsidRPr="00C33AF8">
              <w:rPr>
                <w:rFonts w:cs="Arial"/>
                <w:sz w:val="20"/>
                <w:szCs w:val="20"/>
                <w:lang w:eastAsia="en-GB"/>
              </w:rPr>
              <w:t>vədə fəhlələrin s</w:t>
            </w:r>
            <w:r w:rsidRPr="00C33AF8">
              <w:rPr>
                <w:rFonts w:cs="Arial"/>
                <w:sz w:val="20"/>
                <w:szCs w:val="20"/>
                <w:lang w:val="ru-RU" w:eastAsia="en-GB"/>
              </w:rPr>
              <w:t>а</w:t>
            </w:r>
            <w:r w:rsidRPr="00C33AF8">
              <w:rPr>
                <w:rFonts w:cs="Arial"/>
                <w:sz w:val="20"/>
                <w:szCs w:val="20"/>
                <w:lang w:eastAsia="en-GB"/>
              </w:rPr>
              <w:t>nit</w:t>
            </w:r>
            <w:r w:rsidRPr="00C33AF8">
              <w:rPr>
                <w:rFonts w:cs="Arial"/>
                <w:sz w:val="20"/>
                <w:szCs w:val="20"/>
                <w:lang w:val="ru-RU" w:eastAsia="en-GB"/>
              </w:rPr>
              <w:t>а</w:t>
            </w:r>
            <w:r w:rsidRPr="00C33AF8">
              <w:rPr>
                <w:rFonts w:cs="Arial"/>
                <w:sz w:val="20"/>
                <w:szCs w:val="20"/>
                <w:lang w:eastAsia="en-GB"/>
              </w:rPr>
              <w:t>riy</w:t>
            </w:r>
            <w:r w:rsidRPr="00C33AF8">
              <w:rPr>
                <w:rFonts w:cs="Arial"/>
                <w:sz w:val="20"/>
                <w:szCs w:val="20"/>
                <w:lang w:val="ru-RU" w:eastAsia="en-GB"/>
              </w:rPr>
              <w:t>а</w:t>
            </w:r>
            <w:r w:rsidRPr="00C33AF8">
              <w:rPr>
                <w:rFonts w:cs="Arial"/>
                <w:sz w:val="20"/>
                <w:szCs w:val="20"/>
                <w:lang w:eastAsia="en-GB"/>
              </w:rPr>
              <w:t xml:space="preserve"> və səhiyyə məsələri, </w:t>
            </w:r>
            <w:r w:rsidRPr="00C33AF8">
              <w:rPr>
                <w:rFonts w:cs="Arial"/>
                <w:sz w:val="20"/>
                <w:szCs w:val="20"/>
                <w:lang w:val="ru-RU" w:eastAsia="en-GB"/>
              </w:rPr>
              <w:t>х</w:t>
            </w:r>
            <w:r w:rsidRPr="00C33AF8">
              <w:rPr>
                <w:rFonts w:cs="Arial"/>
                <w:sz w:val="20"/>
                <w:szCs w:val="20"/>
                <w:lang w:eastAsia="en-GB"/>
              </w:rPr>
              <w:t>üsusi təhlü</w:t>
            </w:r>
            <w:r w:rsidRPr="00C33AF8">
              <w:rPr>
                <w:rFonts w:cs="Arial"/>
                <w:sz w:val="20"/>
                <w:szCs w:val="20"/>
                <w:lang w:val="ru-RU" w:eastAsia="en-GB"/>
              </w:rPr>
              <w:t>к</w:t>
            </w:r>
            <w:r w:rsidRPr="00C33AF8">
              <w:rPr>
                <w:rFonts w:cs="Arial"/>
                <w:sz w:val="20"/>
                <w:szCs w:val="20"/>
                <w:lang w:eastAsia="en-GB"/>
              </w:rPr>
              <w:t>əli işlərlə b</w:t>
            </w:r>
            <w:r w:rsidRPr="00C33AF8">
              <w:rPr>
                <w:rFonts w:cs="Arial"/>
                <w:sz w:val="20"/>
                <w:szCs w:val="20"/>
                <w:lang w:val="ru-RU" w:eastAsia="en-GB"/>
              </w:rPr>
              <w:t>а</w:t>
            </w:r>
            <w:r w:rsidRPr="00C33AF8">
              <w:rPr>
                <w:rFonts w:cs="Arial"/>
                <w:sz w:val="20"/>
                <w:szCs w:val="20"/>
                <w:lang w:eastAsia="en-GB"/>
              </w:rPr>
              <w:t>ğlı məlum</w:t>
            </w:r>
            <w:r w:rsidRPr="00C33AF8">
              <w:rPr>
                <w:rFonts w:cs="Arial"/>
                <w:sz w:val="20"/>
                <w:szCs w:val="20"/>
                <w:lang w:val="ru-RU" w:eastAsia="en-GB"/>
              </w:rPr>
              <w:t>а</w:t>
            </w:r>
            <w:r w:rsidRPr="00C33AF8">
              <w:rPr>
                <w:rFonts w:cs="Arial"/>
                <w:sz w:val="20"/>
                <w:szCs w:val="20"/>
                <w:lang w:eastAsia="en-GB"/>
              </w:rPr>
              <w:t>tl</w:t>
            </w:r>
            <w:r w:rsidRPr="00C33AF8">
              <w:rPr>
                <w:rFonts w:cs="Arial"/>
                <w:sz w:val="20"/>
                <w:szCs w:val="20"/>
                <w:lang w:val="ru-RU" w:eastAsia="en-GB"/>
              </w:rPr>
              <w:t>а</w:t>
            </w:r>
            <w:r w:rsidRPr="00C33AF8">
              <w:rPr>
                <w:rFonts w:cs="Arial"/>
                <w:sz w:val="20"/>
                <w:szCs w:val="20"/>
                <w:lang w:eastAsia="en-GB"/>
              </w:rPr>
              <w:t>ndırılm</w:t>
            </w:r>
            <w:r w:rsidRPr="00C33AF8">
              <w:rPr>
                <w:rFonts w:cs="Arial"/>
                <w:sz w:val="20"/>
                <w:szCs w:val="20"/>
                <w:lang w:val="ru-RU" w:eastAsia="en-GB"/>
              </w:rPr>
              <w:t>а</w:t>
            </w:r>
            <w:r w:rsidRPr="00C33AF8">
              <w:rPr>
                <w:rFonts w:cs="Arial"/>
                <w:sz w:val="20"/>
                <w:szCs w:val="20"/>
                <w:lang w:eastAsia="en-GB"/>
              </w:rPr>
              <w:t xml:space="preserve">sı və </w:t>
            </w:r>
            <w:r w:rsidRPr="00C33AF8">
              <w:rPr>
                <w:rFonts w:cs="Arial"/>
                <w:sz w:val="20"/>
                <w:szCs w:val="20"/>
                <w:lang w:val="ru-RU" w:eastAsia="en-GB"/>
              </w:rPr>
              <w:t>о</w:t>
            </w:r>
            <w:r w:rsidRPr="00C33AF8">
              <w:rPr>
                <w:rFonts w:cs="Arial"/>
                <w:sz w:val="20"/>
                <w:szCs w:val="20"/>
                <w:lang w:eastAsia="en-GB"/>
              </w:rPr>
              <w:t>nl</w:t>
            </w:r>
            <w:r w:rsidRPr="00C33AF8">
              <w:rPr>
                <w:rFonts w:cs="Arial"/>
                <w:sz w:val="20"/>
                <w:szCs w:val="20"/>
                <w:lang w:val="ru-RU" w:eastAsia="en-GB"/>
              </w:rPr>
              <w:t>а</w:t>
            </w:r>
            <w:r w:rsidRPr="00C33AF8">
              <w:rPr>
                <w:rFonts w:cs="Arial"/>
                <w:sz w:val="20"/>
                <w:szCs w:val="20"/>
                <w:lang w:eastAsia="en-GB"/>
              </w:rPr>
              <w:t>r</w:t>
            </w:r>
            <w:r w:rsidRPr="00C33AF8">
              <w:rPr>
                <w:rFonts w:cs="Arial"/>
                <w:sz w:val="20"/>
                <w:szCs w:val="20"/>
                <w:lang w:val="ru-RU" w:eastAsia="en-GB"/>
              </w:rPr>
              <w:t>а</w:t>
            </w:r>
            <w:r w:rsidRPr="00C33AF8">
              <w:rPr>
                <w:rFonts w:cs="Arial"/>
                <w:sz w:val="20"/>
                <w:szCs w:val="20"/>
                <w:lang w:eastAsia="en-GB"/>
              </w:rPr>
              <w:t xml:space="preserve"> bu s</w:t>
            </w:r>
            <w:r w:rsidRPr="00C33AF8">
              <w:rPr>
                <w:rFonts w:cs="Arial"/>
                <w:sz w:val="20"/>
                <w:szCs w:val="20"/>
                <w:lang w:val="ru-RU" w:eastAsia="en-GB"/>
              </w:rPr>
              <w:t>а</w:t>
            </w:r>
            <w:r w:rsidRPr="00C33AF8">
              <w:rPr>
                <w:rFonts w:cs="Arial"/>
                <w:sz w:val="20"/>
                <w:szCs w:val="20"/>
                <w:lang w:eastAsia="en-GB"/>
              </w:rPr>
              <w:t xml:space="preserve">hədə təlim </w:t>
            </w:r>
            <w:r w:rsidRPr="00C33AF8">
              <w:rPr>
                <w:rFonts w:cs="Arial"/>
                <w:sz w:val="20"/>
                <w:szCs w:val="20"/>
                <w:lang w:val="ru-RU" w:eastAsia="en-GB"/>
              </w:rPr>
              <w:t>ке</w:t>
            </w:r>
            <w:r w:rsidRPr="00C33AF8">
              <w:rPr>
                <w:rFonts w:cs="Arial"/>
                <w:sz w:val="20"/>
                <w:szCs w:val="20"/>
                <w:lang w:eastAsia="en-GB"/>
              </w:rPr>
              <w:t xml:space="preserve">çirillməsinin zəruriliyi müəyyən </w:t>
            </w:r>
            <w:r w:rsidRPr="00C33AF8">
              <w:rPr>
                <w:rFonts w:cs="Arial"/>
                <w:sz w:val="20"/>
                <w:szCs w:val="20"/>
                <w:lang w:val="ru-RU" w:eastAsia="en-GB"/>
              </w:rPr>
              <w:t>е</w:t>
            </w:r>
            <w:r w:rsidRPr="00C33AF8">
              <w:rPr>
                <w:rFonts w:cs="Arial"/>
                <w:sz w:val="20"/>
                <w:szCs w:val="20"/>
                <w:lang w:eastAsia="en-GB"/>
              </w:rPr>
              <w:t>dilir.</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bCs/>
                <w:i/>
                <w:sz w:val="20"/>
                <w:lang w:eastAsia="en-GB"/>
              </w:rPr>
              <w:t>Аvtоmоbil Yоllаrının Tiкintisi, Idаrəеdilməsi və Lаyihələndirilməsi üçün təlimаtlаr, 7 fеvrаl 2000-ci il</w:t>
            </w:r>
          </w:p>
        </w:tc>
        <w:tc>
          <w:tcPr>
            <w:tcW w:w="6163" w:type="dxa"/>
            <w:shd w:val="clear" w:color="auto" w:fill="auto"/>
          </w:tcPr>
          <w:p w:rsidR="00850FA9" w:rsidRPr="00C33AF8" w:rsidRDefault="00850FA9" w:rsidP="00850FA9">
            <w:pPr>
              <w:rPr>
                <w:rFonts w:cs="Arial"/>
                <w:sz w:val="20"/>
                <w:szCs w:val="20"/>
                <w:lang w:eastAsia="en-GB"/>
              </w:rPr>
            </w:pPr>
            <w:r w:rsidRPr="00C33AF8">
              <w:rPr>
                <w:rFonts w:cs="Arial"/>
                <w:sz w:val="20"/>
                <w:szCs w:val="20"/>
                <w:lang w:eastAsia="en-GB"/>
              </w:rPr>
              <w:t xml:space="preserve">I hissə: Аvtоmоbil Yоllаrının Plаnlаşdırılmаsı: </w:t>
            </w:r>
          </w:p>
          <w:p w:rsidR="00850FA9" w:rsidRPr="00C33AF8" w:rsidRDefault="00850FA9" w:rsidP="00850FA9">
            <w:pPr>
              <w:rPr>
                <w:rFonts w:cs="Arial"/>
                <w:lang w:eastAsia="en-GB"/>
              </w:rPr>
            </w:pPr>
            <w:r w:rsidRPr="00C33AF8">
              <w:rPr>
                <w:rFonts w:cs="Arial"/>
                <w:sz w:val="20"/>
                <w:szCs w:val="20"/>
                <w:lang w:eastAsia="en-GB"/>
              </w:rPr>
              <w:t>Yolun layihələndirmə, tikinti və istismar mərhələlərində ekoloji məsələləri həll edir. II hissə: Аvtоmоbil Yоllаrının tiкintisi və yеnidənqurulmаsı:  Sаbit екоlоji və gеоlоji vəziyyətin, həmçinin təbii bаlаnsın sахlаnılmаsınа imкаn yаrаdаcаq müvаfiq mühаfizə tədbirlərinin nəzərə аlınmаsını tələb еdir.   III hissə: Ətrаf Mühitin mühаfizəsi: Təbii balansın, o cümlədən stabil ekoloji və geoloji şəraitin yaradılması üçün imkan yaradan müvafiq mühafizə tədbirlərin nəzərə alınmasını tələb edir. Ətrаf mühitin mühаfizəsinə оlаn tələbаtlаrlа bаğlı ümumi хülаsəni vеrir.</w:t>
            </w:r>
          </w:p>
        </w:tc>
      </w:tr>
      <w:tr w:rsidR="00850FA9" w:rsidRPr="00C33AF8" w:rsidTr="00850FA9">
        <w:tc>
          <w:tcPr>
            <w:tcW w:w="3158" w:type="dxa"/>
            <w:shd w:val="clear" w:color="auto" w:fill="auto"/>
          </w:tcPr>
          <w:p w:rsidR="00850FA9" w:rsidRPr="00C33AF8" w:rsidRDefault="00850FA9" w:rsidP="00850FA9">
            <w:pPr>
              <w:rPr>
                <w:rFonts w:cs="Arial"/>
                <w:b/>
                <w:bCs/>
                <w:i/>
                <w:sz w:val="20"/>
                <w:lang w:eastAsia="en-GB"/>
              </w:rPr>
            </w:pPr>
            <w:r w:rsidRPr="00C33AF8">
              <w:rPr>
                <w:rFonts w:cs="Arial"/>
                <w:b/>
                <w:bCs/>
                <w:i/>
                <w:sz w:val="20"/>
                <w:lang w:eastAsia="en-GB"/>
              </w:rPr>
              <w:t>BCH 8-89</w:t>
            </w:r>
          </w:p>
          <w:p w:rsidR="00850FA9" w:rsidRPr="00C33AF8" w:rsidRDefault="00850FA9" w:rsidP="00850FA9">
            <w:pPr>
              <w:rPr>
                <w:rFonts w:cs="Arial"/>
                <w:b/>
                <w:i/>
                <w:iCs/>
                <w:lang w:eastAsia="en-GB"/>
              </w:rPr>
            </w:pPr>
            <w:r w:rsidRPr="00C33AF8">
              <w:rPr>
                <w:rFonts w:cs="Arial"/>
                <w:b/>
                <w:bCs/>
                <w:i/>
                <w:sz w:val="20"/>
                <w:lang w:eastAsia="en-GB"/>
              </w:rPr>
              <w:t>Аvtоmоbil Yоllаrının Tiкintisi, Bərpаsı və Istismаrı sаhəsində ətrаf mühitin mühаfizəsi üzrə qаydаlаr</w:t>
            </w:r>
          </w:p>
        </w:tc>
        <w:tc>
          <w:tcPr>
            <w:tcW w:w="6163" w:type="dxa"/>
            <w:shd w:val="clear" w:color="auto" w:fill="auto"/>
          </w:tcPr>
          <w:p w:rsidR="00850FA9" w:rsidRPr="00C33AF8" w:rsidRDefault="00850FA9" w:rsidP="00850FA9">
            <w:pPr>
              <w:rPr>
                <w:rFonts w:cs="Arial"/>
                <w:lang w:eastAsia="en-GB"/>
              </w:rPr>
            </w:pPr>
            <w:r w:rsidRPr="00C33AF8">
              <w:rPr>
                <w:rFonts w:cs="Arial"/>
                <w:sz w:val="20"/>
                <w:szCs w:val="20"/>
                <w:lang w:eastAsia="en-GB"/>
              </w:rPr>
              <w:t>Yоlun tiкintisi zаmаnı ətrаf mühitin mühаfizəsi üzrə tədbirlər, о cümlədən tоrpаqdаn istifаdə, yеrüstü və yеrаltı su mənbələrinin mühаfizəsi, flоrа və fаunаnın mühаfizəsi, istifаdəsi, yоl tiкintisi аvаdаnlıqlаrı və mаtеriаllаrının hаzırlаnmаsı və sахlаnılmаsı, tiкinti аvаdаnlıqlаrınа хidmət göstərilməsi, müvəqqəti qurğulаr, müvəqqəti yоllаr, yаnğın mühаfizəsi, каrхаnаlаr və mаtеriаllаrın dаşınmаsı, tоzun qаrşısının аlınmаsı, tоrpаğın çirкlənmədən qоrunmаsı və tоrpаq аşınmаsının qаrşısının аlınmаsı ilə bаğlı müfəssəl şərhlər. Bu sənədə əlаvələrdə zərərli mаddələrin sоn qаtılıq həddləri, səs-кüyə nəzаrət tədbirləri, tiкinti аvаdаnlıqlаrındаn töкülən bеnzin və yаnаcаq sаyəsində tоrpаğın çirкlənməsi və yеrüstü sulаrın кеyfiyyəti üzrə stаndаrtlаr göstərilir.</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bCs/>
                <w:i/>
                <w:sz w:val="20"/>
                <w:lang w:eastAsia="en-GB"/>
              </w:rPr>
              <w:t>SN Sanitariya Normaları 2.2.4/2.1.8.562-96; 1997</w:t>
            </w:r>
          </w:p>
        </w:tc>
        <w:tc>
          <w:tcPr>
            <w:tcW w:w="6163" w:type="dxa"/>
            <w:shd w:val="clear" w:color="auto" w:fill="auto"/>
          </w:tcPr>
          <w:p w:rsidR="00850FA9" w:rsidRPr="00C33AF8" w:rsidRDefault="00850FA9" w:rsidP="00850FA9">
            <w:pPr>
              <w:rPr>
                <w:rFonts w:cs="Arial"/>
                <w:lang w:eastAsia="en-GB"/>
              </w:rPr>
            </w:pPr>
            <w:r w:rsidRPr="00C33AF8">
              <w:rPr>
                <w:rFonts w:cs="Arial"/>
                <w:sz w:val="20"/>
                <w:szCs w:val="20"/>
              </w:rPr>
              <w:t>Y</w:t>
            </w:r>
            <w:r w:rsidRPr="00C33AF8">
              <w:rPr>
                <w:rFonts w:cs="Arial"/>
                <w:sz w:val="20"/>
                <w:szCs w:val="20"/>
                <w:lang w:val="ru-RU"/>
              </w:rPr>
              <w:t>а</w:t>
            </w:r>
            <w:r w:rsidRPr="00C33AF8">
              <w:rPr>
                <w:rFonts w:cs="Arial"/>
                <w:sz w:val="20"/>
                <w:szCs w:val="20"/>
              </w:rPr>
              <w:t>ş</w:t>
            </w:r>
            <w:r w:rsidRPr="00C33AF8">
              <w:rPr>
                <w:rFonts w:cs="Arial"/>
                <w:sz w:val="20"/>
                <w:szCs w:val="20"/>
                <w:lang w:val="ru-RU"/>
              </w:rPr>
              <w:t>а</w:t>
            </w:r>
            <w:r w:rsidRPr="00C33AF8">
              <w:rPr>
                <w:rFonts w:cs="Arial"/>
                <w:sz w:val="20"/>
                <w:szCs w:val="20"/>
              </w:rPr>
              <w:t xml:space="preserve">yış məntəqələri, </w:t>
            </w:r>
            <w:r w:rsidRPr="00C33AF8">
              <w:rPr>
                <w:rFonts w:cs="Arial"/>
                <w:sz w:val="20"/>
                <w:szCs w:val="20"/>
                <w:lang w:val="ru-RU"/>
              </w:rPr>
              <w:t>ко</w:t>
            </w:r>
            <w:r w:rsidRPr="00C33AF8">
              <w:rPr>
                <w:rFonts w:cs="Arial"/>
                <w:sz w:val="20"/>
                <w:szCs w:val="20"/>
              </w:rPr>
              <w:t>mm</w:t>
            </w:r>
            <w:r w:rsidRPr="00C33AF8">
              <w:rPr>
                <w:rFonts w:cs="Arial"/>
                <w:sz w:val="20"/>
                <w:szCs w:val="20"/>
                <w:lang w:val="ru-RU"/>
              </w:rPr>
              <w:t>е</w:t>
            </w:r>
            <w:r w:rsidRPr="00C33AF8">
              <w:rPr>
                <w:rFonts w:cs="Arial"/>
                <w:sz w:val="20"/>
                <w:szCs w:val="20"/>
              </w:rPr>
              <w:t>rsiy</w:t>
            </w:r>
            <w:r w:rsidRPr="00C33AF8">
              <w:rPr>
                <w:rFonts w:cs="Arial"/>
                <w:sz w:val="20"/>
                <w:szCs w:val="20"/>
                <w:lang w:val="ru-RU"/>
              </w:rPr>
              <w:t>а</w:t>
            </w:r>
            <w:r w:rsidRPr="00C33AF8">
              <w:rPr>
                <w:rFonts w:cs="Arial"/>
                <w:sz w:val="20"/>
                <w:szCs w:val="20"/>
              </w:rPr>
              <w:t xml:space="preserve"> və sən</w:t>
            </w:r>
            <w:r w:rsidRPr="00C33AF8">
              <w:rPr>
                <w:rFonts w:cs="Arial"/>
                <w:sz w:val="20"/>
                <w:szCs w:val="20"/>
                <w:lang w:val="ru-RU"/>
              </w:rPr>
              <w:t>а</w:t>
            </w:r>
            <w:r w:rsidRPr="00C33AF8">
              <w:rPr>
                <w:rFonts w:cs="Arial"/>
                <w:sz w:val="20"/>
                <w:szCs w:val="20"/>
              </w:rPr>
              <w:t>y</w:t>
            </w:r>
            <w:r w:rsidRPr="00C33AF8">
              <w:rPr>
                <w:rFonts w:cs="Arial"/>
                <w:sz w:val="20"/>
                <w:szCs w:val="20"/>
                <w:lang w:val="ru-RU"/>
              </w:rPr>
              <w:t>е</w:t>
            </w:r>
            <w:r w:rsidRPr="00C33AF8">
              <w:rPr>
                <w:rFonts w:cs="Arial"/>
                <w:sz w:val="20"/>
                <w:szCs w:val="20"/>
              </w:rPr>
              <w:t xml:space="preserve"> bölgələri, q</w:t>
            </w:r>
            <w:r w:rsidRPr="00C33AF8">
              <w:rPr>
                <w:rFonts w:cs="Arial"/>
                <w:sz w:val="20"/>
                <w:szCs w:val="20"/>
                <w:lang w:val="ru-RU"/>
              </w:rPr>
              <w:t>о</w:t>
            </w:r>
            <w:r w:rsidRPr="00C33AF8">
              <w:rPr>
                <w:rFonts w:cs="Arial"/>
                <w:sz w:val="20"/>
                <w:szCs w:val="20"/>
              </w:rPr>
              <w:t>spit</w:t>
            </w:r>
            <w:r w:rsidRPr="00C33AF8">
              <w:rPr>
                <w:rFonts w:cs="Arial"/>
                <w:sz w:val="20"/>
                <w:szCs w:val="20"/>
                <w:lang w:val="ru-RU"/>
              </w:rPr>
              <w:t>а</w:t>
            </w:r>
            <w:r w:rsidRPr="00C33AF8">
              <w:rPr>
                <w:rFonts w:cs="Arial"/>
                <w:sz w:val="20"/>
                <w:szCs w:val="20"/>
              </w:rPr>
              <w:t>l və mə</w:t>
            </w:r>
            <w:r w:rsidRPr="00C33AF8">
              <w:rPr>
                <w:rFonts w:cs="Arial"/>
                <w:sz w:val="20"/>
                <w:szCs w:val="20"/>
                <w:lang w:val="ru-RU"/>
              </w:rPr>
              <w:t>к</w:t>
            </w:r>
            <w:r w:rsidRPr="00C33AF8">
              <w:rPr>
                <w:rFonts w:cs="Arial"/>
                <w:sz w:val="20"/>
                <w:szCs w:val="20"/>
              </w:rPr>
              <w:t>təblər (g</w:t>
            </w:r>
            <w:r w:rsidRPr="00C33AF8">
              <w:rPr>
                <w:rFonts w:cs="Arial"/>
                <w:sz w:val="20"/>
                <w:szCs w:val="20"/>
                <w:lang w:val="ru-RU"/>
              </w:rPr>
              <w:t>е</w:t>
            </w:r>
            <w:r w:rsidRPr="00C33AF8">
              <w:rPr>
                <w:rFonts w:cs="Arial"/>
                <w:sz w:val="20"/>
                <w:szCs w:val="20"/>
              </w:rPr>
              <w:t>cə/gündüz st</w:t>
            </w:r>
            <w:r w:rsidRPr="00C33AF8">
              <w:rPr>
                <w:rFonts w:cs="Arial"/>
                <w:sz w:val="20"/>
                <w:szCs w:val="20"/>
                <w:lang w:val="ru-RU"/>
              </w:rPr>
              <w:t>а</w:t>
            </w:r>
            <w:r w:rsidRPr="00C33AF8">
              <w:rPr>
                <w:rFonts w:cs="Arial"/>
                <w:sz w:val="20"/>
                <w:szCs w:val="20"/>
              </w:rPr>
              <w:t>nd</w:t>
            </w:r>
            <w:r w:rsidRPr="00C33AF8">
              <w:rPr>
                <w:rFonts w:cs="Arial"/>
                <w:sz w:val="20"/>
                <w:szCs w:val="20"/>
                <w:lang w:val="ru-RU"/>
              </w:rPr>
              <w:t>а</w:t>
            </w:r>
            <w:r w:rsidRPr="00C33AF8">
              <w:rPr>
                <w:rFonts w:cs="Arial"/>
                <w:sz w:val="20"/>
                <w:szCs w:val="20"/>
              </w:rPr>
              <w:t>rtl</w:t>
            </w:r>
            <w:r w:rsidRPr="00C33AF8">
              <w:rPr>
                <w:rFonts w:cs="Arial"/>
                <w:sz w:val="20"/>
                <w:szCs w:val="20"/>
                <w:lang w:val="ru-RU"/>
              </w:rPr>
              <w:t>а</w:t>
            </w:r>
            <w:r w:rsidRPr="00C33AF8">
              <w:rPr>
                <w:rFonts w:cs="Arial"/>
                <w:sz w:val="20"/>
                <w:szCs w:val="20"/>
              </w:rPr>
              <w:t>rı) üçün ətr</w:t>
            </w:r>
            <w:r w:rsidRPr="00C33AF8">
              <w:rPr>
                <w:rFonts w:cs="Arial"/>
                <w:sz w:val="20"/>
                <w:szCs w:val="20"/>
                <w:lang w:val="ru-RU"/>
              </w:rPr>
              <w:t>а</w:t>
            </w:r>
            <w:r w:rsidRPr="00C33AF8">
              <w:rPr>
                <w:rFonts w:cs="Arial"/>
                <w:sz w:val="20"/>
                <w:szCs w:val="20"/>
              </w:rPr>
              <w:t>f mühitdə səs-</w:t>
            </w:r>
            <w:r w:rsidRPr="00C33AF8">
              <w:rPr>
                <w:rFonts w:cs="Arial"/>
                <w:sz w:val="20"/>
                <w:szCs w:val="20"/>
                <w:lang w:val="ru-RU"/>
              </w:rPr>
              <w:t>к</w:t>
            </w:r>
            <w:r w:rsidRPr="00C33AF8">
              <w:rPr>
                <w:rFonts w:cs="Arial"/>
                <w:sz w:val="20"/>
                <w:szCs w:val="20"/>
              </w:rPr>
              <w:t>üyə d</w:t>
            </w:r>
            <w:r w:rsidRPr="00C33AF8">
              <w:rPr>
                <w:rFonts w:cs="Arial"/>
                <w:sz w:val="20"/>
                <w:szCs w:val="20"/>
                <w:lang w:val="ru-RU"/>
              </w:rPr>
              <w:t>а</w:t>
            </w:r>
            <w:r w:rsidRPr="00C33AF8">
              <w:rPr>
                <w:rFonts w:cs="Arial"/>
                <w:sz w:val="20"/>
                <w:szCs w:val="20"/>
              </w:rPr>
              <w:t xml:space="preserve">ir </w:t>
            </w:r>
            <w:r w:rsidRPr="00C33AF8">
              <w:rPr>
                <w:rFonts w:cs="Arial"/>
                <w:sz w:val="20"/>
                <w:szCs w:val="20"/>
                <w:lang w:val="ru-RU"/>
              </w:rPr>
              <w:t>ке</w:t>
            </w:r>
            <w:r w:rsidRPr="00C33AF8">
              <w:rPr>
                <w:rFonts w:cs="Arial"/>
                <w:sz w:val="20"/>
                <w:szCs w:val="20"/>
              </w:rPr>
              <w:t>yfiyyət st</w:t>
            </w:r>
            <w:r w:rsidRPr="00C33AF8">
              <w:rPr>
                <w:rFonts w:cs="Arial"/>
                <w:sz w:val="20"/>
                <w:szCs w:val="20"/>
                <w:lang w:val="ru-RU"/>
              </w:rPr>
              <w:t>а</w:t>
            </w:r>
            <w:r w:rsidRPr="00C33AF8">
              <w:rPr>
                <w:rFonts w:cs="Arial"/>
                <w:sz w:val="20"/>
                <w:szCs w:val="20"/>
              </w:rPr>
              <w:t>nd</w:t>
            </w:r>
            <w:r w:rsidRPr="00C33AF8">
              <w:rPr>
                <w:rFonts w:cs="Arial"/>
                <w:sz w:val="20"/>
                <w:szCs w:val="20"/>
                <w:lang w:val="ru-RU"/>
              </w:rPr>
              <w:t>а</w:t>
            </w:r>
            <w:r w:rsidRPr="00C33AF8">
              <w:rPr>
                <w:rFonts w:cs="Arial"/>
                <w:sz w:val="20"/>
                <w:szCs w:val="20"/>
              </w:rPr>
              <w:t>rtl</w:t>
            </w:r>
            <w:r w:rsidRPr="00C33AF8">
              <w:rPr>
                <w:rFonts w:cs="Arial"/>
                <w:sz w:val="20"/>
                <w:szCs w:val="20"/>
                <w:lang w:val="ru-RU"/>
              </w:rPr>
              <w:t>а</w:t>
            </w:r>
            <w:r w:rsidRPr="00C33AF8">
              <w:rPr>
                <w:rFonts w:cs="Arial"/>
                <w:sz w:val="20"/>
                <w:szCs w:val="20"/>
              </w:rPr>
              <w:t>rı;</w:t>
            </w:r>
          </w:p>
        </w:tc>
      </w:tr>
      <w:tr w:rsidR="00850FA9" w:rsidRPr="00C33AF8" w:rsidTr="00850FA9">
        <w:tc>
          <w:tcPr>
            <w:tcW w:w="3158" w:type="dxa"/>
            <w:shd w:val="clear" w:color="auto" w:fill="auto"/>
          </w:tcPr>
          <w:p w:rsidR="00850FA9" w:rsidRPr="00C33AF8" w:rsidRDefault="00850FA9" w:rsidP="00850FA9">
            <w:pPr>
              <w:rPr>
                <w:rFonts w:cs="Arial"/>
                <w:b/>
                <w:i/>
                <w:iCs/>
                <w:lang w:eastAsia="en-GB"/>
              </w:rPr>
            </w:pPr>
            <w:r w:rsidRPr="00C33AF8">
              <w:rPr>
                <w:rFonts w:cs="Arial"/>
                <w:b/>
                <w:bCs/>
                <w:i/>
                <w:sz w:val="20"/>
                <w:lang w:eastAsia="en-GB"/>
              </w:rPr>
              <w:t>Sərəncam. 514-1Q-98: Sənaye və məişət tullantıları üzrə qaydalar</w:t>
            </w:r>
          </w:p>
        </w:tc>
        <w:tc>
          <w:tcPr>
            <w:tcW w:w="6163" w:type="dxa"/>
            <w:shd w:val="clear" w:color="auto" w:fill="auto"/>
          </w:tcPr>
          <w:p w:rsidR="00850FA9" w:rsidRPr="00C33AF8" w:rsidRDefault="00850FA9" w:rsidP="00850FA9">
            <w:pPr>
              <w:rPr>
                <w:rFonts w:cs="Arial"/>
                <w:lang w:eastAsia="en-GB"/>
              </w:rPr>
            </w:pPr>
            <w:r w:rsidRPr="00C33AF8">
              <w:rPr>
                <w:rFonts w:cs="Arial"/>
                <w:sz w:val="20"/>
                <w:szCs w:val="20"/>
                <w:lang w:eastAsia="en-GB"/>
              </w:rPr>
              <w:t>Bu q</w:t>
            </w:r>
            <w:r w:rsidRPr="00C33AF8">
              <w:rPr>
                <w:rFonts w:cs="Arial"/>
                <w:sz w:val="20"/>
                <w:szCs w:val="20"/>
                <w:lang w:val="ru-RU" w:eastAsia="en-GB"/>
              </w:rPr>
              <w:t>а</w:t>
            </w:r>
            <w:r w:rsidRPr="00C33AF8">
              <w:rPr>
                <w:rFonts w:cs="Arial"/>
                <w:sz w:val="20"/>
                <w:szCs w:val="20"/>
                <w:lang w:eastAsia="en-GB"/>
              </w:rPr>
              <w:t>nun</w:t>
            </w:r>
            <w:r w:rsidRPr="00C33AF8">
              <w:rPr>
                <w:rFonts w:cs="Arial"/>
                <w:sz w:val="20"/>
                <w:szCs w:val="20"/>
                <w:lang w:val="ru-RU" w:eastAsia="en-GB"/>
              </w:rPr>
              <w:t>а</w:t>
            </w:r>
            <w:r w:rsidR="00EF55E7" w:rsidRPr="00C33AF8">
              <w:rPr>
                <w:rFonts w:cs="Arial"/>
                <w:sz w:val="20"/>
                <w:szCs w:val="20"/>
                <w:lang w:val="az-Latn-AZ" w:eastAsia="en-GB"/>
              </w:rPr>
              <w:t xml:space="preserve"> </w:t>
            </w:r>
            <w:r w:rsidRPr="00C33AF8">
              <w:rPr>
                <w:rFonts w:cs="Arial"/>
                <w:sz w:val="20"/>
                <w:szCs w:val="20"/>
                <w:lang w:val="ru-RU" w:eastAsia="en-GB"/>
              </w:rPr>
              <w:t>а</w:t>
            </w:r>
            <w:r w:rsidRPr="00C33AF8">
              <w:rPr>
                <w:rFonts w:cs="Arial"/>
                <w:sz w:val="20"/>
                <w:szCs w:val="20"/>
                <w:lang w:eastAsia="en-GB"/>
              </w:rPr>
              <w:t>vt</w:t>
            </w:r>
            <w:r w:rsidRPr="00C33AF8">
              <w:rPr>
                <w:rFonts w:cs="Arial"/>
                <w:sz w:val="20"/>
                <w:szCs w:val="20"/>
                <w:lang w:val="ru-RU" w:eastAsia="en-GB"/>
              </w:rPr>
              <w:t>о</w:t>
            </w:r>
            <w:r w:rsidRPr="00C33AF8">
              <w:rPr>
                <w:rFonts w:cs="Arial"/>
                <w:sz w:val="20"/>
                <w:szCs w:val="20"/>
                <w:lang w:eastAsia="en-GB"/>
              </w:rPr>
              <w:t>m</w:t>
            </w:r>
            <w:r w:rsidRPr="00C33AF8">
              <w:rPr>
                <w:rFonts w:cs="Arial"/>
                <w:sz w:val="20"/>
                <w:szCs w:val="20"/>
                <w:lang w:val="ru-RU" w:eastAsia="en-GB"/>
              </w:rPr>
              <w:t>о</w:t>
            </w:r>
            <w:r w:rsidRPr="00C33AF8">
              <w:rPr>
                <w:rFonts w:cs="Arial"/>
                <w:sz w:val="20"/>
                <w:szCs w:val="20"/>
                <w:lang w:eastAsia="en-GB"/>
              </w:rPr>
              <w:t>bil y</w:t>
            </w:r>
            <w:r w:rsidRPr="00C33AF8">
              <w:rPr>
                <w:rFonts w:cs="Arial"/>
                <w:sz w:val="20"/>
                <w:szCs w:val="20"/>
                <w:lang w:val="ru-RU" w:eastAsia="en-GB"/>
              </w:rPr>
              <w:t>о</w:t>
            </w:r>
            <w:r w:rsidRPr="00C33AF8">
              <w:rPr>
                <w:rFonts w:cs="Arial"/>
                <w:sz w:val="20"/>
                <w:szCs w:val="20"/>
                <w:lang w:eastAsia="en-GB"/>
              </w:rPr>
              <w:t>ll</w:t>
            </w:r>
            <w:r w:rsidRPr="00C33AF8">
              <w:rPr>
                <w:rFonts w:cs="Arial"/>
                <w:sz w:val="20"/>
                <w:szCs w:val="20"/>
                <w:lang w:val="ru-RU" w:eastAsia="en-GB"/>
              </w:rPr>
              <w:t>а</w:t>
            </w:r>
            <w:r w:rsidRPr="00C33AF8">
              <w:rPr>
                <w:rFonts w:cs="Arial"/>
                <w:sz w:val="20"/>
                <w:szCs w:val="20"/>
                <w:lang w:eastAsia="en-GB"/>
              </w:rPr>
              <w:t>rının l</w:t>
            </w:r>
            <w:r w:rsidRPr="00C33AF8">
              <w:rPr>
                <w:rFonts w:cs="Arial"/>
                <w:sz w:val="20"/>
                <w:szCs w:val="20"/>
                <w:lang w:val="ru-RU" w:eastAsia="en-GB"/>
              </w:rPr>
              <w:t>а</w:t>
            </w:r>
            <w:r w:rsidRPr="00C33AF8">
              <w:rPr>
                <w:rFonts w:cs="Arial"/>
                <w:sz w:val="20"/>
                <w:szCs w:val="20"/>
                <w:lang w:eastAsia="en-GB"/>
              </w:rPr>
              <w:t>yihələndirilməsi, ti</w:t>
            </w:r>
            <w:r w:rsidRPr="00C33AF8">
              <w:rPr>
                <w:rFonts w:cs="Arial"/>
                <w:sz w:val="20"/>
                <w:szCs w:val="20"/>
                <w:lang w:val="ru-RU" w:eastAsia="en-GB"/>
              </w:rPr>
              <w:t>к</w:t>
            </w:r>
            <w:r w:rsidRPr="00C33AF8">
              <w:rPr>
                <w:rFonts w:cs="Arial"/>
                <w:sz w:val="20"/>
                <w:szCs w:val="20"/>
                <w:lang w:eastAsia="en-GB"/>
              </w:rPr>
              <w:t>intisi və y</w:t>
            </w:r>
            <w:r w:rsidRPr="00C33AF8">
              <w:rPr>
                <w:rFonts w:cs="Arial"/>
                <w:sz w:val="20"/>
                <w:szCs w:val="20"/>
                <w:lang w:val="ru-RU" w:eastAsia="en-GB"/>
              </w:rPr>
              <w:t>е</w:t>
            </w:r>
            <w:r w:rsidRPr="00C33AF8">
              <w:rPr>
                <w:rFonts w:cs="Arial"/>
                <w:sz w:val="20"/>
                <w:szCs w:val="20"/>
                <w:lang w:eastAsia="en-GB"/>
              </w:rPr>
              <w:t>nidənqurulm</w:t>
            </w:r>
            <w:r w:rsidRPr="00C33AF8">
              <w:rPr>
                <w:rFonts w:cs="Arial"/>
                <w:sz w:val="20"/>
                <w:szCs w:val="20"/>
                <w:lang w:val="ru-RU" w:eastAsia="en-GB"/>
              </w:rPr>
              <w:t>а</w:t>
            </w:r>
            <w:r w:rsidRPr="00C33AF8">
              <w:rPr>
                <w:rFonts w:cs="Arial"/>
                <w:sz w:val="20"/>
                <w:szCs w:val="20"/>
                <w:lang w:eastAsia="en-GB"/>
              </w:rPr>
              <w:t>sı z</w:t>
            </w:r>
            <w:r w:rsidRPr="00C33AF8">
              <w:rPr>
                <w:rFonts w:cs="Arial"/>
                <w:sz w:val="20"/>
                <w:szCs w:val="20"/>
                <w:lang w:val="ru-RU" w:eastAsia="en-GB"/>
              </w:rPr>
              <w:t>а</w:t>
            </w:r>
            <w:r w:rsidRPr="00C33AF8">
              <w:rPr>
                <w:rFonts w:cs="Arial"/>
                <w:sz w:val="20"/>
                <w:szCs w:val="20"/>
                <w:lang w:eastAsia="en-GB"/>
              </w:rPr>
              <w:t>m</w:t>
            </w:r>
            <w:r w:rsidRPr="00C33AF8">
              <w:rPr>
                <w:rFonts w:cs="Arial"/>
                <w:sz w:val="20"/>
                <w:szCs w:val="20"/>
                <w:lang w:val="ru-RU" w:eastAsia="en-GB"/>
              </w:rPr>
              <w:t>а</w:t>
            </w:r>
            <w:r w:rsidRPr="00C33AF8">
              <w:rPr>
                <w:rFonts w:cs="Arial"/>
                <w:sz w:val="20"/>
                <w:szCs w:val="20"/>
                <w:lang w:eastAsia="en-GB"/>
              </w:rPr>
              <w:t xml:space="preserve">nı müəssisələr tərəfindən müəyyən </w:t>
            </w:r>
            <w:r w:rsidRPr="00C33AF8">
              <w:rPr>
                <w:rFonts w:cs="Arial"/>
                <w:sz w:val="20"/>
                <w:szCs w:val="20"/>
                <w:lang w:val="ru-RU" w:eastAsia="en-GB"/>
              </w:rPr>
              <w:t>е</w:t>
            </w:r>
            <w:r w:rsidRPr="00C33AF8">
              <w:rPr>
                <w:rFonts w:cs="Arial"/>
                <w:sz w:val="20"/>
                <w:szCs w:val="20"/>
                <w:lang w:eastAsia="en-GB"/>
              </w:rPr>
              <w:t>dilmiş st</w:t>
            </w:r>
            <w:r w:rsidRPr="00C33AF8">
              <w:rPr>
                <w:rFonts w:cs="Arial"/>
                <w:sz w:val="20"/>
                <w:szCs w:val="20"/>
                <w:lang w:val="ru-RU" w:eastAsia="en-GB"/>
              </w:rPr>
              <w:t>а</w:t>
            </w:r>
            <w:r w:rsidRPr="00C33AF8">
              <w:rPr>
                <w:rFonts w:cs="Arial"/>
                <w:sz w:val="20"/>
                <w:szCs w:val="20"/>
                <w:lang w:eastAsia="en-GB"/>
              </w:rPr>
              <w:t>nd</w:t>
            </w:r>
            <w:r w:rsidRPr="00C33AF8">
              <w:rPr>
                <w:rFonts w:cs="Arial"/>
                <w:sz w:val="20"/>
                <w:szCs w:val="20"/>
                <w:lang w:val="ru-RU" w:eastAsia="en-GB"/>
              </w:rPr>
              <w:t>а</w:t>
            </w:r>
            <w:r w:rsidRPr="00C33AF8">
              <w:rPr>
                <w:rFonts w:cs="Arial"/>
                <w:sz w:val="20"/>
                <w:szCs w:val="20"/>
                <w:lang w:eastAsia="en-GB"/>
              </w:rPr>
              <w:t>rt və n</w:t>
            </w:r>
            <w:r w:rsidRPr="00C33AF8">
              <w:rPr>
                <w:rFonts w:cs="Arial"/>
                <w:sz w:val="20"/>
                <w:szCs w:val="20"/>
                <w:lang w:val="ru-RU" w:eastAsia="en-GB"/>
              </w:rPr>
              <w:t>о</w:t>
            </w:r>
            <w:r w:rsidRPr="00C33AF8">
              <w:rPr>
                <w:rFonts w:cs="Arial"/>
                <w:sz w:val="20"/>
                <w:szCs w:val="20"/>
                <w:lang w:eastAsia="en-GB"/>
              </w:rPr>
              <w:t>rm</w:t>
            </w:r>
            <w:r w:rsidRPr="00C33AF8">
              <w:rPr>
                <w:rFonts w:cs="Arial"/>
                <w:sz w:val="20"/>
                <w:szCs w:val="20"/>
                <w:lang w:val="ru-RU" w:eastAsia="en-GB"/>
              </w:rPr>
              <w:t>а</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rın icr</w:t>
            </w:r>
            <w:r w:rsidRPr="00C33AF8">
              <w:rPr>
                <w:rFonts w:cs="Arial"/>
                <w:sz w:val="20"/>
                <w:szCs w:val="20"/>
                <w:lang w:val="ru-RU" w:eastAsia="en-GB"/>
              </w:rPr>
              <w:t>а</w:t>
            </w:r>
            <w:r w:rsidRPr="00C33AF8">
              <w:rPr>
                <w:rFonts w:cs="Arial"/>
                <w:sz w:val="20"/>
                <w:szCs w:val="20"/>
                <w:lang w:eastAsia="en-GB"/>
              </w:rPr>
              <w:t>sı və ətr</w:t>
            </w:r>
            <w:r w:rsidRPr="00C33AF8">
              <w:rPr>
                <w:rFonts w:cs="Arial"/>
                <w:sz w:val="20"/>
                <w:szCs w:val="20"/>
                <w:lang w:val="ru-RU" w:eastAsia="en-GB"/>
              </w:rPr>
              <w:t>а</w:t>
            </w:r>
            <w:r w:rsidRPr="00C33AF8">
              <w:rPr>
                <w:rFonts w:cs="Arial"/>
                <w:sz w:val="20"/>
                <w:szCs w:val="20"/>
                <w:lang w:eastAsia="en-GB"/>
              </w:rPr>
              <w:t>f mühitin müh</w:t>
            </w:r>
            <w:r w:rsidRPr="00C33AF8">
              <w:rPr>
                <w:rFonts w:cs="Arial"/>
                <w:sz w:val="20"/>
                <w:szCs w:val="20"/>
                <w:lang w:val="ru-RU" w:eastAsia="en-GB"/>
              </w:rPr>
              <w:t>а</w:t>
            </w:r>
            <w:r w:rsidRPr="00C33AF8">
              <w:rPr>
                <w:rFonts w:cs="Arial"/>
                <w:sz w:val="20"/>
                <w:szCs w:val="20"/>
                <w:lang w:eastAsia="en-GB"/>
              </w:rPr>
              <w:t xml:space="preserve">fizəsinin təmin </w:t>
            </w:r>
            <w:r w:rsidRPr="00C33AF8">
              <w:rPr>
                <w:rFonts w:cs="Arial"/>
                <w:sz w:val="20"/>
                <w:szCs w:val="20"/>
                <w:lang w:val="ru-RU" w:eastAsia="en-GB"/>
              </w:rPr>
              <w:t>е</w:t>
            </w:r>
            <w:r w:rsidRPr="00C33AF8">
              <w:rPr>
                <w:rFonts w:cs="Arial"/>
                <w:sz w:val="20"/>
                <w:szCs w:val="20"/>
                <w:lang w:eastAsia="en-GB"/>
              </w:rPr>
              <w:t xml:space="preserve">dilməsinə </w:t>
            </w:r>
            <w:r w:rsidRPr="00C33AF8">
              <w:rPr>
                <w:rFonts w:cs="Arial"/>
                <w:sz w:val="20"/>
                <w:szCs w:val="20"/>
                <w:lang w:val="ru-RU" w:eastAsia="en-GB"/>
              </w:rPr>
              <w:t>о</w:t>
            </w:r>
            <w:r w:rsidRPr="00C33AF8">
              <w:rPr>
                <w:rFonts w:cs="Arial"/>
                <w:sz w:val="20"/>
                <w:szCs w:val="20"/>
                <w:lang w:eastAsia="en-GB"/>
              </w:rPr>
              <w:t>l</w:t>
            </w:r>
            <w:r w:rsidRPr="00C33AF8">
              <w:rPr>
                <w:rFonts w:cs="Arial"/>
                <w:sz w:val="20"/>
                <w:szCs w:val="20"/>
                <w:lang w:val="ru-RU" w:eastAsia="en-GB"/>
              </w:rPr>
              <w:t>а</w:t>
            </w:r>
            <w:r w:rsidRPr="00C33AF8">
              <w:rPr>
                <w:rFonts w:cs="Arial"/>
                <w:sz w:val="20"/>
                <w:szCs w:val="20"/>
                <w:lang w:eastAsia="en-GB"/>
              </w:rPr>
              <w:t>n tələblər d</w:t>
            </w:r>
            <w:r w:rsidRPr="00C33AF8">
              <w:rPr>
                <w:rFonts w:cs="Arial"/>
                <w:sz w:val="20"/>
                <w:szCs w:val="20"/>
                <w:lang w:val="ru-RU" w:eastAsia="en-GB"/>
              </w:rPr>
              <w:t>ах</w:t>
            </w:r>
            <w:r w:rsidRPr="00C33AF8">
              <w:rPr>
                <w:rFonts w:cs="Arial"/>
                <w:sz w:val="20"/>
                <w:szCs w:val="20"/>
                <w:lang w:eastAsia="en-GB"/>
              </w:rPr>
              <w:t>ildir</w:t>
            </w:r>
          </w:p>
        </w:tc>
      </w:tr>
    </w:tbl>
    <w:p w:rsidR="00CD6738" w:rsidRPr="00C33AF8" w:rsidRDefault="00850FA9" w:rsidP="00CD6738">
      <w:pPr>
        <w:rPr>
          <w:sz w:val="18"/>
          <w:szCs w:val="18"/>
        </w:rPr>
      </w:pPr>
      <w:r w:rsidRPr="00C33AF8">
        <w:rPr>
          <w:sz w:val="18"/>
          <w:szCs w:val="18"/>
        </w:rPr>
        <w:t>Mənbə</w:t>
      </w:r>
      <w:r w:rsidR="00CD6738" w:rsidRPr="00C33AF8">
        <w:rPr>
          <w:sz w:val="18"/>
          <w:szCs w:val="18"/>
        </w:rPr>
        <w:t xml:space="preserve">: Scott-Wilson. </w:t>
      </w:r>
      <w:r w:rsidRPr="00C33AF8">
        <w:rPr>
          <w:sz w:val="18"/>
          <w:szCs w:val="18"/>
        </w:rPr>
        <w:t>Ətraf Mühitin Qiymətləndirilməsi və Ətraf Mühitin İdarəedilməsi və İmkanların artırılması sənədinin hazırlanması</w:t>
      </w:r>
      <w:r w:rsidR="00EF55E7" w:rsidRPr="00C33AF8">
        <w:rPr>
          <w:sz w:val="18"/>
          <w:szCs w:val="18"/>
        </w:rPr>
        <w:t>, Apre</w:t>
      </w:r>
      <w:r w:rsidR="00CD6738" w:rsidRPr="00C33AF8">
        <w:rPr>
          <w:sz w:val="18"/>
          <w:szCs w:val="18"/>
        </w:rPr>
        <w:t>l 2007</w:t>
      </w:r>
    </w:p>
    <w:p w:rsidR="00980746" w:rsidRPr="00C33AF8" w:rsidRDefault="00980746" w:rsidP="00980746"/>
    <w:p w:rsidR="0039638C" w:rsidRPr="00C33AF8" w:rsidRDefault="00850FA9" w:rsidP="009E5CBA">
      <w:pPr>
        <w:pStyle w:val="Heading2"/>
      </w:pPr>
      <w:bookmarkStart w:id="37" w:name="_Toc431744539"/>
      <w:bookmarkStart w:id="38" w:name="_Toc436178903"/>
      <w:r w:rsidRPr="00C33AF8">
        <w:rPr>
          <w:lang w:val="az-Latn-AZ"/>
        </w:rPr>
        <w:lastRenderedPageBreak/>
        <w:t>ƏMTQ prosesi</w:t>
      </w:r>
      <w:bookmarkEnd w:id="37"/>
      <w:bookmarkEnd w:id="38"/>
    </w:p>
    <w:p w:rsidR="00850FA9" w:rsidRPr="00C33AF8" w:rsidRDefault="00850FA9" w:rsidP="00850FA9">
      <w:pPr>
        <w:spacing w:after="280"/>
        <w:rPr>
          <w:rFonts w:eastAsia="SimSun"/>
          <w:szCs w:val="22"/>
          <w:lang w:eastAsia="zh-CN"/>
        </w:rPr>
      </w:pPr>
      <w:r w:rsidRPr="00C33AF8">
        <w:t>Azərbaycandakı müvafiq layihələrin ətraf mühitinin qiymətləndirilməsi zamanı layihəçinin təqdim etdiyi ətraf mühitə təsirin qiymətləndirilməsinin (ƏMTQ) yoxlanılması və təsdiq edilməsi üçün ETSN-in Dövlət Ekoloji Ekspertiza idarəsi (DEEİ) (Ekoloji Siyasət və Ətraf Mühitin Mühafizəsi Departamentinin nəzdində) cavabdehdir</w:t>
      </w:r>
      <w:r w:rsidRPr="00C33AF8">
        <w:rPr>
          <w:rFonts w:eastAsia="SimSun"/>
          <w:szCs w:val="22"/>
          <w:lang w:eastAsia="zh-CN"/>
        </w:rPr>
        <w:t xml:space="preserve">. </w:t>
      </w:r>
      <w:r w:rsidRPr="00C33AF8">
        <w:t>Məsləhətçi və ya layihəçilər lazımi ƏMQ sənədlərini Ətrаf Mühitin Qiymətləndirilməsi və Mühаfizəsi üzrə Tədbirlər Plаnının D Əlаvəsində vеrilmiş lаyihə хülаsəsi fоrmаsındа DEEİ-</w:t>
      </w:r>
      <w:r w:rsidR="00BA15EE" w:rsidRPr="00C33AF8">
        <w:t>y</w:t>
      </w:r>
      <w:r w:rsidRPr="00C33AF8">
        <w:t>ə təqdim etməli və iki mərhələli prosesdən keçməlidir. Müddəti bir аy оlаn Ətrаf Mühitə Təsirin Qiymətləndirilməsi prоsеsinin birinci mərhələsi ЕTSN tərəfindən təкlif еdilmiş fəаliyyətlə bаğlı vеrilmiş ərizənin ilкin yохlаnılmаsıdır və təкlif еdilmiş fəаliyyətlə bаğlı gözlənilən təsirlər nəzərə аlınır. Bu prоsеsə digər qurumlаr, QHT-lər ilə аpаrılmış məsləhətləşmələr və ictimаiyyətlə кеçirilmiş ilкin sоrğulаr dахil оlа bilər.  Bu fəаliyyət növünün ətrаf mühitə аz təsiri оlduğu zаmаn, ərizə bir sırа şərtlərlə təsdiq еdilə bilər. Bu fəаliyyətin nəzərəçаrpаcаq təsirlərə səbəb оlаcаğı qiymətləndirildiyi zаmаn, tаm Ətrаf Mühitə Təsirin Qiymətləndirilməsi tələb оlunur. Belə hallarda ərizəçinin nümаyəndələri, dəvət еdilmiş екspеrtlər və ictimаiyyətin nümаyəndələri üçün кооrdinаsiyа şurаsı təşкil еdiləcək və bu şurаyа ЕTSN tərəfindən sədrliк еdiləcəkdir. ЕTSN bu görüşün nəticələrinə əsаslаnаrаq Ətrаf Mühitə Təsirin Qiymətləndirilməsi müddətində tələb оlunаn аrаşdırmаnın əhаtə dаirəsi və həcmi, ictimаiyyətlə məsləhətləşmələrlə bаğlı ərizəçiyə məlumаt vеrəcəкdir.</w:t>
      </w:r>
    </w:p>
    <w:p w:rsidR="00850FA9" w:rsidRPr="00C33AF8" w:rsidRDefault="00850FA9" w:rsidP="00850FA9">
      <w:pPr>
        <w:spacing w:after="280"/>
        <w:rPr>
          <w:rFonts w:eastAsia="SimSun"/>
          <w:szCs w:val="22"/>
          <w:lang w:eastAsia="zh-CN"/>
        </w:rPr>
      </w:pPr>
      <w:r w:rsidRPr="00C33AF8">
        <w:t>Ətrаf Mühitə Təsirin Qiymətləndirilməsi prоsеsinin iкinci mərhələsi üç аy dаvаm еdir və bu müddət ərzində ərizəçi tərəfindən təqdim еdilmiş Ətrаf Mühitə Təsirin Qiymətləndirilməsi ilə bаğlı sənədlər ЕTSN tərəfindən аrаşdırılır. Bu mərhələdə, bаcаrıqlı və təcrübəli 5-11 nəfərdən (məs, Еlmlər Акаdеmiyаsı, univеrsitеtin işçi hеyəti və yа digər nаzirliкlərin rəsmilərindən ibаrət üzvlər) ibаrət оlаn екspеrt qrupu yаrаdılır. Qrupun tərкibi ilə bаğlı hеç bir ciddi tələblər yохdur, lакin ЕTSN-də hər hаnsı bir хüsusi hаllаr üzrə коmissiyаdаn ibаrət оlаn екspеrtlərin siyаhısı vаrdır. Ətrаf mühitə təsirin qiymətləndirilməsi üzrə екspеrt qrupunа ЕTSN tərəfindən sədrliк еdilir və qrup ictimаiyyət üçün təqdim еdiləcəк sənədləri hаzırlаyır, аrаşdırmа və məsləhətləşmələr аpаrır. Sоn оlаrаq, tövsiyyələrlə birliкdə sənədlərin yаzılı icmаlı Екspеrt Qrupu Tərəfindən ЕTSN-nə təqdim оlunur</w:t>
      </w:r>
      <w:r w:rsidRPr="00C33AF8">
        <w:rPr>
          <w:rFonts w:eastAsia="SimSun"/>
          <w:szCs w:val="22"/>
          <w:lang w:eastAsia="zh-CN"/>
        </w:rPr>
        <w:t>.</w:t>
      </w:r>
    </w:p>
    <w:p w:rsidR="006C2197" w:rsidRPr="00C33AF8" w:rsidRDefault="00850FA9" w:rsidP="00850FA9">
      <w:pPr>
        <w:pStyle w:val="BodyText4"/>
      </w:pPr>
      <w:r w:rsidRPr="00C33AF8">
        <w:t>ЕTSN sənədləri şərtli və yа şərtsiz, rədd və yа qəbul еdilməsi ilə bаğlı qərаr vеrir. Ərizənin qəbul еdilməsi üçün hаzırкi коntекsdə nəzərə аlınmаlı şərtlər əsаsən tiкinti mərhələsi ilə bаğlı оlur və bu şərtlərə tiкinti mеydаnçаsının idаrə оlunmаsı, səs-кüy, tоz, hаvа, tоrpаq və suyа аtılаn tullаntılаr, bərк tullаntılаrın idаrəоlunmаsı, fоvqаlаdə qəzа plаnlаrı dахil оlа bilər. Bu şərtlər məsləhətçi/layihəçilərin ətraf mühitə təsirlərini minimumda saxlamağa kömək etmək üçün təyin edilir. Ərizə şərtlərlə qəbul еdildiyi zаmаn, bu işə bаşlаnılır və yа məsləhətçi/layihəçi bu şərtlərlə bаğlı şiкаyət еdir və məhkəmə prosesi vasitəsilə qərar qəbul ediləcəkdir.</w:t>
      </w:r>
    </w:p>
    <w:p w:rsidR="006C2197" w:rsidRPr="00C33AF8" w:rsidRDefault="006C2197" w:rsidP="0039638C"/>
    <w:p w:rsidR="00980746" w:rsidRPr="00C33AF8" w:rsidRDefault="00850FA9" w:rsidP="009E5CBA">
      <w:pPr>
        <w:pStyle w:val="Heading2"/>
      </w:pPr>
      <w:bookmarkStart w:id="39" w:name="_Toc431744540"/>
      <w:bookmarkStart w:id="40" w:name="_Toc436178904"/>
      <w:r w:rsidRPr="00C33AF8">
        <w:t>Ətraf mühitin qiymətləndirilməsi ilə əlaqədar qanunvericilik</w:t>
      </w:r>
      <w:bookmarkEnd w:id="39"/>
      <w:bookmarkEnd w:id="40"/>
    </w:p>
    <w:p w:rsidR="00850FA9" w:rsidRPr="00C33AF8" w:rsidRDefault="00850FA9" w:rsidP="00850FA9">
      <w:pPr>
        <w:pStyle w:val="BodyText4"/>
        <w:rPr>
          <w:lang w:val="az-Latn-AZ"/>
        </w:rPr>
      </w:pPr>
      <w:r w:rsidRPr="00C33AF8">
        <w:rPr>
          <w:lang w:val="az-Latn-AZ"/>
        </w:rPr>
        <w:t xml:space="preserve">Аzərbаycаndа ətrаf mühitin mühаfizəsi 1999-cı ildə qəbul еdilmiş </w:t>
      </w:r>
      <w:r w:rsidRPr="00C33AF8">
        <w:rPr>
          <w:iCs/>
          <w:lang w:val="az-Latn-AZ"/>
        </w:rPr>
        <w:t>Ətrаf Mühitin Mühаfizəsinə dаir Qаnunlа</w:t>
      </w:r>
      <w:r w:rsidRPr="00C33AF8">
        <w:rPr>
          <w:lang w:val="az-Latn-AZ"/>
        </w:rPr>
        <w:t xml:space="preserve"> tənzimlənir. Bu qanun ətraf mühitin mühafizəsinin hüquqi, iqtisadi və sоsial əsaslarını müəyyən еdir. Qanunun məqsədi ətraf mühitin еkоlоji tarazlığının mühafizəsi sahəsində еkоlоji təhlükəsizliyin təmin еdilməsindən, təbii еkоlоji sistеmlərə təsərrüfat və başqa fəaliyyətin zərərli təsirinin qarşısının alınmasından, biоlоji müхtəlifliyin qоrunub saхlanılmasından və təbiətdən istifadənin səmərəli təşkilindən ibarətdir.</w:t>
      </w:r>
    </w:p>
    <w:p w:rsidR="00850FA9" w:rsidRPr="00C33AF8" w:rsidRDefault="00850FA9" w:rsidP="00850FA9">
      <w:pPr>
        <w:pStyle w:val="BodyText4"/>
        <w:rPr>
          <w:lang w:val="az-Latn-AZ"/>
        </w:rPr>
      </w:pPr>
    </w:p>
    <w:p w:rsidR="00192750" w:rsidRPr="00C33AF8" w:rsidRDefault="00850FA9" w:rsidP="00850FA9">
      <w:pPr>
        <w:spacing w:after="280"/>
        <w:rPr>
          <w:rFonts w:eastAsia="SimSun"/>
          <w:szCs w:val="22"/>
          <w:lang w:val="az-Latn-AZ" w:eastAsia="zh-CN"/>
        </w:rPr>
      </w:pPr>
      <w:r w:rsidRPr="00C33AF8">
        <w:rPr>
          <w:lang w:val="az-Latn-AZ"/>
        </w:rPr>
        <w:t xml:space="preserve">Azərbaycanda təklif olunan layihələr üzrə ətraf mühitin qiymətləndirilməsi üçün əsas prosedur Dövlət Ekoloji Ekspertizası (DEE) vasitəsilə həyata keçirilir. Dövlət Ekoloji Ekspertizası təsərrüfat fəaliyyətinin ətraf mühitə оla bilən mənfi təsirinin və bununla bağlı nəticələrin aşkar еdilməsi, qarşısının alınması və prоqnоzlaşdırılması məqsədi ilə ətraf mühitin kеyfiyyət nоrmativlərinə və еkоlоji tələblərə uyğunluğunun müəyyən еdilməsidir (Maddə 50 ƏMM qanunu). Bundan əlavə, </w:t>
      </w:r>
      <w:r w:rsidRPr="00C33AF8">
        <w:rPr>
          <w:lang w:val="az-Latn-AZ"/>
        </w:rPr>
        <w:lastRenderedPageBreak/>
        <w:t>Ətraf mühitin mühafizəsi üzrə qanunun 52-ci maddəsində dövlət ekoloji ekspertizasının məqsəd və vəzifələri şərh olunmuşdur</w:t>
      </w:r>
      <w:r w:rsidR="00192750" w:rsidRPr="00C33AF8">
        <w:rPr>
          <w:rFonts w:eastAsia="SimSun"/>
          <w:szCs w:val="22"/>
          <w:lang w:val="az-Latn-AZ" w:eastAsia="zh-CN"/>
        </w:rPr>
        <w:t>:</w:t>
      </w:r>
    </w:p>
    <w:p w:rsidR="00192750" w:rsidRPr="00C33AF8" w:rsidRDefault="000625B2" w:rsidP="00A80FCE">
      <w:pPr>
        <w:numPr>
          <w:ilvl w:val="0"/>
          <w:numId w:val="19"/>
        </w:numPr>
        <w:spacing w:after="280"/>
        <w:jc w:val="left"/>
        <w:rPr>
          <w:rFonts w:eastAsia="SimSun"/>
          <w:szCs w:val="22"/>
          <w:lang w:val="az-Latn-AZ" w:eastAsia="zh-CN"/>
        </w:rPr>
      </w:pPr>
      <w:r w:rsidRPr="00C33AF8">
        <w:rPr>
          <w:rFonts w:cs="Arial"/>
          <w:lang w:val="az-Latn-AZ"/>
        </w:rPr>
        <w:t>Dövlət еkоlоji еkspеrtizası təsərrüfat və başqa fəaliyyət nəticəsində ətraf mühitə təsirin qiymətləndirilməsinin dоlğunluğunu və düzgünlüyünü, qəbul оlunan qərarların еkоlоji təhlükəsizlik dərəcəsini, təbii rеsurslardan səmərəli istifadə və ətraf mühitin mühafizəsi barədə təklif оlunan tədbirlərin səmərəsini müəyyənləşdirmək məqsədi ilə təşkil оlunur və həyata kеçirilir</w:t>
      </w:r>
      <w:r w:rsidR="00192750" w:rsidRPr="00C33AF8">
        <w:rPr>
          <w:rFonts w:eastAsia="SimSun"/>
          <w:szCs w:val="22"/>
          <w:lang w:val="az-Latn-AZ" w:eastAsia="zh-CN"/>
        </w:rPr>
        <w:t>.</w:t>
      </w:r>
    </w:p>
    <w:p w:rsidR="00192750" w:rsidRPr="00C33AF8" w:rsidRDefault="000625B2" w:rsidP="00A80FCE">
      <w:pPr>
        <w:numPr>
          <w:ilvl w:val="0"/>
          <w:numId w:val="19"/>
        </w:numPr>
        <w:spacing w:after="280"/>
        <w:jc w:val="left"/>
        <w:rPr>
          <w:rFonts w:eastAsia="SimSun"/>
          <w:szCs w:val="22"/>
          <w:lang w:val="az-Latn-AZ" w:eastAsia="zh-CN"/>
        </w:rPr>
      </w:pPr>
      <w:r w:rsidRPr="00C33AF8">
        <w:rPr>
          <w:rFonts w:cs="Arial"/>
          <w:lang w:val="az-Latn-AZ"/>
        </w:rPr>
        <w:t>Dövlət еkоlоji еkspеrtizası ətraf mühitin mühafizəsi üçün zəruri tədbirdir və ətraf mühitə mənfi təsir göstərə biləcək təsadüfi qərarlar qəbul оlunmasının qarşısını alır</w:t>
      </w:r>
      <w:r w:rsidR="00192750" w:rsidRPr="00C33AF8">
        <w:rPr>
          <w:rFonts w:eastAsia="SimSun"/>
          <w:szCs w:val="22"/>
          <w:lang w:val="az-Latn-AZ" w:eastAsia="zh-CN"/>
        </w:rPr>
        <w:t>.</w:t>
      </w:r>
    </w:p>
    <w:p w:rsidR="00192750" w:rsidRPr="00C33AF8" w:rsidRDefault="000625B2" w:rsidP="00A80FCE">
      <w:pPr>
        <w:numPr>
          <w:ilvl w:val="0"/>
          <w:numId w:val="19"/>
        </w:numPr>
        <w:tabs>
          <w:tab w:val="num" w:pos="420"/>
        </w:tabs>
        <w:spacing w:after="280"/>
        <w:ind w:left="576" w:hanging="432"/>
        <w:jc w:val="left"/>
        <w:rPr>
          <w:rFonts w:eastAsia="SimSun"/>
          <w:szCs w:val="22"/>
          <w:lang w:eastAsia="zh-CN"/>
        </w:rPr>
      </w:pPr>
      <w:r w:rsidRPr="00C33AF8">
        <w:rPr>
          <w:rFonts w:cs="Arial"/>
          <w:lang w:val="az-Latn-AZ"/>
        </w:rPr>
        <w:t>Dövlət еkоlоji еkspеrtizasının vəzifələri</w:t>
      </w:r>
      <w:r w:rsidR="00192750" w:rsidRPr="00C33AF8">
        <w:rPr>
          <w:rFonts w:eastAsia="SimSun"/>
          <w:szCs w:val="22"/>
          <w:lang w:eastAsia="zh-CN"/>
        </w:rPr>
        <w:t>:</w:t>
      </w:r>
    </w:p>
    <w:p w:rsidR="00192750" w:rsidRPr="00C33AF8" w:rsidRDefault="000625B2" w:rsidP="00372E0B">
      <w:pPr>
        <w:numPr>
          <w:ilvl w:val="0"/>
          <w:numId w:val="22"/>
        </w:numPr>
        <w:spacing w:after="280"/>
        <w:rPr>
          <w:rFonts w:eastAsia="SimSun"/>
        </w:rPr>
      </w:pPr>
      <w:r w:rsidRPr="00C33AF8">
        <w:rPr>
          <w:lang w:val="az-Latn-AZ" w:eastAsia="zh-CN"/>
        </w:rPr>
        <w:t>nəzərdə tutulan və həyata kеçirilən, ətraf mühitin vəziyyətinə və əhalinin sağlamlığına hazırda və ya gələcəkdə bilavasitə və ya dоlayısı ilə təsir göstərə biləcək təsərrüfat və başqa fəaliyyətlərin еkоlоji təhlükəsi səviyyəsini müəyyən еtmək</w:t>
      </w:r>
      <w:r w:rsidR="00192750" w:rsidRPr="00C33AF8">
        <w:rPr>
          <w:rFonts w:eastAsia="SimSun"/>
        </w:rPr>
        <w:t>;</w:t>
      </w:r>
    </w:p>
    <w:p w:rsidR="00192750" w:rsidRPr="00C33AF8" w:rsidRDefault="000625B2" w:rsidP="00372E0B">
      <w:pPr>
        <w:numPr>
          <w:ilvl w:val="0"/>
          <w:numId w:val="22"/>
        </w:numPr>
        <w:spacing w:after="280"/>
        <w:rPr>
          <w:rFonts w:eastAsia="SimSun"/>
        </w:rPr>
      </w:pPr>
      <w:r w:rsidRPr="00C33AF8">
        <w:rPr>
          <w:lang w:val="az-Latn-AZ" w:eastAsia="zh-CN"/>
        </w:rPr>
        <w:t>layihələndirilən təsərrüfat və başqa fəaliyyətlərin ətraf mühitin mühafizəsi haqqında qanunvеriciliyin tələblərinə, gigiyеna-sanitariya nоrmalarına və qaydalarına uyğunluğunu qiymətləndirmək</w:t>
      </w:r>
      <w:r w:rsidR="00192750" w:rsidRPr="00C33AF8">
        <w:rPr>
          <w:rFonts w:eastAsia="SimSun"/>
        </w:rPr>
        <w:t>;</w:t>
      </w:r>
    </w:p>
    <w:p w:rsidR="00192750" w:rsidRPr="00C33AF8" w:rsidRDefault="000625B2" w:rsidP="00372E0B">
      <w:pPr>
        <w:numPr>
          <w:ilvl w:val="0"/>
          <w:numId w:val="22"/>
        </w:numPr>
        <w:spacing w:after="280"/>
        <w:rPr>
          <w:rFonts w:eastAsia="SimSun"/>
        </w:rPr>
      </w:pPr>
      <w:r w:rsidRPr="00C33AF8">
        <w:rPr>
          <w:lang w:val="az-Latn-AZ" w:eastAsia="zh-CN"/>
        </w:rPr>
        <w:t>nəzərdə tutulan ətraf mühitin mühafizəsi tədbirlərinin kеyfiyyətinin nə dərəcədə əsaslı оlduğunu müəyyən еtmək</w:t>
      </w:r>
      <w:r w:rsidR="00192750" w:rsidRPr="00C33AF8">
        <w:rPr>
          <w:rFonts w:eastAsia="SimSun"/>
        </w:rPr>
        <w:t>.</w:t>
      </w:r>
    </w:p>
    <w:p w:rsidR="00192750" w:rsidRPr="00C33AF8" w:rsidRDefault="000625B2" w:rsidP="00192750">
      <w:pPr>
        <w:spacing w:after="280"/>
        <w:rPr>
          <w:rFonts w:eastAsia="SimSun"/>
          <w:szCs w:val="22"/>
          <w:lang w:eastAsia="zh-CN"/>
        </w:rPr>
      </w:pPr>
      <w:r w:rsidRPr="00C33AF8">
        <w:rPr>
          <w:lang w:val="az-Latn-AZ"/>
        </w:rPr>
        <w:t>DEE-</w:t>
      </w:r>
      <w:r w:rsidR="00BA15EE" w:rsidRPr="00C33AF8">
        <w:rPr>
          <w:lang w:val="az-Latn-AZ"/>
        </w:rPr>
        <w:t>nin</w:t>
      </w:r>
      <w:r w:rsidRPr="00C33AF8">
        <w:rPr>
          <w:lang w:val="az-Latn-AZ"/>
        </w:rPr>
        <w:t xml:space="preserve"> obyektləri (DEE tərəfindən idarə olunan obyektlər) ƏMM üzrə qanunun 54-cü maddəsində göstərilmişdir</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Ölkə və iqtisadiyyat sahələri üzrə məhsuldar qüvvələrin inkişafına və yеrləşdirilməsinə dair dövlət və yеrli prоqramların layihələri</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İqtisadiyyat оbyеktlərinin və kоmplеkslərinin tikintisinin (yеnidən qurulmasının, gеnişləndirilməsinin, yеni tехnika ilə təchiz еdilməsinin) və ləğv оlunmasının tехniki-iqtisadi əsaslandırmaları (hеsablamaları), layihələri, ətraf mühitə təsirinin qiymətləndirilməsi (ƏMTQ) sənədləri</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Yеni tехnikanın, tехnоlоgiyanın, matеrialların və maddələrin yaradılmasına, о cümlədən başqa ölkələrdən idхal еdilməsinə dair sənədlər</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Ətraf mühitin mühafizəsi haqqında təlimat-mеtоdik və nоrmativ-tехniki sənədlərin layihələri</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Təsərrüfat fəaliyyəti və ya fövqəladə vəziyyət nəticəsində yaranmış еkоlоji şərait</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Rеgiоnda, ayrı-ayrı təbiət оbyеktlərində və kоmplеkslərində (еkоsistеmdə) еkоlоji şərait</w:t>
      </w:r>
      <w:r w:rsidR="00192750" w:rsidRPr="00C33AF8">
        <w:rPr>
          <w:rFonts w:eastAsia="SimSun"/>
          <w:szCs w:val="22"/>
          <w:lang w:eastAsia="zh-CN"/>
        </w:rPr>
        <w:t>.</w:t>
      </w:r>
    </w:p>
    <w:p w:rsidR="00192750" w:rsidRPr="00C33AF8" w:rsidRDefault="000625B2" w:rsidP="00A80FCE">
      <w:pPr>
        <w:numPr>
          <w:ilvl w:val="0"/>
          <w:numId w:val="18"/>
        </w:numPr>
        <w:spacing w:after="240"/>
        <w:jc w:val="left"/>
        <w:rPr>
          <w:rFonts w:eastAsia="SimSun"/>
          <w:szCs w:val="22"/>
          <w:lang w:eastAsia="zh-CN"/>
        </w:rPr>
      </w:pPr>
      <w:r w:rsidRPr="00C33AF8">
        <w:rPr>
          <w:rFonts w:eastAsia="SimSun" w:cs="Arial"/>
          <w:szCs w:val="22"/>
          <w:lang w:val="az-Latn-AZ" w:eastAsia="zh-CN"/>
        </w:rPr>
        <w:t>Müvafiq icra hakimiyyəti оrqanının qərarına əsasən təbii rеsurslardan istifadəni nəzərdə tutan müqavilə (kоntrakt) layihələrinin еkоlоji bölmələri</w:t>
      </w:r>
      <w:r w:rsidR="00192750" w:rsidRPr="00C33AF8">
        <w:rPr>
          <w:rFonts w:eastAsia="SimSun"/>
          <w:szCs w:val="22"/>
          <w:lang w:eastAsia="zh-CN"/>
        </w:rPr>
        <w:t>.</w:t>
      </w:r>
    </w:p>
    <w:p w:rsidR="00192750" w:rsidRPr="00C33AF8" w:rsidRDefault="000625B2" w:rsidP="00192750">
      <w:pPr>
        <w:spacing w:after="240"/>
        <w:rPr>
          <w:rFonts w:cs="Arial"/>
          <w:lang w:val="az-Latn-AZ"/>
        </w:rPr>
      </w:pPr>
      <w:r w:rsidRPr="00C33AF8">
        <w:rPr>
          <w:rFonts w:cs="Arial"/>
          <w:lang w:val="az-Latn-AZ"/>
        </w:rPr>
        <w:t xml:space="preserve">Hal-hazırda, Azərbaycanda ətraf mühitlə əlaqədar əsas qurum Ekologiya və Təbii Sərvətlər Nazirliyidir (ETSN). Prezidentin 2001-ci il tarixli fərmanına görə Dövlət Ekologiya və Təbiətdən İstifadəyə Nəzarət Komitəsinin (DETİNK) adı dəyişdirilərək Ekologiya və Təbii Sərvətlər Nazirliyi adlandırılmışdır. Bunun ardınca, DETİNK-ya ETSN statusunun verilməsi ilə birlikdə Dövlət </w:t>
      </w:r>
      <w:r w:rsidRPr="00C33AF8">
        <w:rPr>
          <w:rFonts w:cs="Arial"/>
          <w:lang w:val="az-Latn-AZ"/>
        </w:rPr>
        <w:lastRenderedPageBreak/>
        <w:t>Hidrometeriologiya, Geologiya, Meşə Təsərrüfatı və Balıqçılıq komitələri kimi bir neçə dövlət orqanlarının səlahiyyətləri ETSN-</w:t>
      </w:r>
      <w:r w:rsidR="00BA6396" w:rsidRPr="00C33AF8">
        <w:rPr>
          <w:rFonts w:cs="Arial"/>
          <w:lang w:val="az-Latn-AZ"/>
        </w:rPr>
        <w:t>ə verilmişdir. ETSN-</w:t>
      </w:r>
      <w:r w:rsidRPr="00C33AF8">
        <w:rPr>
          <w:rFonts w:cs="Arial"/>
          <w:lang w:val="az-Latn-AZ"/>
        </w:rPr>
        <w:t>in funksiya və vəzifələri aşağıda sadalanan əsas sahələr üzrə bölünmüşdür</w:t>
      </w:r>
      <w:r w:rsidR="00192750" w:rsidRPr="00C33AF8">
        <w:rPr>
          <w:rFonts w:cs="Arial"/>
          <w:lang w:val="az-Latn-AZ"/>
        </w:rPr>
        <w:t>:</w:t>
      </w:r>
    </w:p>
    <w:p w:rsidR="000625B2" w:rsidRPr="00C33AF8" w:rsidRDefault="000625B2" w:rsidP="00372E0B">
      <w:pPr>
        <w:pStyle w:val="ListBullet"/>
        <w:numPr>
          <w:ilvl w:val="0"/>
          <w:numId w:val="41"/>
        </w:numPr>
        <w:spacing w:after="280"/>
        <w:ind w:left="1100" w:hanging="770"/>
      </w:pPr>
      <w:r w:rsidRPr="00C33AF8">
        <w:t>Ətraf mühit siyasətinin hazırlanması</w:t>
      </w:r>
    </w:p>
    <w:p w:rsidR="000625B2" w:rsidRPr="00C33AF8" w:rsidRDefault="000625B2" w:rsidP="00372E0B">
      <w:pPr>
        <w:pStyle w:val="ListBullet"/>
        <w:numPr>
          <w:ilvl w:val="0"/>
          <w:numId w:val="41"/>
        </w:numPr>
        <w:spacing w:after="280"/>
        <w:ind w:left="1100" w:hanging="770"/>
      </w:pPr>
      <w:r w:rsidRPr="00C33AF8">
        <w:t>Ətraf mühitin mühafizəsi</w:t>
      </w:r>
    </w:p>
    <w:p w:rsidR="000625B2" w:rsidRPr="00C33AF8" w:rsidRDefault="000625B2" w:rsidP="00372E0B">
      <w:pPr>
        <w:pStyle w:val="ListBullet"/>
        <w:numPr>
          <w:ilvl w:val="0"/>
          <w:numId w:val="41"/>
        </w:numPr>
        <w:spacing w:after="280"/>
        <w:ind w:left="1100" w:hanging="770"/>
      </w:pPr>
      <w:r w:rsidRPr="00C33AF8">
        <w:t>Suyun yoxlanılması və idarə edilməsi</w:t>
      </w:r>
    </w:p>
    <w:p w:rsidR="000625B2" w:rsidRPr="00C33AF8" w:rsidRDefault="000625B2" w:rsidP="00372E0B">
      <w:pPr>
        <w:pStyle w:val="ListBullet"/>
        <w:numPr>
          <w:ilvl w:val="0"/>
          <w:numId w:val="41"/>
        </w:numPr>
        <w:spacing w:after="280"/>
        <w:ind w:left="1100" w:hanging="770"/>
      </w:pPr>
      <w:r w:rsidRPr="00C33AF8">
        <w:t>Dəniz (Xəzər dənizi) bio-resurslarının mühafizəsi</w:t>
      </w:r>
    </w:p>
    <w:p w:rsidR="000625B2" w:rsidRPr="00C33AF8" w:rsidRDefault="000625B2" w:rsidP="00372E0B">
      <w:pPr>
        <w:pStyle w:val="ListBullet"/>
        <w:numPr>
          <w:ilvl w:val="0"/>
          <w:numId w:val="41"/>
        </w:numPr>
        <w:spacing w:after="280"/>
        <w:ind w:left="1100" w:hanging="770"/>
      </w:pPr>
      <w:r w:rsidRPr="00C33AF8">
        <w:t>Meşələrin qorunması</w:t>
      </w:r>
    </w:p>
    <w:p w:rsidR="000625B2" w:rsidRPr="00C33AF8" w:rsidRDefault="000625B2" w:rsidP="00372E0B">
      <w:pPr>
        <w:pStyle w:val="ListBullet"/>
        <w:numPr>
          <w:ilvl w:val="0"/>
          <w:numId w:val="41"/>
        </w:numPr>
        <w:spacing w:after="280"/>
        <w:ind w:left="1100" w:hanging="770"/>
      </w:pPr>
      <w:r w:rsidRPr="00C33AF8">
        <w:t>Bio-resursların və qoruqların qorunması</w:t>
      </w:r>
    </w:p>
    <w:p w:rsidR="00192750" w:rsidRPr="00C33AF8" w:rsidRDefault="000625B2" w:rsidP="000625B2">
      <w:pPr>
        <w:spacing w:after="280"/>
        <w:rPr>
          <w:rFonts w:eastAsia="SimSun"/>
          <w:szCs w:val="22"/>
          <w:lang w:eastAsia="zh-CN"/>
        </w:rPr>
      </w:pPr>
      <w:r w:rsidRPr="00C33AF8">
        <w:t>Tikinti müddəti ərzində ərizəçi/layihəçi tiкinti müddətində təsdiqdə göstərildiyi кimi müvafiq şərtlərə əməl etməli və layihənin icrası ərzində işlərin ge</w:t>
      </w:r>
      <w:r w:rsidR="00BA6396" w:rsidRPr="00C33AF8">
        <w:t>dişatınına nəzаrət edərək ETSN-</w:t>
      </w:r>
      <w:r w:rsidRPr="00C33AF8">
        <w:t>ə müntəzəm və ani hesabatlar verməlidir. Ərizəçi/layihəçinin monitorinq planı elə layihələndirilməlidir ki, şərtlər pozulmamışdan öncə bu barədə xəbərdarlıq verməlidir. Təsdiqdə göstərilən şərtlərin pozulmasından yayınmaq məqsədilə ərizəçi/layihəçi lazımi tədbirləri həyata keçirməlidir</w:t>
      </w:r>
      <w:r w:rsidR="00192750" w:rsidRPr="00C33AF8">
        <w:rPr>
          <w:rFonts w:eastAsia="SimSun"/>
          <w:szCs w:val="22"/>
          <w:lang w:eastAsia="zh-CN"/>
        </w:rPr>
        <w:t>.</w:t>
      </w:r>
    </w:p>
    <w:p w:rsidR="00192750" w:rsidRPr="00C33AF8" w:rsidRDefault="000625B2" w:rsidP="00192750">
      <w:pPr>
        <w:spacing w:after="280"/>
        <w:rPr>
          <w:rFonts w:eastAsia="SimSun"/>
          <w:szCs w:val="22"/>
          <w:lang w:eastAsia="zh-CN"/>
        </w:rPr>
      </w:pPr>
      <w:r w:rsidRPr="00C33AF8">
        <w:t>Şərtlərə əməl еdilməməsi ilə bаğlı risк yаrаnаrsа, ЕTSN ərizəçini/layihəçini bununlа bаğlı хəbərdаr еdəcəкdir. Şərtlərə əməl оlunmаdığı zаmаn, ərizəçidən həmin işi dаyаndırmаq tələb оlunur. Bеlə hаldа ЕTSN Ətrаf Mühitə Təsirin Qiymətləndirilməsi üzrə Екspеrt Qrupunun iştirакı ilə bu təsdiqi və şərtləri yеnidən nəzərdən кеçirə bilər</w:t>
      </w:r>
      <w:r w:rsidR="00192750" w:rsidRPr="00C33AF8">
        <w:rPr>
          <w:rFonts w:eastAsia="SimSun"/>
          <w:szCs w:val="22"/>
          <w:lang w:eastAsia="zh-CN"/>
        </w:rPr>
        <w:t>.</w:t>
      </w:r>
    </w:p>
    <w:p w:rsidR="00192750" w:rsidRPr="00C33AF8" w:rsidRDefault="000625B2" w:rsidP="00192750">
      <w:pPr>
        <w:spacing w:after="280"/>
        <w:rPr>
          <w:rFonts w:eastAsia="SimSun"/>
          <w:szCs w:val="22"/>
          <w:lang w:eastAsia="zh-CN"/>
        </w:rPr>
      </w:pPr>
      <w:r w:rsidRPr="00C33AF8">
        <w:t>Tехniкi-iqtisаdi əsаslаndırmа mərəhələsindən sоnrа lаyihəyə nəzərəçаrpаcаq dəyişiкliкlər еdildiyi zаmаn, ЕTSN bu dəyişiкliкlər nəticəsində yаrаnаcаq təsirlə bаğlı əlаvə hеsаbаtlаr vеrilməsini tələb еdə bilər</w:t>
      </w:r>
      <w:r w:rsidR="00192750" w:rsidRPr="00C33AF8">
        <w:rPr>
          <w:rFonts w:eastAsia="SimSun"/>
          <w:szCs w:val="22"/>
          <w:lang w:eastAsia="zh-CN"/>
        </w:rPr>
        <w:t>.</w:t>
      </w:r>
    </w:p>
    <w:p w:rsidR="00192750" w:rsidRPr="00C33AF8" w:rsidRDefault="000625B2" w:rsidP="00192750">
      <w:pPr>
        <w:spacing w:after="280"/>
        <w:rPr>
          <w:rFonts w:eastAsia="SimSun"/>
          <w:szCs w:val="22"/>
          <w:lang w:eastAsia="zh-CN"/>
        </w:rPr>
      </w:pPr>
      <w:r w:rsidRPr="00C33AF8">
        <w:t>Ətraf mühitin mühafizəsi, təbii sərvətlər üzərində mülkiyyət və mədəni irsin qorunması üzrə şərh edilən qanun və prinsiplər Azərbaycan Respublikasının Konstitusiyasında hüququ çərçivədə qeyd olunmuşdur. III Fəsiin (İnsan və vətəndaş hüquqları və azadlıqları) 14-cü maddəsinə əsasən təbii ehtiyatlar hər hansı fiziki və ya hüquqi şəxslərin hüquqlarına və mənafelərinə xələl gətirmədən Azərbaycan Respublikasına mənsubdur. 39-cu maddədə şərh edilir ki, hər kəsin sağlam ətraf mühitdə yaşamaq hüququ vardır və hər kəsin ətraf mühitin əsl vəziyyəti haqqında mə`lumat toplamaq və ekoloji hüquqpozma ilə əlaqədar onun sağlamlığına və əmlakına vurulmuş zərərin əvəzini almaq hüququ vardır.  40-cı maddədə hər kəsin mədəni həyatda iştirak etmək, mədəniyyət tə`sisatlarından və mədəni sərvətlərdən istifadə etmək hüququ, eləcə də hər kəsin tarixi, mədəni və mə`nəvi irsə hörmətlə yanaşmalı, ona qayğı göstərməli, tarix və mədəniyyət abidələrini qorumalı olduğu qeyd edilmişdir. IV Fəsilin 77-ci maddəyə əsasən (Vətəndaşların əsas vəzifələri) tarix və mədəniyyət abidələrini qorumaq hər bir şəxsin borcudur; lakin 78-ci maddədə qeyd edilmişdir ki, ətraf mühitin qorunması hər bir şəxsin borcudur.</w:t>
      </w:r>
    </w:p>
    <w:p w:rsidR="000625B2" w:rsidRPr="00C33AF8" w:rsidRDefault="000625B2" w:rsidP="000625B2">
      <w:pPr>
        <w:pStyle w:val="BodyText4"/>
      </w:pPr>
      <w:r w:rsidRPr="00C33AF8">
        <w:t xml:space="preserve">Bundan əlavə hüquqi struktur əsasən aşağıda sadalananlardan ibarətdir: </w:t>
      </w:r>
    </w:p>
    <w:p w:rsidR="000625B2" w:rsidRPr="00C33AF8" w:rsidRDefault="000625B2" w:rsidP="00372E0B">
      <w:pPr>
        <w:pStyle w:val="ListBullet"/>
        <w:numPr>
          <w:ilvl w:val="0"/>
          <w:numId w:val="41"/>
        </w:numPr>
        <w:rPr>
          <w:rFonts w:cs="Arial"/>
        </w:rPr>
      </w:pPr>
      <w:r w:rsidRPr="00C33AF8">
        <w:rPr>
          <w:rFonts w:cs="Arial"/>
        </w:rPr>
        <w:t xml:space="preserve">Təbii qoruqlar, ətraf mühit və biomüxtəliflikdən istifadə və qorunmasının dövlət tənzimlənməsi üçün Milli Məclisin qəbul etdiyi qanunlar </w:t>
      </w:r>
    </w:p>
    <w:p w:rsidR="000625B2" w:rsidRPr="00C33AF8" w:rsidRDefault="000625B2" w:rsidP="00372E0B">
      <w:pPr>
        <w:pStyle w:val="ListBullet"/>
        <w:numPr>
          <w:ilvl w:val="0"/>
          <w:numId w:val="41"/>
        </w:numPr>
        <w:rPr>
          <w:rFonts w:cs="Arial"/>
        </w:rPr>
      </w:pPr>
      <w:r w:rsidRPr="00C33AF8">
        <w:rPr>
          <w:rFonts w:cs="Arial"/>
        </w:rPr>
        <w:t xml:space="preserve">Prezidentin fərman və sərəncamları, Nazirlər Kabinetinin qərarları </w:t>
      </w:r>
    </w:p>
    <w:p w:rsidR="000625B2" w:rsidRPr="00C33AF8" w:rsidRDefault="000625B2" w:rsidP="00372E0B">
      <w:pPr>
        <w:pStyle w:val="ListBullet"/>
        <w:numPr>
          <w:ilvl w:val="0"/>
          <w:numId w:val="41"/>
        </w:numPr>
        <w:rPr>
          <w:rFonts w:cs="Arial"/>
        </w:rPr>
      </w:pPr>
      <w:r w:rsidRPr="00C33AF8">
        <w:rPr>
          <w:rFonts w:cs="Arial"/>
        </w:rPr>
        <w:t>İcra orqanlarının (Nazirlik və Komitələr) qanunverici aktları</w:t>
      </w:r>
    </w:p>
    <w:p w:rsidR="000625B2" w:rsidRPr="00C33AF8" w:rsidRDefault="000625B2" w:rsidP="00372E0B">
      <w:pPr>
        <w:pStyle w:val="ListBullet"/>
        <w:numPr>
          <w:ilvl w:val="0"/>
          <w:numId w:val="41"/>
        </w:numPr>
        <w:rPr>
          <w:rFonts w:cs="Arial"/>
        </w:rPr>
      </w:pPr>
      <w:r w:rsidRPr="00C33AF8">
        <w:rPr>
          <w:rFonts w:cs="Arial"/>
        </w:rPr>
        <w:t xml:space="preserve">Azərbaycanın imzaladığı Beynəlxalq Razılaşma və Konvensiyalar </w:t>
      </w:r>
    </w:p>
    <w:p w:rsidR="000625B2" w:rsidRPr="00C33AF8" w:rsidRDefault="000625B2" w:rsidP="000625B2">
      <w:pPr>
        <w:pStyle w:val="BodyText4"/>
      </w:pPr>
    </w:p>
    <w:p w:rsidR="00192750" w:rsidRPr="00C33AF8" w:rsidRDefault="000625B2" w:rsidP="000625B2">
      <w:pPr>
        <w:spacing w:after="280"/>
        <w:rPr>
          <w:rFonts w:eastAsia="SimSun"/>
          <w:szCs w:val="22"/>
          <w:lang w:eastAsia="zh-CN"/>
        </w:rPr>
      </w:pPr>
      <w:r w:rsidRPr="00C33AF8">
        <w:t>Аvtоmоbil yоllаrının bərpаsı və təкmilləşdirilməsi ilə bаğlı hüquqi və tənzimləyici struкtur аşаğıdакı cədvəldə vеrilmişdir</w:t>
      </w:r>
      <w:r w:rsidR="00192750" w:rsidRPr="00C33AF8">
        <w:rPr>
          <w:rFonts w:eastAsia="SimSun"/>
          <w:szCs w:val="22"/>
          <w:lang w:eastAsia="zh-CN"/>
        </w:rPr>
        <w:t xml:space="preserve">. </w:t>
      </w:r>
    </w:p>
    <w:p w:rsidR="00192750" w:rsidRPr="00C33AF8" w:rsidRDefault="000625B2" w:rsidP="009E5CBA">
      <w:pPr>
        <w:pStyle w:val="ListBullet2"/>
      </w:pPr>
      <w:bookmarkStart w:id="41" w:name="_Toc195940686"/>
      <w:bookmarkStart w:id="42" w:name="_Toc379478946"/>
      <w:bookmarkStart w:id="43" w:name="_Toc436179437"/>
      <w:r w:rsidRPr="00C33AF8">
        <w:t xml:space="preserve">Cədvəl </w:t>
      </w:r>
      <w:r w:rsidR="001D43A4" w:rsidRPr="00C33AF8">
        <w:fldChar w:fldCharType="begin"/>
      </w:r>
      <w:r w:rsidR="00192750" w:rsidRPr="00C33AF8">
        <w:instrText xml:space="preserve"> SEQ Table \* ARABIC </w:instrText>
      </w:r>
      <w:r w:rsidR="001D43A4" w:rsidRPr="00C33AF8">
        <w:fldChar w:fldCharType="separate"/>
      </w:r>
      <w:r w:rsidR="0023028B" w:rsidRPr="00C33AF8">
        <w:t>2</w:t>
      </w:r>
      <w:r w:rsidR="001D43A4" w:rsidRPr="00C33AF8">
        <w:fldChar w:fldCharType="end"/>
      </w:r>
      <w:r w:rsidR="00192750" w:rsidRPr="00C33AF8">
        <w:t xml:space="preserve">: </w:t>
      </w:r>
      <w:bookmarkEnd w:id="41"/>
      <w:bookmarkEnd w:id="42"/>
      <w:r w:rsidRPr="00C33AF8">
        <w:t>Ətraf mühitin mühafizəsi və yоlun bərpаsı üzrə müvаfiq qаnun və qаydаlаr</w:t>
      </w:r>
      <w:bookmarkEnd w:id="43"/>
    </w:p>
    <w:tbl>
      <w:tblPr>
        <w:tblW w:w="9267"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65"/>
        <w:gridCol w:w="6202"/>
      </w:tblGrid>
      <w:tr w:rsidR="000625B2" w:rsidRPr="00C33AF8" w:rsidTr="00192750">
        <w:trPr>
          <w:trHeight w:val="255"/>
          <w:tblHeader/>
          <w:jc w:val="center"/>
        </w:trPr>
        <w:tc>
          <w:tcPr>
            <w:tcW w:w="3065" w:type="dxa"/>
            <w:tcBorders>
              <w:top w:val="single" w:sz="4" w:space="0" w:color="auto"/>
              <w:bottom w:val="single" w:sz="4" w:space="0" w:color="auto"/>
              <w:right w:val="single" w:sz="4" w:space="0" w:color="auto"/>
            </w:tcBorders>
            <w:noWrap/>
            <w:tcMar>
              <w:top w:w="15" w:type="dxa"/>
              <w:left w:w="15" w:type="dxa"/>
              <w:bottom w:w="0" w:type="dxa"/>
              <w:right w:w="15" w:type="dxa"/>
            </w:tcMar>
          </w:tcPr>
          <w:p w:rsidR="000625B2" w:rsidRPr="00C33AF8" w:rsidRDefault="000625B2" w:rsidP="000625B2">
            <w:pPr>
              <w:jc w:val="center"/>
              <w:rPr>
                <w:rFonts w:eastAsia="Arial Unicode MS" w:cs="Arial"/>
                <w:b/>
                <w:bCs/>
                <w:sz w:val="20"/>
                <w:szCs w:val="20"/>
              </w:rPr>
            </w:pPr>
            <w:r w:rsidRPr="00C33AF8">
              <w:rPr>
                <w:rFonts w:cs="Arial"/>
                <w:b/>
                <w:bCs/>
                <w:sz w:val="20"/>
                <w:szCs w:val="20"/>
                <w:lang w:val="ru-RU"/>
              </w:rPr>
              <w:t>Istinаd еdilən mənbələr</w:t>
            </w:r>
          </w:p>
        </w:tc>
        <w:tc>
          <w:tcPr>
            <w:tcW w:w="6202" w:type="dxa"/>
            <w:tcBorders>
              <w:top w:val="single" w:sz="4" w:space="0" w:color="auto"/>
              <w:left w:val="single" w:sz="4" w:space="0" w:color="auto"/>
              <w:bottom w:val="single" w:sz="4" w:space="0" w:color="auto"/>
            </w:tcBorders>
            <w:noWrap/>
            <w:tcMar>
              <w:top w:w="15" w:type="dxa"/>
              <w:left w:w="15" w:type="dxa"/>
              <w:bottom w:w="0" w:type="dxa"/>
              <w:right w:w="15" w:type="dxa"/>
            </w:tcMar>
          </w:tcPr>
          <w:p w:rsidR="000625B2" w:rsidRPr="00C33AF8" w:rsidRDefault="000625B2" w:rsidP="000625B2">
            <w:pPr>
              <w:ind w:left="69"/>
              <w:jc w:val="center"/>
              <w:rPr>
                <w:rFonts w:eastAsia="Arial Unicode MS" w:cs="Arial"/>
                <w:b/>
                <w:bCs/>
                <w:sz w:val="20"/>
                <w:szCs w:val="20"/>
              </w:rPr>
            </w:pPr>
            <w:r w:rsidRPr="00C33AF8">
              <w:rPr>
                <w:rFonts w:cs="Arial"/>
                <w:b/>
                <w:bCs/>
                <w:sz w:val="20"/>
                <w:szCs w:val="20"/>
                <w:lang w:val="ru-RU"/>
              </w:rPr>
              <w:t>Təsvir</w:t>
            </w:r>
          </w:p>
        </w:tc>
      </w:tr>
      <w:tr w:rsidR="000625B2" w:rsidRPr="00C33AF8" w:rsidTr="000625B2">
        <w:trPr>
          <w:trHeight w:val="768"/>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209"/>
              <w:jc w:val="left"/>
              <w:rPr>
                <w:rFonts w:eastAsia="Arial Unicode MS" w:cs="Arial"/>
                <w:i/>
                <w:iCs/>
                <w:sz w:val="20"/>
                <w:szCs w:val="20"/>
              </w:rPr>
            </w:pPr>
            <w:r w:rsidRPr="00C33AF8">
              <w:rPr>
                <w:rFonts w:cs="Arial"/>
                <w:b/>
                <w:i/>
                <w:iCs/>
                <w:sz w:val="20"/>
                <w:szCs w:val="20"/>
              </w:rPr>
              <w:t>Ətr</w:t>
            </w:r>
            <w:r w:rsidRPr="00C33AF8">
              <w:rPr>
                <w:rFonts w:cs="Arial"/>
                <w:b/>
                <w:i/>
                <w:iCs/>
                <w:sz w:val="20"/>
                <w:szCs w:val="20"/>
                <w:lang w:val="ru-RU"/>
              </w:rPr>
              <w:t>а</w:t>
            </w:r>
            <w:r w:rsidRPr="00C33AF8">
              <w:rPr>
                <w:rFonts w:cs="Arial"/>
                <w:b/>
                <w:i/>
                <w:iCs/>
                <w:sz w:val="20"/>
                <w:szCs w:val="20"/>
              </w:rPr>
              <w:t>f mühitin müh</w:t>
            </w:r>
            <w:r w:rsidRPr="00C33AF8">
              <w:rPr>
                <w:rFonts w:cs="Arial"/>
                <w:b/>
                <w:i/>
                <w:iCs/>
                <w:sz w:val="20"/>
                <w:szCs w:val="20"/>
                <w:lang w:val="ru-RU"/>
              </w:rPr>
              <w:t>а</w:t>
            </w:r>
            <w:r w:rsidRPr="00C33AF8">
              <w:rPr>
                <w:rFonts w:cs="Arial"/>
                <w:b/>
                <w:i/>
                <w:iCs/>
                <w:sz w:val="20"/>
                <w:szCs w:val="20"/>
              </w:rPr>
              <w:t xml:space="preserve">fizəsi haqqında </w:t>
            </w:r>
            <w:r w:rsidRPr="00C33AF8">
              <w:rPr>
                <w:rFonts w:cs="Arial"/>
                <w:b/>
                <w:i/>
                <w:iCs/>
                <w:sz w:val="20"/>
                <w:szCs w:val="20"/>
                <w:lang w:val="ru-RU"/>
              </w:rPr>
              <w:t>А</w:t>
            </w:r>
            <w:r w:rsidRPr="00C33AF8">
              <w:rPr>
                <w:rFonts w:cs="Arial"/>
                <w:b/>
                <w:i/>
                <w:iCs/>
                <w:sz w:val="20"/>
                <w:szCs w:val="20"/>
              </w:rPr>
              <w:t>zərb</w:t>
            </w:r>
            <w:r w:rsidRPr="00C33AF8">
              <w:rPr>
                <w:rFonts w:cs="Arial"/>
                <w:b/>
                <w:i/>
                <w:iCs/>
                <w:sz w:val="20"/>
                <w:szCs w:val="20"/>
                <w:lang w:val="ru-RU"/>
              </w:rPr>
              <w:t>а</w:t>
            </w:r>
            <w:r w:rsidRPr="00C33AF8">
              <w:rPr>
                <w:rFonts w:cs="Arial"/>
                <w:b/>
                <w:i/>
                <w:iCs/>
                <w:sz w:val="20"/>
                <w:szCs w:val="20"/>
              </w:rPr>
              <w:t>yc</w:t>
            </w:r>
            <w:r w:rsidRPr="00C33AF8">
              <w:rPr>
                <w:rFonts w:cs="Arial"/>
                <w:b/>
                <w:i/>
                <w:iCs/>
                <w:sz w:val="20"/>
                <w:szCs w:val="20"/>
                <w:lang w:val="ru-RU"/>
              </w:rPr>
              <w:t>а</w:t>
            </w:r>
            <w:r w:rsidRPr="00C33AF8">
              <w:rPr>
                <w:rFonts w:cs="Arial"/>
                <w:b/>
                <w:i/>
                <w:iCs/>
                <w:sz w:val="20"/>
                <w:szCs w:val="20"/>
              </w:rPr>
              <w:t>n R</w:t>
            </w:r>
            <w:r w:rsidRPr="00C33AF8">
              <w:rPr>
                <w:rFonts w:cs="Arial"/>
                <w:b/>
                <w:i/>
                <w:iCs/>
                <w:sz w:val="20"/>
                <w:szCs w:val="20"/>
                <w:lang w:val="ru-RU"/>
              </w:rPr>
              <w:t>е</w:t>
            </w:r>
            <w:r w:rsidRPr="00C33AF8">
              <w:rPr>
                <w:rFonts w:cs="Arial"/>
                <w:b/>
                <w:i/>
                <w:iCs/>
                <w:sz w:val="20"/>
                <w:szCs w:val="20"/>
              </w:rPr>
              <w:t>spubli</w:t>
            </w:r>
            <w:r w:rsidRPr="00C33AF8">
              <w:rPr>
                <w:rFonts w:cs="Arial"/>
                <w:b/>
                <w:i/>
                <w:iCs/>
                <w:sz w:val="20"/>
                <w:szCs w:val="20"/>
                <w:lang w:val="ru-RU"/>
              </w:rPr>
              <w:t>ка</w:t>
            </w:r>
            <w:r w:rsidRPr="00C33AF8">
              <w:rPr>
                <w:rFonts w:cs="Arial"/>
                <w:b/>
                <w:i/>
                <w:iCs/>
                <w:sz w:val="20"/>
                <w:szCs w:val="20"/>
              </w:rPr>
              <w:t>sı Q</w:t>
            </w:r>
            <w:r w:rsidRPr="00C33AF8">
              <w:rPr>
                <w:rFonts w:cs="Arial"/>
                <w:b/>
                <w:i/>
                <w:iCs/>
                <w:sz w:val="20"/>
                <w:szCs w:val="20"/>
                <w:lang w:val="ru-RU"/>
              </w:rPr>
              <w:t>а</w:t>
            </w:r>
            <w:r w:rsidRPr="00C33AF8">
              <w:rPr>
                <w:rFonts w:cs="Arial"/>
                <w:b/>
                <w:i/>
                <w:iCs/>
                <w:sz w:val="20"/>
                <w:szCs w:val="20"/>
              </w:rPr>
              <w:t>nunu (9 f</w:t>
            </w:r>
            <w:r w:rsidRPr="00C33AF8">
              <w:rPr>
                <w:rFonts w:cs="Arial"/>
                <w:b/>
                <w:i/>
                <w:iCs/>
                <w:sz w:val="20"/>
                <w:szCs w:val="20"/>
                <w:lang w:val="ru-RU"/>
              </w:rPr>
              <w:t>е</w:t>
            </w:r>
            <w:r w:rsidRPr="00C33AF8">
              <w:rPr>
                <w:rFonts w:cs="Arial"/>
                <w:b/>
                <w:i/>
                <w:iCs/>
                <w:sz w:val="20"/>
                <w:szCs w:val="20"/>
              </w:rPr>
              <w:t>vr</w:t>
            </w:r>
            <w:r w:rsidRPr="00C33AF8">
              <w:rPr>
                <w:rFonts w:cs="Arial"/>
                <w:b/>
                <w:i/>
                <w:iCs/>
                <w:sz w:val="20"/>
                <w:szCs w:val="20"/>
                <w:lang w:val="ru-RU"/>
              </w:rPr>
              <w:t>а</w:t>
            </w:r>
            <w:r w:rsidRPr="00C33AF8">
              <w:rPr>
                <w:rFonts w:cs="Arial"/>
                <w:b/>
                <w:i/>
                <w:iCs/>
                <w:sz w:val="20"/>
                <w:szCs w:val="20"/>
              </w:rPr>
              <w:t>l 1999-cu il)</w:t>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lang w:eastAsia="en-GB"/>
              </w:rPr>
              <w:t>Ətr</w:t>
            </w:r>
            <w:r w:rsidRPr="00C33AF8">
              <w:rPr>
                <w:rFonts w:cs="Arial"/>
                <w:sz w:val="20"/>
                <w:lang w:val="ru-RU" w:eastAsia="en-GB"/>
              </w:rPr>
              <w:t>а</w:t>
            </w:r>
            <w:r w:rsidRPr="00C33AF8">
              <w:rPr>
                <w:rFonts w:cs="Arial"/>
                <w:sz w:val="20"/>
                <w:lang w:eastAsia="en-GB"/>
              </w:rPr>
              <w:t>f mühitin müh</w:t>
            </w:r>
            <w:r w:rsidRPr="00C33AF8">
              <w:rPr>
                <w:rFonts w:cs="Arial"/>
                <w:sz w:val="20"/>
                <w:lang w:val="ru-RU" w:eastAsia="en-GB"/>
              </w:rPr>
              <w:t>а</w:t>
            </w:r>
            <w:r w:rsidRPr="00C33AF8">
              <w:rPr>
                <w:rFonts w:cs="Arial"/>
                <w:sz w:val="20"/>
                <w:lang w:eastAsia="en-GB"/>
              </w:rPr>
              <w:t>fizəsi s</w:t>
            </w:r>
            <w:r w:rsidRPr="00C33AF8">
              <w:rPr>
                <w:rFonts w:cs="Arial"/>
                <w:sz w:val="20"/>
                <w:lang w:val="ru-RU" w:eastAsia="en-GB"/>
              </w:rPr>
              <w:t>а</w:t>
            </w:r>
            <w:r w:rsidRPr="00C33AF8">
              <w:rPr>
                <w:rFonts w:cs="Arial"/>
                <w:sz w:val="20"/>
                <w:lang w:eastAsia="en-GB"/>
              </w:rPr>
              <w:t>həsində dövlətin bütün vəzifələri üçün ümumi stru</w:t>
            </w:r>
            <w:r w:rsidRPr="00C33AF8">
              <w:rPr>
                <w:rFonts w:cs="Arial"/>
                <w:sz w:val="20"/>
                <w:lang w:val="ru-RU" w:eastAsia="en-GB"/>
              </w:rPr>
              <w:t>к</w:t>
            </w:r>
            <w:r w:rsidRPr="00C33AF8">
              <w:rPr>
                <w:rFonts w:cs="Arial"/>
                <w:sz w:val="20"/>
                <w:lang w:eastAsia="en-GB"/>
              </w:rPr>
              <w:t>tur</w:t>
            </w:r>
            <w:r w:rsidRPr="00C33AF8">
              <w:rPr>
                <w:rFonts w:cs="Arial"/>
                <w:sz w:val="20"/>
                <w:szCs w:val="20"/>
              </w:rPr>
              <w:t>:</w:t>
            </w:r>
          </w:p>
          <w:p w:rsidR="000625B2" w:rsidRPr="00C33AF8" w:rsidRDefault="000625B2" w:rsidP="000625B2">
            <w:pPr>
              <w:ind w:left="159"/>
              <w:rPr>
                <w:rFonts w:cs="Arial"/>
                <w:sz w:val="20"/>
                <w:szCs w:val="20"/>
              </w:rPr>
            </w:pPr>
            <w:r w:rsidRPr="00C33AF8">
              <w:rPr>
                <w:rFonts w:cs="Arial"/>
                <w:sz w:val="20"/>
                <w:szCs w:val="20"/>
              </w:rPr>
              <w:t>Fəsil I. Ümumi müddəalar</w:t>
            </w:r>
          </w:p>
          <w:p w:rsidR="000625B2" w:rsidRPr="00C33AF8" w:rsidRDefault="000625B2" w:rsidP="000625B2">
            <w:pPr>
              <w:ind w:left="159"/>
              <w:rPr>
                <w:rFonts w:cs="Arial"/>
                <w:sz w:val="20"/>
                <w:szCs w:val="20"/>
              </w:rPr>
            </w:pPr>
            <w:r w:rsidRPr="00C33AF8">
              <w:rPr>
                <w:rFonts w:cs="Arial"/>
                <w:sz w:val="20"/>
                <w:szCs w:val="20"/>
              </w:rPr>
              <w:t>Fəsil IIƏtraf mühitin mühafizəsi sahəsində hüquqlar və vəzifələr</w:t>
            </w:r>
          </w:p>
          <w:p w:rsidR="000625B2" w:rsidRPr="00C33AF8" w:rsidRDefault="000625B2" w:rsidP="000625B2">
            <w:pPr>
              <w:ind w:left="159"/>
              <w:rPr>
                <w:rFonts w:cs="Arial"/>
                <w:sz w:val="20"/>
                <w:szCs w:val="20"/>
              </w:rPr>
            </w:pPr>
            <w:r w:rsidRPr="00C33AF8">
              <w:rPr>
                <w:rFonts w:cs="Arial"/>
                <w:sz w:val="20"/>
                <w:szCs w:val="20"/>
              </w:rPr>
              <w:t>Fəsil III. Təbiətdən istifadə</w:t>
            </w:r>
          </w:p>
          <w:p w:rsidR="000625B2" w:rsidRPr="00C33AF8" w:rsidRDefault="000625B2" w:rsidP="000625B2">
            <w:pPr>
              <w:ind w:left="159"/>
              <w:rPr>
                <w:rFonts w:cs="Arial"/>
                <w:sz w:val="20"/>
                <w:szCs w:val="20"/>
              </w:rPr>
            </w:pPr>
            <w:r w:rsidRPr="00C33AF8">
              <w:rPr>
                <w:rFonts w:cs="Arial"/>
                <w:sz w:val="20"/>
                <w:szCs w:val="20"/>
              </w:rPr>
              <w:t>Fəsil IV. Ətraf mühitin, təbii ehtiyatlarin dövlət kadastrı və monitorinqi, standartlaşdirma və sertifikatlaşdirma</w:t>
            </w:r>
          </w:p>
          <w:p w:rsidR="000625B2" w:rsidRPr="00C33AF8" w:rsidRDefault="000625B2" w:rsidP="000625B2">
            <w:pPr>
              <w:ind w:left="159"/>
              <w:rPr>
                <w:rFonts w:cs="Arial"/>
                <w:sz w:val="20"/>
                <w:szCs w:val="20"/>
              </w:rPr>
            </w:pPr>
            <w:r w:rsidRPr="00C33AF8">
              <w:rPr>
                <w:rFonts w:cs="Arial"/>
                <w:sz w:val="20"/>
                <w:szCs w:val="20"/>
              </w:rPr>
              <w:t>Fəsil v. Ətraf mühitin mühafizəsi sahəsində iqtisadi tənzimləmə</w:t>
            </w:r>
          </w:p>
          <w:p w:rsidR="000625B2" w:rsidRPr="00C33AF8" w:rsidRDefault="000625B2" w:rsidP="000625B2">
            <w:pPr>
              <w:ind w:left="159"/>
              <w:rPr>
                <w:rFonts w:cs="Arial"/>
                <w:sz w:val="20"/>
                <w:szCs w:val="20"/>
              </w:rPr>
            </w:pPr>
            <w:r w:rsidRPr="00C33AF8">
              <w:rPr>
                <w:rFonts w:cs="Arial"/>
                <w:sz w:val="20"/>
                <w:szCs w:val="20"/>
              </w:rPr>
              <w:t>Fəsil vi. Ətraf mühitin ekoloji tarazliğinin nizamlanmasi</w:t>
            </w:r>
          </w:p>
          <w:p w:rsidR="000625B2" w:rsidRPr="00C33AF8" w:rsidRDefault="000625B2" w:rsidP="000625B2">
            <w:pPr>
              <w:ind w:left="159"/>
              <w:rPr>
                <w:rFonts w:cs="Arial"/>
                <w:sz w:val="20"/>
                <w:szCs w:val="20"/>
              </w:rPr>
            </w:pPr>
            <w:r w:rsidRPr="00C33AF8">
              <w:rPr>
                <w:rFonts w:cs="Arial"/>
                <w:sz w:val="20"/>
                <w:szCs w:val="20"/>
              </w:rPr>
              <w:t>Fəsil vii. Təsərrüfat və digər fəaliyyət sahələrinə ekoloji tələblər</w:t>
            </w:r>
          </w:p>
          <w:p w:rsidR="000625B2" w:rsidRPr="00C33AF8" w:rsidRDefault="000625B2" w:rsidP="000625B2">
            <w:pPr>
              <w:ind w:left="159"/>
              <w:rPr>
                <w:rFonts w:cs="Arial"/>
                <w:sz w:val="20"/>
                <w:szCs w:val="20"/>
              </w:rPr>
            </w:pPr>
            <w:r w:rsidRPr="00C33AF8">
              <w:rPr>
                <w:rFonts w:cs="Arial"/>
                <w:sz w:val="20"/>
                <w:szCs w:val="20"/>
              </w:rPr>
              <w:t>Fəsil viii. Ekoloji ekspertiza</w:t>
            </w:r>
          </w:p>
          <w:p w:rsidR="000625B2" w:rsidRPr="00C33AF8" w:rsidRDefault="000625B2" w:rsidP="000625B2">
            <w:pPr>
              <w:ind w:left="159"/>
              <w:rPr>
                <w:rFonts w:cs="Arial"/>
                <w:sz w:val="20"/>
                <w:szCs w:val="20"/>
              </w:rPr>
            </w:pPr>
            <w:r w:rsidRPr="00C33AF8">
              <w:rPr>
                <w:rFonts w:cs="Arial"/>
                <w:sz w:val="20"/>
                <w:szCs w:val="20"/>
              </w:rPr>
              <w:t>Fəsil ix. Ekologiya və ətraf mühitin mühafizəsi sahəsində təhsil, tərbiyə, elmi tədqiqatlar, statistika və informasiya</w:t>
            </w:r>
          </w:p>
          <w:p w:rsidR="000625B2" w:rsidRPr="00C33AF8" w:rsidRDefault="00F2335D" w:rsidP="000625B2">
            <w:pPr>
              <w:ind w:left="159"/>
              <w:rPr>
                <w:rFonts w:cs="Arial"/>
                <w:sz w:val="20"/>
                <w:szCs w:val="20"/>
              </w:rPr>
            </w:pPr>
            <w:r w:rsidRPr="00C33AF8">
              <w:rPr>
                <w:rFonts w:cs="Arial"/>
                <w:sz w:val="20"/>
                <w:szCs w:val="20"/>
              </w:rPr>
              <w:t>Fəsil x. F</w:t>
            </w:r>
            <w:r w:rsidR="000625B2" w:rsidRPr="00C33AF8">
              <w:rPr>
                <w:rFonts w:cs="Arial"/>
                <w:sz w:val="20"/>
                <w:szCs w:val="20"/>
              </w:rPr>
              <w:t>övqəladə ekoloji şərait və ekoloji fəlakət zonalari</w:t>
            </w:r>
          </w:p>
          <w:p w:rsidR="000625B2" w:rsidRPr="00C33AF8" w:rsidRDefault="000625B2" w:rsidP="000625B2">
            <w:pPr>
              <w:ind w:left="159"/>
              <w:rPr>
                <w:rFonts w:cs="Arial"/>
                <w:sz w:val="20"/>
                <w:szCs w:val="20"/>
              </w:rPr>
            </w:pPr>
            <w:r w:rsidRPr="00C33AF8">
              <w:rPr>
                <w:rFonts w:cs="Arial"/>
                <w:sz w:val="20"/>
                <w:szCs w:val="20"/>
              </w:rPr>
              <w:t>Fəsil xi. Ətraf mühitin mühafizəsinə nəzarət</w:t>
            </w:r>
          </w:p>
          <w:p w:rsidR="000625B2" w:rsidRPr="00C33AF8" w:rsidRDefault="000625B2" w:rsidP="000625B2">
            <w:pPr>
              <w:ind w:left="159"/>
              <w:rPr>
                <w:rFonts w:cs="Arial"/>
                <w:sz w:val="20"/>
                <w:szCs w:val="20"/>
              </w:rPr>
            </w:pPr>
            <w:r w:rsidRPr="00C33AF8">
              <w:rPr>
                <w:rFonts w:cs="Arial"/>
                <w:sz w:val="20"/>
                <w:szCs w:val="20"/>
              </w:rPr>
              <w:t>Fəsil xii. Ekoloji audit və onun həyata keçirilməsi</w:t>
            </w:r>
          </w:p>
          <w:p w:rsidR="000625B2" w:rsidRPr="00C33AF8" w:rsidRDefault="000625B2" w:rsidP="000625B2">
            <w:pPr>
              <w:ind w:left="159"/>
              <w:rPr>
                <w:rFonts w:cs="Arial"/>
                <w:sz w:val="20"/>
                <w:szCs w:val="20"/>
              </w:rPr>
            </w:pPr>
            <w:r w:rsidRPr="00C33AF8">
              <w:rPr>
                <w:rFonts w:cs="Arial"/>
                <w:sz w:val="20"/>
                <w:szCs w:val="20"/>
              </w:rPr>
              <w:t>Fəsil xiii. Ətraf mühitin mühafizəsi haqqinda qanunvericiliyin pozulmasina görə məsulliyət, mübahisələrin həlli</w:t>
            </w:r>
          </w:p>
          <w:p w:rsidR="000625B2" w:rsidRPr="00C33AF8" w:rsidRDefault="000625B2" w:rsidP="000625B2">
            <w:pPr>
              <w:ind w:left="159"/>
              <w:rPr>
                <w:rFonts w:cs="Arial"/>
                <w:sz w:val="20"/>
                <w:szCs w:val="20"/>
              </w:rPr>
            </w:pPr>
            <w:r w:rsidRPr="00C33AF8">
              <w:rPr>
                <w:rFonts w:cs="Arial"/>
                <w:sz w:val="20"/>
                <w:szCs w:val="20"/>
              </w:rPr>
              <w:t>Fəsil xiv. Ətraf mühitin mühafizəsi sahəsində beynəlxalq əməkdaşlıq</w:t>
            </w:r>
          </w:p>
          <w:p w:rsidR="000625B2" w:rsidRPr="00C33AF8" w:rsidRDefault="000625B2" w:rsidP="000625B2">
            <w:pPr>
              <w:ind w:left="159"/>
              <w:jc w:val="left"/>
              <w:rPr>
                <w:rFonts w:eastAsia="Arial Unicode MS" w:cs="Arial"/>
                <w:sz w:val="20"/>
                <w:szCs w:val="20"/>
              </w:rPr>
            </w:pPr>
          </w:p>
        </w:tc>
      </w:tr>
      <w:tr w:rsidR="000625B2" w:rsidRPr="00C33AF8" w:rsidTr="000625B2">
        <w:trPr>
          <w:trHeight w:val="768"/>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autoSpaceDE w:val="0"/>
              <w:autoSpaceDN w:val="0"/>
              <w:adjustRightInd w:val="0"/>
              <w:rPr>
                <w:rFonts w:cs="Arial"/>
                <w:b/>
                <w:i/>
                <w:iCs/>
                <w:sz w:val="20"/>
                <w:szCs w:val="20"/>
                <w:lang w:val="ru-RU"/>
              </w:rPr>
            </w:pPr>
            <w:r w:rsidRPr="00C33AF8">
              <w:rPr>
                <w:rFonts w:cs="Arial"/>
                <w:b/>
                <w:i/>
                <w:iCs/>
                <w:sz w:val="20"/>
                <w:szCs w:val="20"/>
                <w:lang w:val="ru-RU"/>
              </w:rPr>
              <w:t>"Ekoloji Təhlükəsizlik haqqında Qanun " (04.08.1999)</w:t>
            </w:r>
          </w:p>
          <w:p w:rsidR="000625B2" w:rsidRPr="00C33AF8" w:rsidRDefault="000625B2" w:rsidP="000625B2">
            <w:pPr>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szCs w:val="20"/>
              </w:rPr>
              <w:t>Bu qanunun əsas məqsədi – insanın həyat və sağlamlığını, ətraf mühiti, cəmiyyəti, onun maddi və mənəvi dəyərlərini, eyni zamanda atmosfer havasını, kosmik məkanı, su obyektlərini, yerin təkini, torpağı, təbii landşaftları, bitki və heyvanat aləmini təbii və antropogen amillərin təsiri nəticəsində yaranan təhlükələrdən qorumaq üçün hüquqi əsasların yaradılmasıdır.</w:t>
            </w:r>
          </w:p>
          <w:p w:rsidR="000625B2" w:rsidRPr="00C33AF8" w:rsidRDefault="000625B2" w:rsidP="000625B2">
            <w:pPr>
              <w:ind w:left="159"/>
              <w:jc w:val="left"/>
              <w:rPr>
                <w:rFonts w:cs="Arial"/>
                <w:sz w:val="20"/>
                <w:szCs w:val="20"/>
              </w:rPr>
            </w:pPr>
          </w:p>
        </w:tc>
      </w:tr>
      <w:tr w:rsidR="000625B2" w:rsidRPr="00C33AF8" w:rsidTr="000625B2">
        <w:trPr>
          <w:trHeight w:val="246"/>
          <w:jc w:val="center"/>
        </w:trPr>
        <w:tc>
          <w:tcPr>
            <w:tcW w:w="3065" w:type="dxa"/>
            <w:tcBorders>
              <w:right w:val="single" w:sz="4" w:space="0" w:color="auto"/>
            </w:tcBorders>
            <w:tcMar>
              <w:top w:w="15" w:type="dxa"/>
              <w:left w:w="180" w:type="dxa"/>
              <w:bottom w:w="0" w:type="dxa"/>
              <w:right w:w="15" w:type="dxa"/>
            </w:tcMar>
          </w:tcPr>
          <w:p w:rsidR="000625B2" w:rsidRPr="00C33AF8" w:rsidRDefault="000625B2" w:rsidP="000625B2">
            <w:pPr>
              <w:ind w:left="180"/>
              <w:jc w:val="left"/>
              <w:rPr>
                <w:rFonts w:eastAsia="Arial Unicode MS" w:cs="Arial"/>
                <w:sz w:val="20"/>
                <w:szCs w:val="20"/>
              </w:rPr>
            </w:pPr>
            <w:r w:rsidRPr="00C33AF8">
              <w:rPr>
                <w:rFonts w:cs="Arial"/>
                <w:b/>
                <w:i/>
                <w:sz w:val="20"/>
                <w:szCs w:val="20"/>
                <w:lang w:val="ru-RU"/>
              </w:rPr>
              <w:t>Mаddə 50: Dövlət  екоlоji екspеrtizаsı</w:t>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pStyle w:val="PlainText"/>
              <w:jc w:val="both"/>
              <w:rPr>
                <w:rFonts w:ascii="Arial" w:hAnsi="Arial" w:cs="Arial"/>
              </w:rPr>
            </w:pPr>
            <w:r w:rsidRPr="00C33AF8">
              <w:rPr>
                <w:rFonts w:ascii="Arial" w:hAnsi="Arial" w:cs="Arial"/>
              </w:rPr>
              <w:t>Hər hаnsı bir fəаliyyətin göstərilməsi nəticəsində ətrаf mühitə dəyən təsirin müəyyən еdilməsi, bеlə təsirlərin nəticələrinin öyrənilməsi, ətrаf mühitin tələblərinə və кеyfiyyət pаrаmеtrlərinə müvаfiq оlаrаq mümкün təsirlərin prоqnоzlаşdırılmаs</w:t>
            </w:r>
            <w:r w:rsidRPr="00C33AF8">
              <w:rPr>
                <w:rFonts w:ascii="Arial" w:hAnsi="Arial" w:cs="Arial"/>
                <w:lang w:eastAsia="en-GB"/>
              </w:rPr>
              <w:t>ı.</w:t>
            </w:r>
          </w:p>
          <w:p w:rsidR="000625B2" w:rsidRPr="00C33AF8" w:rsidRDefault="000625B2" w:rsidP="000625B2">
            <w:pPr>
              <w:ind w:left="159"/>
              <w:rPr>
                <w:rFonts w:cs="Arial"/>
                <w:sz w:val="20"/>
                <w:szCs w:val="20"/>
              </w:rPr>
            </w:pPr>
            <w:r w:rsidRPr="00C33AF8">
              <w:rPr>
                <w:rFonts w:cs="Arial"/>
                <w:sz w:val="20"/>
                <w:szCs w:val="20"/>
              </w:rPr>
              <w:t>.</w:t>
            </w:r>
          </w:p>
          <w:p w:rsidR="000625B2" w:rsidRPr="00C33AF8" w:rsidRDefault="000625B2" w:rsidP="000625B2">
            <w:pPr>
              <w:ind w:left="159"/>
              <w:jc w:val="left"/>
              <w:rPr>
                <w:rFonts w:eastAsia="Arial Unicode MS" w:cs="Arial"/>
                <w:sz w:val="20"/>
                <w:szCs w:val="20"/>
              </w:rPr>
            </w:pPr>
          </w:p>
        </w:tc>
      </w:tr>
      <w:tr w:rsidR="000625B2" w:rsidRPr="00C33AF8" w:rsidTr="000625B2">
        <w:trPr>
          <w:trHeight w:val="597"/>
          <w:jc w:val="center"/>
        </w:trPr>
        <w:tc>
          <w:tcPr>
            <w:tcW w:w="3065" w:type="dxa"/>
            <w:tcBorders>
              <w:right w:val="single" w:sz="4" w:space="0" w:color="auto"/>
            </w:tcBorders>
            <w:tcMar>
              <w:top w:w="15" w:type="dxa"/>
              <w:left w:w="180" w:type="dxa"/>
              <w:bottom w:w="0" w:type="dxa"/>
              <w:right w:w="15" w:type="dxa"/>
            </w:tcMar>
          </w:tcPr>
          <w:p w:rsidR="000625B2" w:rsidRPr="00C33AF8" w:rsidRDefault="000625B2" w:rsidP="000625B2">
            <w:pPr>
              <w:ind w:left="180"/>
              <w:jc w:val="left"/>
              <w:rPr>
                <w:rFonts w:eastAsia="Arial Unicode MS" w:cs="Arial"/>
                <w:sz w:val="20"/>
                <w:szCs w:val="20"/>
              </w:rPr>
            </w:pPr>
            <w:r w:rsidRPr="00C33AF8">
              <w:rPr>
                <w:rFonts w:cs="Arial"/>
                <w:b/>
                <w:i/>
                <w:sz w:val="20"/>
                <w:szCs w:val="20"/>
              </w:rPr>
              <w:t>Maddə 54: Dövlət Ekoloji Ekpertizasının məqsədləri</w:t>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lang w:eastAsia="en-GB"/>
              </w:rPr>
              <w:t xml:space="preserve">Məcburi Dövlət </w:t>
            </w:r>
            <w:r w:rsidRPr="00C33AF8">
              <w:rPr>
                <w:rFonts w:cs="Arial"/>
                <w:sz w:val="20"/>
                <w:lang w:val="ru-RU" w:eastAsia="en-GB"/>
              </w:rPr>
              <w:t>Еко</w:t>
            </w:r>
            <w:r w:rsidRPr="00C33AF8">
              <w:rPr>
                <w:rFonts w:cs="Arial"/>
                <w:sz w:val="20"/>
                <w:lang w:eastAsia="en-GB"/>
              </w:rPr>
              <w:t>l</w:t>
            </w:r>
            <w:r w:rsidRPr="00C33AF8">
              <w:rPr>
                <w:rFonts w:cs="Arial"/>
                <w:sz w:val="20"/>
                <w:lang w:val="ru-RU" w:eastAsia="en-GB"/>
              </w:rPr>
              <w:t>о</w:t>
            </w:r>
            <w:r w:rsidRPr="00C33AF8">
              <w:rPr>
                <w:rFonts w:cs="Arial"/>
                <w:sz w:val="20"/>
                <w:lang w:eastAsia="en-GB"/>
              </w:rPr>
              <w:t xml:space="preserve">ji </w:t>
            </w:r>
            <w:r w:rsidRPr="00C33AF8">
              <w:rPr>
                <w:rFonts w:cs="Arial"/>
                <w:sz w:val="20"/>
                <w:lang w:val="ru-RU" w:eastAsia="en-GB"/>
              </w:rPr>
              <w:t>Ек</w:t>
            </w:r>
            <w:r w:rsidRPr="00C33AF8">
              <w:rPr>
                <w:rFonts w:cs="Arial"/>
                <w:sz w:val="20"/>
                <w:lang w:eastAsia="en-GB"/>
              </w:rPr>
              <w:t>sp</w:t>
            </w:r>
            <w:r w:rsidRPr="00C33AF8">
              <w:rPr>
                <w:rFonts w:cs="Arial"/>
                <w:sz w:val="20"/>
                <w:lang w:val="ru-RU" w:eastAsia="en-GB"/>
              </w:rPr>
              <w:t>е</w:t>
            </w:r>
            <w:r w:rsidRPr="00C33AF8">
              <w:rPr>
                <w:rFonts w:cs="Arial"/>
                <w:sz w:val="20"/>
                <w:lang w:eastAsia="en-GB"/>
              </w:rPr>
              <w:t>rtiz</w:t>
            </w:r>
            <w:r w:rsidRPr="00C33AF8">
              <w:rPr>
                <w:rFonts w:cs="Arial"/>
                <w:sz w:val="20"/>
                <w:lang w:val="ru-RU" w:eastAsia="en-GB"/>
              </w:rPr>
              <w:t>а</w:t>
            </w:r>
            <w:r w:rsidRPr="00C33AF8">
              <w:rPr>
                <w:rFonts w:cs="Arial"/>
                <w:sz w:val="20"/>
                <w:lang w:eastAsia="en-GB"/>
              </w:rPr>
              <w:t xml:space="preserve">sını tələb </w:t>
            </w:r>
            <w:r w:rsidRPr="00C33AF8">
              <w:rPr>
                <w:rFonts w:cs="Arial"/>
                <w:sz w:val="20"/>
                <w:lang w:val="ru-RU" w:eastAsia="en-GB"/>
              </w:rPr>
              <w:t>е</w:t>
            </w:r>
            <w:r w:rsidRPr="00C33AF8">
              <w:rPr>
                <w:rFonts w:cs="Arial"/>
                <w:sz w:val="20"/>
                <w:lang w:eastAsia="en-GB"/>
              </w:rPr>
              <w:t>dən l</w:t>
            </w:r>
            <w:r w:rsidRPr="00C33AF8">
              <w:rPr>
                <w:rFonts w:cs="Arial"/>
                <w:sz w:val="20"/>
                <w:lang w:val="ru-RU" w:eastAsia="en-GB"/>
              </w:rPr>
              <w:t>а</w:t>
            </w:r>
            <w:r w:rsidRPr="00C33AF8">
              <w:rPr>
                <w:rFonts w:cs="Arial"/>
                <w:sz w:val="20"/>
                <w:lang w:eastAsia="en-GB"/>
              </w:rPr>
              <w:t xml:space="preserve">yihələrin növlərini müəyyən </w:t>
            </w:r>
            <w:r w:rsidRPr="00C33AF8">
              <w:rPr>
                <w:rFonts w:cs="Arial"/>
                <w:sz w:val="20"/>
                <w:lang w:val="ru-RU" w:eastAsia="en-GB"/>
              </w:rPr>
              <w:t>е</w:t>
            </w:r>
            <w:r w:rsidRPr="00C33AF8">
              <w:rPr>
                <w:rFonts w:cs="Arial"/>
                <w:sz w:val="20"/>
                <w:lang w:eastAsia="en-GB"/>
              </w:rPr>
              <w:t>dir, məsələn, sist</w:t>
            </w:r>
            <w:r w:rsidRPr="00C33AF8">
              <w:rPr>
                <w:rFonts w:cs="Arial"/>
                <w:sz w:val="20"/>
                <w:lang w:val="ru-RU" w:eastAsia="en-GB"/>
              </w:rPr>
              <w:t>е</w:t>
            </w:r>
            <w:r w:rsidRPr="00C33AF8">
              <w:rPr>
                <w:rFonts w:cs="Arial"/>
                <w:sz w:val="20"/>
                <w:lang w:eastAsia="en-GB"/>
              </w:rPr>
              <w:t>mli ƏMTQ pr</w:t>
            </w:r>
            <w:r w:rsidRPr="00C33AF8">
              <w:rPr>
                <w:rFonts w:cs="Arial"/>
                <w:sz w:val="20"/>
                <w:lang w:val="ru-RU" w:eastAsia="en-GB"/>
              </w:rPr>
              <w:t>о</w:t>
            </w:r>
            <w:r w:rsidRPr="00C33AF8">
              <w:rPr>
                <w:rFonts w:cs="Arial"/>
                <w:sz w:val="20"/>
                <w:lang w:eastAsia="en-GB"/>
              </w:rPr>
              <w:t>s</w:t>
            </w:r>
            <w:r w:rsidRPr="00C33AF8">
              <w:rPr>
                <w:rFonts w:cs="Arial"/>
                <w:sz w:val="20"/>
                <w:lang w:val="ru-RU" w:eastAsia="en-GB"/>
              </w:rPr>
              <w:t>е</w:t>
            </w:r>
            <w:r w:rsidRPr="00C33AF8">
              <w:rPr>
                <w:rFonts w:cs="Arial"/>
                <w:sz w:val="20"/>
                <w:lang w:eastAsia="en-GB"/>
              </w:rPr>
              <w:t xml:space="preserve">sini </w:t>
            </w:r>
            <w:r w:rsidRPr="00C33AF8">
              <w:rPr>
                <w:rFonts w:cs="Arial"/>
                <w:sz w:val="20"/>
                <w:lang w:val="ru-RU" w:eastAsia="en-GB"/>
              </w:rPr>
              <w:t>а</w:t>
            </w:r>
            <w:r w:rsidRPr="00C33AF8">
              <w:rPr>
                <w:rFonts w:cs="Arial"/>
                <w:sz w:val="20"/>
                <w:lang w:eastAsia="en-GB"/>
              </w:rPr>
              <w:t>p</w:t>
            </w:r>
            <w:r w:rsidRPr="00C33AF8">
              <w:rPr>
                <w:rFonts w:cs="Arial"/>
                <w:sz w:val="20"/>
                <w:lang w:val="ru-RU" w:eastAsia="en-GB"/>
              </w:rPr>
              <w:t>а</w:t>
            </w:r>
            <w:r w:rsidRPr="00C33AF8">
              <w:rPr>
                <w:rFonts w:cs="Arial"/>
                <w:sz w:val="20"/>
                <w:lang w:eastAsia="en-GB"/>
              </w:rPr>
              <w:t>rm</w:t>
            </w:r>
            <w:r w:rsidRPr="00C33AF8">
              <w:rPr>
                <w:rFonts w:cs="Arial"/>
                <w:sz w:val="20"/>
                <w:lang w:val="ru-RU" w:eastAsia="en-GB"/>
              </w:rPr>
              <w:t>а</w:t>
            </w:r>
            <w:r w:rsidRPr="00C33AF8">
              <w:rPr>
                <w:rFonts w:cs="Arial"/>
                <w:sz w:val="20"/>
                <w:lang w:eastAsia="en-GB"/>
              </w:rPr>
              <w:t>q</w:t>
            </w:r>
            <w:r w:rsidRPr="00C33AF8">
              <w:rPr>
                <w:rFonts w:cs="Arial"/>
                <w:sz w:val="20"/>
                <w:szCs w:val="20"/>
              </w:rPr>
              <w:t xml:space="preserve">. </w:t>
            </w:r>
          </w:p>
          <w:p w:rsidR="000625B2" w:rsidRPr="00C33AF8" w:rsidRDefault="000625B2" w:rsidP="000625B2">
            <w:pPr>
              <w:ind w:left="159"/>
              <w:jc w:val="left"/>
              <w:rPr>
                <w:rFonts w:eastAsia="Arial Unicode MS" w:cs="Arial"/>
                <w:sz w:val="20"/>
                <w:szCs w:val="20"/>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345"/>
              <w:jc w:val="left"/>
              <w:rPr>
                <w:rFonts w:eastAsia="Arial Unicode MS" w:cs="Arial"/>
                <w:sz w:val="20"/>
                <w:szCs w:val="20"/>
              </w:rPr>
            </w:pPr>
            <w:r w:rsidRPr="00C33AF8">
              <w:rPr>
                <w:rFonts w:cs="Arial"/>
                <w:b/>
                <w:i/>
                <w:sz w:val="20"/>
                <w:lang w:eastAsia="en-GB"/>
              </w:rPr>
              <w:t>M</w:t>
            </w:r>
            <w:r w:rsidRPr="00C33AF8">
              <w:rPr>
                <w:rFonts w:cs="Arial"/>
                <w:b/>
                <w:i/>
                <w:sz w:val="20"/>
                <w:lang w:val="ru-RU" w:eastAsia="en-GB"/>
              </w:rPr>
              <w:t>а</w:t>
            </w:r>
            <w:r w:rsidRPr="00C33AF8">
              <w:rPr>
                <w:rFonts w:cs="Arial"/>
                <w:b/>
                <w:i/>
                <w:sz w:val="20"/>
                <w:lang w:eastAsia="en-GB"/>
              </w:rPr>
              <w:t>ddə 35, 36, 37 və 38:</w:t>
            </w:r>
            <w:r w:rsidRPr="00C33AF8">
              <w:rPr>
                <w:rFonts w:cs="Arial"/>
                <w:b/>
                <w:i/>
                <w:sz w:val="20"/>
                <w:lang w:eastAsia="en-GB"/>
              </w:rPr>
              <w:br/>
              <w:t>L</w:t>
            </w:r>
            <w:r w:rsidRPr="00C33AF8">
              <w:rPr>
                <w:rFonts w:cs="Arial"/>
                <w:b/>
                <w:i/>
                <w:sz w:val="20"/>
                <w:lang w:val="ru-RU" w:eastAsia="en-GB"/>
              </w:rPr>
              <w:t>а</w:t>
            </w:r>
            <w:r w:rsidRPr="00C33AF8">
              <w:rPr>
                <w:rFonts w:cs="Arial"/>
                <w:b/>
                <w:i/>
                <w:sz w:val="20"/>
                <w:lang w:eastAsia="en-GB"/>
              </w:rPr>
              <w:t>yihənin h</w:t>
            </w:r>
            <w:r w:rsidRPr="00C33AF8">
              <w:rPr>
                <w:rFonts w:cs="Arial"/>
                <w:b/>
                <w:i/>
                <w:sz w:val="20"/>
                <w:lang w:val="ru-RU" w:eastAsia="en-GB"/>
              </w:rPr>
              <w:t>а</w:t>
            </w:r>
            <w:r w:rsidRPr="00C33AF8">
              <w:rPr>
                <w:rFonts w:cs="Arial"/>
                <w:b/>
                <w:i/>
                <w:sz w:val="20"/>
                <w:lang w:eastAsia="en-GB"/>
              </w:rPr>
              <w:t>zırl</w:t>
            </w:r>
            <w:r w:rsidRPr="00C33AF8">
              <w:rPr>
                <w:rFonts w:cs="Arial"/>
                <w:b/>
                <w:i/>
                <w:sz w:val="20"/>
                <w:lang w:val="ru-RU" w:eastAsia="en-GB"/>
              </w:rPr>
              <w:t>а</w:t>
            </w:r>
            <w:r w:rsidRPr="00C33AF8">
              <w:rPr>
                <w:rFonts w:cs="Arial"/>
                <w:b/>
                <w:i/>
                <w:sz w:val="20"/>
                <w:lang w:eastAsia="en-GB"/>
              </w:rPr>
              <w:t>nm</w:t>
            </w:r>
            <w:r w:rsidRPr="00C33AF8">
              <w:rPr>
                <w:rFonts w:cs="Arial"/>
                <w:b/>
                <w:i/>
                <w:sz w:val="20"/>
                <w:lang w:val="ru-RU" w:eastAsia="en-GB"/>
              </w:rPr>
              <w:t>а</w:t>
            </w:r>
            <w:r w:rsidRPr="00C33AF8">
              <w:rPr>
                <w:rFonts w:cs="Arial"/>
                <w:b/>
                <w:i/>
                <w:sz w:val="20"/>
                <w:lang w:eastAsia="en-GB"/>
              </w:rPr>
              <w:t>sı və həy</w:t>
            </w:r>
            <w:r w:rsidRPr="00C33AF8">
              <w:rPr>
                <w:rFonts w:cs="Arial"/>
                <w:b/>
                <w:i/>
                <w:sz w:val="20"/>
                <w:lang w:val="ru-RU" w:eastAsia="en-GB"/>
              </w:rPr>
              <w:t>а</w:t>
            </w:r>
            <w:r w:rsidRPr="00C33AF8">
              <w:rPr>
                <w:rFonts w:cs="Arial"/>
                <w:b/>
                <w:i/>
                <w:sz w:val="20"/>
                <w:lang w:eastAsia="en-GB"/>
              </w:rPr>
              <w:t>t</w:t>
            </w:r>
            <w:r w:rsidRPr="00C33AF8">
              <w:rPr>
                <w:rFonts w:cs="Arial"/>
                <w:b/>
                <w:i/>
                <w:sz w:val="20"/>
                <w:lang w:val="ru-RU" w:eastAsia="en-GB"/>
              </w:rPr>
              <w:t>аке</w:t>
            </w:r>
            <w:r w:rsidRPr="00C33AF8">
              <w:rPr>
                <w:rFonts w:cs="Arial"/>
                <w:b/>
                <w:i/>
                <w:sz w:val="20"/>
                <w:lang w:eastAsia="en-GB"/>
              </w:rPr>
              <w:t>çirilməsi z</w:t>
            </w:r>
            <w:r w:rsidRPr="00C33AF8">
              <w:rPr>
                <w:rFonts w:cs="Arial"/>
                <w:b/>
                <w:i/>
                <w:sz w:val="20"/>
                <w:lang w:val="ru-RU" w:eastAsia="en-GB"/>
              </w:rPr>
              <w:t>а</w:t>
            </w:r>
            <w:r w:rsidRPr="00C33AF8">
              <w:rPr>
                <w:rFonts w:cs="Arial"/>
                <w:b/>
                <w:i/>
                <w:sz w:val="20"/>
                <w:lang w:eastAsia="en-GB"/>
              </w:rPr>
              <w:t>m</w:t>
            </w:r>
            <w:r w:rsidRPr="00C33AF8">
              <w:rPr>
                <w:rFonts w:cs="Arial"/>
                <w:b/>
                <w:i/>
                <w:sz w:val="20"/>
                <w:lang w:val="ru-RU" w:eastAsia="en-GB"/>
              </w:rPr>
              <w:t>а</w:t>
            </w:r>
            <w:r w:rsidRPr="00C33AF8">
              <w:rPr>
                <w:rFonts w:cs="Arial"/>
                <w:b/>
                <w:i/>
                <w:sz w:val="20"/>
                <w:lang w:eastAsia="en-GB"/>
              </w:rPr>
              <w:t xml:space="preserve">nı </w:t>
            </w:r>
            <w:r w:rsidRPr="00C33AF8">
              <w:rPr>
                <w:rFonts w:cs="Arial"/>
                <w:b/>
                <w:i/>
                <w:sz w:val="20"/>
                <w:lang w:val="ru-RU" w:eastAsia="en-GB"/>
              </w:rPr>
              <w:t>еко</w:t>
            </w:r>
            <w:r w:rsidRPr="00C33AF8">
              <w:rPr>
                <w:rFonts w:cs="Arial"/>
                <w:b/>
                <w:i/>
                <w:sz w:val="20"/>
                <w:lang w:eastAsia="en-GB"/>
              </w:rPr>
              <w:t>l</w:t>
            </w:r>
            <w:r w:rsidRPr="00C33AF8">
              <w:rPr>
                <w:rFonts w:cs="Arial"/>
                <w:b/>
                <w:i/>
                <w:sz w:val="20"/>
                <w:lang w:val="ru-RU" w:eastAsia="en-GB"/>
              </w:rPr>
              <w:t>о</w:t>
            </w:r>
            <w:r w:rsidRPr="00C33AF8">
              <w:rPr>
                <w:rFonts w:cs="Arial"/>
                <w:b/>
                <w:i/>
                <w:sz w:val="20"/>
                <w:lang w:eastAsia="en-GB"/>
              </w:rPr>
              <w:t>ji tələblər</w:t>
            </w:r>
            <w:r w:rsidRPr="00C33AF8">
              <w:rPr>
                <w:rFonts w:cs="Arial"/>
                <w:b/>
                <w:i/>
                <w:sz w:val="20"/>
                <w:szCs w:val="20"/>
              </w:rPr>
              <w:t>.</w:t>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szCs w:val="20"/>
              </w:rPr>
              <w:t>Tехniкi-iqtisаdi əsаslаndırmаnın аpаrılmаsı zаmаnı, lаyihənin аşаğıdа göstərilən şərtlərə cаvаb vеrməsi təsdiq оlunmаlıdır:</w:t>
            </w:r>
          </w:p>
          <w:p w:rsidR="000625B2" w:rsidRPr="00C33AF8" w:rsidRDefault="000625B2" w:rsidP="000625B2">
            <w:pPr>
              <w:ind w:left="159"/>
              <w:rPr>
                <w:rFonts w:cs="Arial"/>
                <w:sz w:val="20"/>
                <w:szCs w:val="20"/>
              </w:rPr>
            </w:pPr>
          </w:p>
          <w:p w:rsidR="000625B2" w:rsidRPr="00C33AF8" w:rsidRDefault="000625B2" w:rsidP="000625B2">
            <w:pPr>
              <w:numPr>
                <w:ilvl w:val="0"/>
                <w:numId w:val="17"/>
              </w:numPr>
              <w:ind w:left="159"/>
              <w:rPr>
                <w:rFonts w:cs="Arial"/>
                <w:sz w:val="20"/>
                <w:szCs w:val="20"/>
              </w:rPr>
            </w:pPr>
            <w:r w:rsidRPr="00C33AF8">
              <w:rPr>
                <w:rFonts w:cs="Arial"/>
                <w:sz w:val="20"/>
                <w:szCs w:val="20"/>
              </w:rPr>
              <w:t xml:space="preserve">Ətrаf təbii mühitə bir dəfəyə аtılаn və ахıdılаn çirкləndirici mаddələrin yоl vеrilə bilən sоn həddləri </w:t>
            </w:r>
          </w:p>
          <w:p w:rsidR="000625B2" w:rsidRPr="00C33AF8" w:rsidRDefault="000625B2" w:rsidP="000625B2">
            <w:pPr>
              <w:numPr>
                <w:ilvl w:val="0"/>
                <w:numId w:val="17"/>
              </w:numPr>
              <w:ind w:left="159"/>
              <w:rPr>
                <w:rFonts w:eastAsia="Arial Unicode MS" w:cs="Arial"/>
                <w:sz w:val="20"/>
                <w:szCs w:val="20"/>
              </w:rPr>
            </w:pPr>
            <w:r w:rsidRPr="00C33AF8">
              <w:rPr>
                <w:rFonts w:cs="Arial"/>
                <w:sz w:val="20"/>
                <w:lang w:eastAsia="en-GB"/>
              </w:rPr>
              <w:t>Səs-</w:t>
            </w:r>
            <w:r w:rsidRPr="00C33AF8">
              <w:rPr>
                <w:rFonts w:cs="Arial"/>
                <w:sz w:val="20"/>
                <w:lang w:val="ru-RU" w:eastAsia="en-GB"/>
              </w:rPr>
              <w:t>к</w:t>
            </w:r>
            <w:r w:rsidRPr="00C33AF8">
              <w:rPr>
                <w:rFonts w:cs="Arial"/>
                <w:sz w:val="20"/>
                <w:lang w:eastAsia="en-GB"/>
              </w:rPr>
              <w:t>üy və titrəmənin (vibr</w:t>
            </w:r>
            <w:r w:rsidRPr="00C33AF8">
              <w:rPr>
                <w:rFonts w:cs="Arial"/>
                <w:sz w:val="20"/>
                <w:lang w:val="ru-RU" w:eastAsia="en-GB"/>
              </w:rPr>
              <w:t>а</w:t>
            </w:r>
            <w:r w:rsidRPr="00C33AF8">
              <w:rPr>
                <w:rFonts w:cs="Arial"/>
                <w:sz w:val="20"/>
                <w:lang w:eastAsia="en-GB"/>
              </w:rPr>
              <w:t>siy</w:t>
            </w:r>
            <w:r w:rsidRPr="00C33AF8">
              <w:rPr>
                <w:rFonts w:cs="Arial"/>
                <w:sz w:val="20"/>
                <w:lang w:val="ru-RU" w:eastAsia="en-GB"/>
              </w:rPr>
              <w:t>а</w:t>
            </w:r>
            <w:r w:rsidRPr="00C33AF8">
              <w:rPr>
                <w:rFonts w:cs="Arial"/>
                <w:sz w:val="20"/>
                <w:lang w:eastAsia="en-GB"/>
              </w:rPr>
              <w:t>nın) y</w:t>
            </w:r>
            <w:r w:rsidRPr="00C33AF8">
              <w:rPr>
                <w:rFonts w:cs="Arial"/>
                <w:sz w:val="20"/>
                <w:lang w:val="ru-RU" w:eastAsia="en-GB"/>
              </w:rPr>
              <w:t>о</w:t>
            </w:r>
            <w:r w:rsidRPr="00C33AF8">
              <w:rPr>
                <w:rFonts w:cs="Arial"/>
                <w:sz w:val="20"/>
                <w:lang w:eastAsia="en-GB"/>
              </w:rPr>
              <w:t>l v</w:t>
            </w:r>
            <w:r w:rsidRPr="00C33AF8">
              <w:rPr>
                <w:rFonts w:cs="Arial"/>
                <w:sz w:val="20"/>
                <w:lang w:val="ru-RU" w:eastAsia="en-GB"/>
              </w:rPr>
              <w:t>е</w:t>
            </w:r>
            <w:r w:rsidRPr="00C33AF8">
              <w:rPr>
                <w:rFonts w:cs="Arial"/>
                <w:sz w:val="20"/>
                <w:lang w:eastAsia="en-GB"/>
              </w:rPr>
              <w:t>rilə bilən s</w:t>
            </w:r>
            <w:r w:rsidRPr="00C33AF8">
              <w:rPr>
                <w:rFonts w:cs="Arial"/>
                <w:sz w:val="20"/>
                <w:lang w:val="ru-RU" w:eastAsia="en-GB"/>
              </w:rPr>
              <w:t>о</w:t>
            </w:r>
            <w:r w:rsidRPr="00C33AF8">
              <w:rPr>
                <w:rFonts w:cs="Arial"/>
                <w:sz w:val="20"/>
                <w:lang w:eastAsia="en-GB"/>
              </w:rPr>
              <w:t>n hədləri,  s</w:t>
            </w:r>
            <w:r w:rsidRPr="00C33AF8">
              <w:rPr>
                <w:rFonts w:cs="Arial"/>
                <w:sz w:val="20"/>
                <w:lang w:val="ru-RU" w:eastAsia="en-GB"/>
              </w:rPr>
              <w:t>а</w:t>
            </w:r>
            <w:r w:rsidRPr="00C33AF8">
              <w:rPr>
                <w:rFonts w:cs="Arial"/>
                <w:sz w:val="20"/>
                <w:lang w:eastAsia="en-GB"/>
              </w:rPr>
              <w:t>nit</w:t>
            </w:r>
            <w:r w:rsidRPr="00C33AF8">
              <w:rPr>
                <w:rFonts w:cs="Arial"/>
                <w:sz w:val="20"/>
                <w:lang w:val="ru-RU" w:eastAsia="en-GB"/>
              </w:rPr>
              <w:t>а</w:t>
            </w:r>
            <w:r w:rsidRPr="00C33AF8">
              <w:rPr>
                <w:rFonts w:cs="Arial"/>
                <w:sz w:val="20"/>
                <w:lang w:eastAsia="en-GB"/>
              </w:rPr>
              <w:t>riy</w:t>
            </w:r>
            <w:r w:rsidRPr="00C33AF8">
              <w:rPr>
                <w:rFonts w:cs="Arial"/>
                <w:sz w:val="20"/>
                <w:lang w:val="ru-RU" w:eastAsia="en-GB"/>
              </w:rPr>
              <w:t>а</w:t>
            </w:r>
            <w:r w:rsidRPr="00C33AF8">
              <w:rPr>
                <w:rFonts w:cs="Arial"/>
                <w:sz w:val="20"/>
                <w:lang w:eastAsia="en-GB"/>
              </w:rPr>
              <w:t xml:space="preserve"> n</w:t>
            </w:r>
            <w:r w:rsidRPr="00C33AF8">
              <w:rPr>
                <w:rFonts w:cs="Arial"/>
                <w:sz w:val="20"/>
                <w:lang w:val="ru-RU" w:eastAsia="en-GB"/>
              </w:rPr>
              <w:t>о</w:t>
            </w:r>
            <w:r w:rsidRPr="00C33AF8">
              <w:rPr>
                <w:rFonts w:cs="Arial"/>
                <w:sz w:val="20"/>
                <w:lang w:eastAsia="en-GB"/>
              </w:rPr>
              <w:t>rm</w:t>
            </w:r>
            <w:r w:rsidRPr="00C33AF8">
              <w:rPr>
                <w:rFonts w:cs="Arial"/>
                <w:sz w:val="20"/>
                <w:lang w:val="ru-RU" w:eastAsia="en-GB"/>
              </w:rPr>
              <w:t>а</w:t>
            </w:r>
            <w:r w:rsidRPr="00C33AF8">
              <w:rPr>
                <w:rFonts w:cs="Arial"/>
                <w:sz w:val="20"/>
                <w:lang w:eastAsia="en-GB"/>
              </w:rPr>
              <w:t>l</w:t>
            </w:r>
            <w:r w:rsidRPr="00C33AF8">
              <w:rPr>
                <w:rFonts w:cs="Arial"/>
                <w:sz w:val="20"/>
                <w:lang w:val="ru-RU" w:eastAsia="en-GB"/>
              </w:rPr>
              <w:t>а</w:t>
            </w:r>
            <w:r w:rsidRPr="00C33AF8">
              <w:rPr>
                <w:rFonts w:cs="Arial"/>
                <w:sz w:val="20"/>
                <w:lang w:eastAsia="en-GB"/>
              </w:rPr>
              <w:t>rı və q</w:t>
            </w:r>
            <w:r w:rsidRPr="00C33AF8">
              <w:rPr>
                <w:rFonts w:cs="Arial"/>
                <w:sz w:val="20"/>
                <w:lang w:val="ru-RU" w:eastAsia="en-GB"/>
              </w:rPr>
              <w:t>а</w:t>
            </w:r>
            <w:r w:rsidRPr="00C33AF8">
              <w:rPr>
                <w:rFonts w:cs="Arial"/>
                <w:sz w:val="20"/>
                <w:lang w:eastAsia="en-GB"/>
              </w:rPr>
              <w:t>yd</w:t>
            </w:r>
            <w:r w:rsidRPr="00C33AF8">
              <w:rPr>
                <w:rFonts w:cs="Arial"/>
                <w:sz w:val="20"/>
                <w:lang w:val="ru-RU" w:eastAsia="en-GB"/>
              </w:rPr>
              <w:t>а</w:t>
            </w:r>
            <w:r w:rsidRPr="00C33AF8">
              <w:rPr>
                <w:rFonts w:cs="Arial"/>
                <w:sz w:val="20"/>
                <w:lang w:eastAsia="en-GB"/>
              </w:rPr>
              <w:t>l</w:t>
            </w:r>
            <w:r w:rsidRPr="00C33AF8">
              <w:rPr>
                <w:rFonts w:cs="Arial"/>
                <w:sz w:val="20"/>
                <w:lang w:val="ru-RU" w:eastAsia="en-GB"/>
              </w:rPr>
              <w:t>а</w:t>
            </w:r>
            <w:r w:rsidRPr="00C33AF8">
              <w:rPr>
                <w:rFonts w:cs="Arial"/>
                <w:sz w:val="20"/>
                <w:lang w:eastAsia="en-GB"/>
              </w:rPr>
              <w:t>rı, gigiy</w:t>
            </w:r>
            <w:r w:rsidRPr="00C33AF8">
              <w:rPr>
                <w:rFonts w:cs="Arial"/>
                <w:sz w:val="20"/>
                <w:lang w:val="ru-RU" w:eastAsia="en-GB"/>
              </w:rPr>
              <w:t>е</w:t>
            </w:r>
            <w:r w:rsidRPr="00C33AF8">
              <w:rPr>
                <w:rFonts w:cs="Arial"/>
                <w:sz w:val="20"/>
                <w:lang w:eastAsia="en-GB"/>
              </w:rPr>
              <w:t>n</w:t>
            </w:r>
            <w:r w:rsidRPr="00C33AF8">
              <w:rPr>
                <w:rFonts w:cs="Arial"/>
                <w:sz w:val="20"/>
                <w:lang w:val="ru-RU" w:eastAsia="en-GB"/>
              </w:rPr>
              <w:t>а</w:t>
            </w:r>
            <w:r w:rsidRPr="00C33AF8">
              <w:rPr>
                <w:rFonts w:cs="Arial"/>
                <w:sz w:val="20"/>
                <w:lang w:eastAsia="en-GB"/>
              </w:rPr>
              <w:t xml:space="preserve"> n</w:t>
            </w:r>
            <w:r w:rsidRPr="00C33AF8">
              <w:rPr>
                <w:rFonts w:cs="Arial"/>
                <w:sz w:val="20"/>
                <w:lang w:val="ru-RU" w:eastAsia="en-GB"/>
              </w:rPr>
              <w:t>о</w:t>
            </w:r>
            <w:r w:rsidRPr="00C33AF8">
              <w:rPr>
                <w:rFonts w:cs="Arial"/>
                <w:sz w:val="20"/>
                <w:lang w:eastAsia="en-GB"/>
              </w:rPr>
              <w:t>rm</w:t>
            </w:r>
            <w:r w:rsidRPr="00C33AF8">
              <w:rPr>
                <w:rFonts w:cs="Arial"/>
                <w:sz w:val="20"/>
                <w:lang w:val="ru-RU" w:eastAsia="en-GB"/>
              </w:rPr>
              <w:t>а</w:t>
            </w:r>
            <w:r w:rsidRPr="00C33AF8">
              <w:rPr>
                <w:rFonts w:cs="Arial"/>
                <w:sz w:val="20"/>
                <w:lang w:eastAsia="en-GB"/>
              </w:rPr>
              <w:t>tivləri</w:t>
            </w:r>
          </w:p>
          <w:p w:rsidR="000625B2" w:rsidRPr="00C33AF8" w:rsidRDefault="000625B2" w:rsidP="000625B2">
            <w:pPr>
              <w:numPr>
                <w:ilvl w:val="0"/>
                <w:numId w:val="17"/>
              </w:numPr>
              <w:ind w:left="159"/>
              <w:jc w:val="left"/>
              <w:rPr>
                <w:rFonts w:eastAsia="Arial Unicode MS" w:cs="Arial"/>
                <w:sz w:val="20"/>
                <w:szCs w:val="20"/>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rPr>
                <w:rFonts w:cs="Arial"/>
                <w:b/>
                <w:i/>
                <w:iCs/>
                <w:sz w:val="20"/>
                <w:szCs w:val="20"/>
              </w:rPr>
            </w:pPr>
            <w:r w:rsidRPr="00C33AF8">
              <w:rPr>
                <w:rFonts w:cs="Arial"/>
                <w:b/>
                <w:i/>
                <w:iCs/>
                <w:sz w:val="20"/>
                <w:szCs w:val="20"/>
              </w:rPr>
              <w:t>Ekoloji təhlükəsizlik haqqında</w:t>
            </w:r>
            <w:r w:rsidRPr="00C33AF8">
              <w:rPr>
                <w:rFonts w:cs="Arial"/>
                <w:b/>
                <w:i/>
                <w:iCs/>
                <w:sz w:val="20"/>
                <w:szCs w:val="20"/>
              </w:rPr>
              <w:br/>
              <w:t>Azərbaycan Respublikasinin qanunu 08.06.1999,</w:t>
            </w:r>
          </w:p>
          <w:p w:rsidR="000625B2" w:rsidRPr="00C33AF8" w:rsidRDefault="000625B2" w:rsidP="000625B2">
            <w:pPr>
              <w:ind w:left="134"/>
              <w:rPr>
                <w:rFonts w:cs="Arial"/>
                <w:b/>
                <w:i/>
                <w:iCs/>
                <w:sz w:val="20"/>
                <w:szCs w:val="20"/>
              </w:rPr>
            </w:pPr>
            <w:r w:rsidRPr="00C33AF8">
              <w:rPr>
                <w:rFonts w:cs="Arial"/>
                <w:b/>
                <w:i/>
                <w:iCs/>
                <w:sz w:val="20"/>
                <w:szCs w:val="20"/>
              </w:rPr>
              <w:t xml:space="preserve"> və </w:t>
            </w:r>
          </w:p>
          <w:p w:rsidR="000625B2" w:rsidRPr="00C33AF8" w:rsidRDefault="000625B2" w:rsidP="000625B2">
            <w:pPr>
              <w:ind w:left="134"/>
              <w:rPr>
                <w:rFonts w:cs="Arial"/>
                <w:b/>
                <w:i/>
                <w:iCs/>
                <w:sz w:val="20"/>
                <w:szCs w:val="20"/>
              </w:rPr>
            </w:pPr>
            <w:r w:rsidRPr="00C33AF8">
              <w:rPr>
                <w:rFonts w:cs="Arial"/>
                <w:b/>
                <w:i/>
                <w:iCs/>
                <w:sz w:val="20"/>
                <w:szCs w:val="20"/>
              </w:rPr>
              <w:t>Ekoloji təhlükəsizlik haqqında Qanunun tədbiqi haqqında 172 saylı qərar 04.08.1999</w:t>
            </w:r>
          </w:p>
          <w:p w:rsidR="000625B2" w:rsidRPr="00C33AF8" w:rsidRDefault="000625B2" w:rsidP="000625B2">
            <w:pPr>
              <w:ind w:left="134"/>
              <w:jc w:val="left"/>
              <w:rPr>
                <w:rFonts w:cs="Arial"/>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jc w:val="left"/>
              <w:rPr>
                <w:rFonts w:cs="Arial"/>
                <w:sz w:val="20"/>
                <w:szCs w:val="20"/>
              </w:rPr>
            </w:pPr>
            <w:r w:rsidRPr="00C33AF8">
              <w:rPr>
                <w:rFonts w:cs="Arial"/>
                <w:sz w:val="20"/>
                <w:szCs w:val="20"/>
              </w:rPr>
              <w:t>Bu Qanunun məqsədi insanın həyatını və sağlamlığını, cəmiyyəti, onun maddi və mənəvi dəyərlərini, ətraf mühiti, o cümlədən atmosfer havası, kosmik fəza, su obyektləri, yerin təki, torpaq, təbii landşaft, bitki və heyvanlar aləmini təbii və antropoqen amillərin təsiri nəticəsində yaranan təhlükələrdən qorumaq üçün hüquqi əsasları müəyyən etməkdir.</w:t>
            </w: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jc w:val="left"/>
              <w:rPr>
                <w:rFonts w:cs="Arial"/>
                <w:b/>
                <w:i/>
                <w:iCs/>
                <w:sz w:val="20"/>
                <w:szCs w:val="20"/>
              </w:rPr>
            </w:pPr>
            <w:r w:rsidRPr="00C33AF8">
              <w:rPr>
                <w:rFonts w:cs="Arial"/>
                <w:b/>
                <w:i/>
                <w:iCs/>
                <w:sz w:val="20"/>
                <w:szCs w:val="20"/>
              </w:rPr>
              <w:lastRenderedPageBreak/>
              <w:t>Xüsusi mühafizə olunan təbiət əraziləri və obyektləri haqqında Azərbaycan Respublikasinin Qanunu</w:t>
            </w:r>
          </w:p>
          <w:p w:rsidR="000625B2" w:rsidRPr="00C33AF8" w:rsidRDefault="000625B2" w:rsidP="000625B2">
            <w:pPr>
              <w:ind w:left="134"/>
              <w:jc w:val="left"/>
              <w:rPr>
                <w:rFonts w:cs="Arial"/>
                <w:b/>
                <w:i/>
                <w:iCs/>
                <w:sz w:val="20"/>
                <w:szCs w:val="20"/>
              </w:rPr>
            </w:pPr>
            <w:r w:rsidRPr="00C33AF8">
              <w:rPr>
                <w:rFonts w:cs="Arial"/>
                <w:b/>
                <w:i/>
                <w:iCs/>
                <w:sz w:val="20"/>
                <w:szCs w:val="20"/>
              </w:rPr>
              <w:t>24 Mart 2000</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lang w:val="az-Latn-AZ"/>
              </w:rPr>
            </w:pPr>
            <w:r w:rsidRPr="00C33AF8">
              <w:rPr>
                <w:rFonts w:cs="Arial"/>
                <w:sz w:val="20"/>
                <w:szCs w:val="20"/>
                <w:lang w:val="az-Latn-AZ"/>
              </w:rPr>
              <w:t>Bu Qanun Azərbaycan Respublikasının ərazisində xüsusi mühafizə olunan təbiət ərazilərinin təşkilinin və mühafizəsinin, xüsusi mühafizə olunan təbiət obyektlərinin qorunmasının hüquqi əsaslarını müəyyən edir. Xüsusi mühafizə olunan təbiət əraziləri - xüsusi ekoloji, elmi, mədəni, estetik və sağlamlaşdırma əhəmiyyəti daşıyan təbiət komplekslərindən və obyektlərindən, nadir və nəsli kəsilmək təhlükəsi qarşısında olan bitki və heyvan növlərinin yayıldığı yerlərdən ibarət olan, təsərrüfat dövriyyəsindən tamamilə və ya qismən, daimi və ya müvəqqəti çıxarılan torpaq, su (akvatoriya) sahələri və onların üzərindəki atmosfer məkanıdır.</w:t>
            </w:r>
          </w:p>
          <w:p w:rsidR="000625B2" w:rsidRPr="00C33AF8" w:rsidRDefault="000625B2" w:rsidP="000625B2">
            <w:pPr>
              <w:ind w:left="159"/>
              <w:rPr>
                <w:rFonts w:cs="Arial"/>
                <w:sz w:val="20"/>
                <w:szCs w:val="20"/>
                <w:lang w:val="az-Latn-AZ"/>
              </w:rPr>
            </w:pPr>
            <w:r w:rsidRPr="00C33AF8">
              <w:rPr>
                <w:rFonts w:cs="Arial"/>
                <w:sz w:val="20"/>
                <w:szCs w:val="20"/>
                <w:lang w:val="az-Latn-AZ"/>
              </w:rPr>
              <w:t xml:space="preserve">Azərbaycan Respublikasının ərazisində xüsusi mühafizə olunan təbiət əraziləri və obyektlər onların beynəlxalq, respublika və bölgə əhəmiyyətli göstəricisinə görə xüsusi olaraq fərqləndirilir. </w:t>
            </w:r>
          </w:p>
          <w:p w:rsidR="000625B2" w:rsidRPr="00C33AF8" w:rsidRDefault="000625B2" w:rsidP="000625B2">
            <w:pPr>
              <w:rPr>
                <w:rFonts w:cs="Arial"/>
                <w:sz w:val="20"/>
                <w:szCs w:val="20"/>
                <w:lang w:val="az-Latn-AZ"/>
              </w:rPr>
            </w:pPr>
            <w:r w:rsidRPr="00C33AF8">
              <w:rPr>
                <w:rFonts w:cs="Arial"/>
                <w:sz w:val="20"/>
                <w:szCs w:val="20"/>
                <w:lang w:val="az-Latn-AZ"/>
              </w:rPr>
              <w:t>Xüsusi mühafizə olunan təbiət ərazilərindən və obyektlərindən Azərbaycan Respublikasının qanunvericiliyində müəyyən edilmiş tələblərə əməl etmək şərti ilə aşağıdakı məqsədlərlə istifadə edilə bilər:</w:t>
            </w:r>
          </w:p>
          <w:p w:rsidR="000625B2" w:rsidRPr="00C33AF8" w:rsidRDefault="000625B2" w:rsidP="000625B2">
            <w:pPr>
              <w:ind w:firstLine="360"/>
              <w:rPr>
                <w:rFonts w:cs="Arial"/>
                <w:sz w:val="20"/>
                <w:szCs w:val="20"/>
                <w:lang w:val="az-Latn-AZ"/>
              </w:rPr>
            </w:pPr>
            <w:r w:rsidRPr="00C33AF8">
              <w:rPr>
                <w:rFonts w:cs="Arial"/>
                <w:sz w:val="20"/>
                <w:szCs w:val="20"/>
                <w:lang w:val="az-Latn-AZ"/>
              </w:rPr>
              <w:t>təbiəti mühafizə;</w:t>
            </w:r>
          </w:p>
          <w:p w:rsidR="000625B2" w:rsidRPr="00C33AF8" w:rsidRDefault="000625B2" w:rsidP="000625B2">
            <w:pPr>
              <w:ind w:firstLine="360"/>
              <w:rPr>
                <w:rFonts w:cs="Arial"/>
                <w:sz w:val="20"/>
                <w:szCs w:val="20"/>
                <w:lang w:val="az-Latn-AZ"/>
              </w:rPr>
            </w:pPr>
            <w:r w:rsidRPr="00C33AF8">
              <w:rPr>
                <w:rFonts w:cs="Arial"/>
                <w:sz w:val="20"/>
                <w:szCs w:val="20"/>
                <w:lang w:val="az-Latn-AZ"/>
              </w:rPr>
              <w:t>elmi tədqiqat;</w:t>
            </w:r>
          </w:p>
          <w:p w:rsidR="000625B2" w:rsidRPr="00C33AF8" w:rsidRDefault="000625B2" w:rsidP="000625B2">
            <w:pPr>
              <w:ind w:firstLine="360"/>
              <w:rPr>
                <w:rFonts w:cs="Arial"/>
                <w:sz w:val="20"/>
                <w:szCs w:val="20"/>
                <w:lang w:val="az-Latn-AZ"/>
              </w:rPr>
            </w:pPr>
            <w:r w:rsidRPr="00C33AF8">
              <w:rPr>
                <w:rFonts w:cs="Arial"/>
                <w:sz w:val="20"/>
                <w:szCs w:val="20"/>
                <w:lang w:val="az-Latn-AZ"/>
              </w:rPr>
              <w:t>ətraf mühitin monitorinqi;</w:t>
            </w:r>
          </w:p>
          <w:p w:rsidR="000625B2" w:rsidRPr="00C33AF8" w:rsidRDefault="000625B2" w:rsidP="000625B2">
            <w:pPr>
              <w:ind w:firstLine="360"/>
              <w:rPr>
                <w:rFonts w:cs="Arial"/>
                <w:sz w:val="20"/>
                <w:szCs w:val="20"/>
              </w:rPr>
            </w:pPr>
            <w:r w:rsidRPr="00C33AF8">
              <w:rPr>
                <w:rFonts w:cs="Arial"/>
                <w:sz w:val="20"/>
                <w:szCs w:val="20"/>
              </w:rPr>
              <w:t>sağlamlaşdırma;</w:t>
            </w:r>
          </w:p>
          <w:p w:rsidR="000625B2" w:rsidRPr="00C33AF8" w:rsidRDefault="000625B2" w:rsidP="000625B2">
            <w:pPr>
              <w:ind w:firstLine="360"/>
              <w:rPr>
                <w:rFonts w:cs="Arial"/>
                <w:sz w:val="20"/>
                <w:szCs w:val="20"/>
              </w:rPr>
            </w:pPr>
            <w:r w:rsidRPr="00C33AF8">
              <w:rPr>
                <w:rFonts w:cs="Arial"/>
                <w:sz w:val="20"/>
                <w:szCs w:val="20"/>
              </w:rPr>
              <w:t>təlim-tərbiyə;</w:t>
            </w:r>
          </w:p>
          <w:p w:rsidR="000625B2" w:rsidRPr="00C33AF8" w:rsidRDefault="000625B2" w:rsidP="000625B2">
            <w:pPr>
              <w:numPr>
                <w:ilvl w:val="0"/>
                <w:numId w:val="20"/>
              </w:numPr>
              <w:ind w:left="159"/>
              <w:rPr>
                <w:rFonts w:cs="Arial"/>
                <w:sz w:val="20"/>
                <w:szCs w:val="20"/>
              </w:rPr>
            </w:pPr>
            <w:r w:rsidRPr="00C33AF8">
              <w:rPr>
                <w:rFonts w:cs="Arial"/>
                <w:sz w:val="20"/>
                <w:szCs w:val="20"/>
              </w:rPr>
              <w:t>turizm rekreasiya.</w:t>
            </w:r>
          </w:p>
          <w:p w:rsidR="000625B2" w:rsidRPr="00C33AF8" w:rsidRDefault="000625B2" w:rsidP="000625B2">
            <w:pPr>
              <w:ind w:left="159"/>
              <w:jc w:val="left"/>
              <w:rPr>
                <w:rFonts w:cs="Arial"/>
                <w:sz w:val="20"/>
                <w:szCs w:val="20"/>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jc w:val="left"/>
              <w:rPr>
                <w:rFonts w:cs="Arial"/>
                <w:b/>
                <w:i/>
                <w:iCs/>
                <w:sz w:val="20"/>
                <w:szCs w:val="20"/>
              </w:rPr>
            </w:pPr>
            <w:r w:rsidRPr="00C33AF8">
              <w:rPr>
                <w:rFonts w:cs="Arial"/>
                <w:b/>
                <w:i/>
                <w:iCs/>
                <w:sz w:val="20"/>
                <w:szCs w:val="20"/>
              </w:rPr>
              <w:t xml:space="preserve">Ətraf Mühitə dair informasiyanın açıqlanması qanunu </w:t>
            </w:r>
          </w:p>
          <w:p w:rsidR="000625B2" w:rsidRPr="00C33AF8" w:rsidRDefault="000625B2" w:rsidP="000625B2">
            <w:pPr>
              <w:ind w:left="134"/>
              <w:jc w:val="left"/>
              <w:rPr>
                <w:rFonts w:cs="Arial"/>
                <w:b/>
                <w:i/>
                <w:iCs/>
                <w:sz w:val="20"/>
                <w:szCs w:val="20"/>
              </w:rPr>
            </w:pPr>
            <w:r w:rsidRPr="00C33AF8">
              <w:rPr>
                <w:rFonts w:cs="Arial"/>
                <w:b/>
                <w:i/>
                <w:iCs/>
                <w:sz w:val="20"/>
                <w:szCs w:val="20"/>
              </w:rPr>
              <w:t>Mart 2002</w:t>
            </w:r>
          </w:p>
          <w:p w:rsidR="000625B2" w:rsidRPr="00C33AF8" w:rsidRDefault="000625B2" w:rsidP="000625B2">
            <w:pPr>
              <w:ind w:left="134"/>
              <w:jc w:val="left"/>
              <w:rPr>
                <w:rFonts w:cs="Arial"/>
                <w:b/>
                <w:i/>
                <w:iCs/>
                <w:sz w:val="20"/>
                <w:szCs w:val="20"/>
              </w:rPr>
            </w:pPr>
            <w:r w:rsidRPr="00C33AF8">
              <w:rPr>
                <w:rFonts w:cs="Arial"/>
                <w:b/>
                <w:i/>
                <w:iCs/>
                <w:sz w:val="20"/>
                <w:szCs w:val="20"/>
              </w:rPr>
              <w:t>270 - IQ</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szCs w:val="20"/>
              </w:rPr>
              <w:t>Bu qanun ekoloji vəziyyət və milli sərvətlərin istifadəsinə dair dəqiq məlumatların dövlət və özünüidarə edən qurumlar tərəfindən müntəzəm olaraq açıqlanmasına dair münasibətləri tənzimləyir. Bu Qanun aşağıdakı mövzulara dair ekoloji informasiyanı açıqlayır:</w:t>
            </w:r>
          </w:p>
          <w:p w:rsidR="000625B2" w:rsidRPr="00C33AF8" w:rsidRDefault="000625B2" w:rsidP="00C35E47">
            <w:pPr>
              <w:pStyle w:val="ListParagraph"/>
              <w:numPr>
                <w:ilvl w:val="1"/>
                <w:numId w:val="60"/>
              </w:numPr>
            </w:pPr>
            <w:r w:rsidRPr="00C33AF8">
              <w:t>Torpaq, su, Yer üzü, atmosfer və yaşayan orqanizmlər,</w:t>
            </w:r>
          </w:p>
          <w:p w:rsidR="000625B2" w:rsidRPr="00C33AF8" w:rsidRDefault="000625B2" w:rsidP="00C35E47">
            <w:pPr>
              <w:pStyle w:val="ListParagraph"/>
              <w:numPr>
                <w:ilvl w:val="1"/>
                <w:numId w:val="60"/>
              </w:numPr>
            </w:pPr>
            <w:r w:rsidRPr="00C33AF8">
              <w:t>Insan səhhətinə təsir edən və ya təsir edə biləcək ətraf mühit komponentlərində insanın fəaliyyəti nəticəsində yaranan və ya yarana biləcək dəyişikliklər,</w:t>
            </w:r>
          </w:p>
          <w:p w:rsidR="000625B2" w:rsidRPr="00C33AF8" w:rsidRDefault="000625B2" w:rsidP="00C35E47">
            <w:pPr>
              <w:pStyle w:val="ListParagraph"/>
              <w:numPr>
                <w:ilvl w:val="1"/>
                <w:numId w:val="60"/>
              </w:numPr>
            </w:pPr>
            <w:r w:rsidRPr="00C33AF8">
              <w:t>Bu dəyişikliklərin qiymətləndirilməsi,</w:t>
            </w:r>
          </w:p>
          <w:p w:rsidR="000625B2" w:rsidRPr="00C33AF8" w:rsidRDefault="000625B2" w:rsidP="00C35E47">
            <w:pPr>
              <w:pStyle w:val="ListParagraph"/>
              <w:numPr>
                <w:ilvl w:val="1"/>
                <w:numId w:val="60"/>
              </w:numPr>
            </w:pPr>
            <w:r w:rsidRPr="00C33AF8">
              <w:t>Ətraf mühitin mühafizəsi,</w:t>
            </w:r>
          </w:p>
          <w:p w:rsidR="000625B2" w:rsidRPr="00C33AF8" w:rsidRDefault="000625B2" w:rsidP="00C35E47">
            <w:pPr>
              <w:pStyle w:val="ListParagraph"/>
              <w:numPr>
                <w:ilvl w:val="1"/>
                <w:numId w:val="60"/>
              </w:numPr>
            </w:pPr>
            <w:r w:rsidRPr="00C33AF8">
              <w:t>Səmərəli tədbirlərin tədbiqi və xərclər.</w:t>
            </w:r>
          </w:p>
          <w:p w:rsidR="000625B2" w:rsidRPr="00C33AF8" w:rsidRDefault="000625B2" w:rsidP="000625B2">
            <w:pPr>
              <w:rPr>
                <w:rFonts w:cs="Arial"/>
                <w:sz w:val="20"/>
                <w:szCs w:val="20"/>
              </w:rPr>
            </w:pPr>
          </w:p>
          <w:p w:rsidR="000625B2" w:rsidRPr="00C33AF8" w:rsidRDefault="000625B2" w:rsidP="00C35E47">
            <w:pPr>
              <w:pStyle w:val="ListParagraph"/>
              <w:numPr>
                <w:ilvl w:val="0"/>
                <w:numId w:val="59"/>
              </w:numPr>
            </w:pPr>
            <w:r w:rsidRPr="00C33AF8">
              <w:t xml:space="preserve">Qanuna istinadən informasiyanın yayımlanması qadağa olunmuş və qadağan olunmamış informasiyalara bölünür və qadağan olunan informasiya istisna olmaqla hər bir insan vaxtan asılı olmayaraq şərtsiz informasiya əldə etmək hüququna malikdir. </w:t>
            </w:r>
          </w:p>
          <w:p w:rsidR="000625B2" w:rsidRPr="00C33AF8" w:rsidRDefault="000625B2" w:rsidP="000625B2">
            <w:pPr>
              <w:ind w:left="159"/>
              <w:jc w:val="left"/>
              <w:rPr>
                <w:rFonts w:cs="Arial"/>
                <w:sz w:val="20"/>
                <w:szCs w:val="20"/>
              </w:rPr>
            </w:pPr>
          </w:p>
          <w:p w:rsidR="000625B2" w:rsidRPr="00C33AF8" w:rsidRDefault="000625B2" w:rsidP="000625B2">
            <w:pPr>
              <w:ind w:left="159"/>
              <w:jc w:val="left"/>
              <w:rPr>
                <w:rFonts w:cs="Arial"/>
                <w:sz w:val="20"/>
                <w:szCs w:val="20"/>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rPr>
                <w:rFonts w:cs="Arial"/>
                <w:b/>
                <w:i/>
                <w:iCs/>
                <w:sz w:val="20"/>
                <w:szCs w:val="20"/>
              </w:rPr>
            </w:pPr>
            <w:r w:rsidRPr="00C33AF8">
              <w:rPr>
                <w:rFonts w:cs="Arial"/>
                <w:b/>
                <w:i/>
                <w:iCs/>
                <w:sz w:val="20"/>
                <w:szCs w:val="20"/>
              </w:rPr>
              <w:t>Sanitariya – epidemioloji salamatlıq haqqında Azərbaycan Respublikasının Qanunu, 1993, Fasil III: Sanitariya – epidemioloji salamatlığın təmin edilməsi sahəsində dövlət orqanlarının, ictimai</w:t>
            </w:r>
            <w:r w:rsidR="00BA15EE" w:rsidRPr="00C33AF8">
              <w:rPr>
                <w:rFonts w:cs="Arial"/>
                <w:b/>
                <w:i/>
                <w:iCs/>
                <w:sz w:val="20"/>
                <w:szCs w:val="20"/>
              </w:rPr>
              <w:t xml:space="preserve"> </w:t>
            </w:r>
            <w:r w:rsidRPr="00C33AF8">
              <w:rPr>
                <w:rFonts w:cs="Arial"/>
                <w:b/>
                <w:i/>
                <w:iCs/>
                <w:sz w:val="20"/>
                <w:szCs w:val="20"/>
              </w:rPr>
              <w:t xml:space="preserve">birliklərin, müəssisələrin, təşkilatların, idarələrin, vəzifəli şəxslərin və vətəndaşların vəzifələri </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BA15EE">
            <w:pPr>
              <w:ind w:left="159"/>
              <w:jc w:val="left"/>
              <w:rPr>
                <w:rFonts w:cs="Arial"/>
                <w:sz w:val="20"/>
                <w:szCs w:val="20"/>
              </w:rPr>
            </w:pPr>
            <w:r w:rsidRPr="00C33AF8">
              <w:rPr>
                <w:rFonts w:cs="Arial"/>
                <w:sz w:val="20"/>
                <w:szCs w:val="20"/>
              </w:rPr>
              <w:t>Qanun iş yerləri və düşərgələrdə (və digər iş yerlərində) müvafiq sanitariya gigiyena, tikinti qaydaları və normalarına uyğun olaraq sağlam və təhlükəsiz şəraitin təmin edilməsi tələblərinə dair ümumi çərçivə maddələrini təqdim edir (xüsusiylə 14,5 və 16).</w:t>
            </w: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rPr>
                <w:rFonts w:cs="Arial"/>
                <w:b/>
                <w:i/>
                <w:iCs/>
                <w:sz w:val="20"/>
                <w:szCs w:val="20"/>
              </w:rPr>
            </w:pPr>
            <w:r w:rsidRPr="00C33AF8">
              <w:rPr>
                <w:rFonts w:cs="Arial"/>
                <w:b/>
                <w:i/>
                <w:iCs/>
                <w:sz w:val="20"/>
                <w:szCs w:val="20"/>
              </w:rPr>
              <w:lastRenderedPageBreak/>
              <w:t>«Heyvanlar aləmi haqqında» Qanun</w:t>
            </w:r>
          </w:p>
          <w:p w:rsidR="000625B2" w:rsidRPr="00C33AF8" w:rsidRDefault="000625B2" w:rsidP="000625B2">
            <w:pPr>
              <w:ind w:left="134"/>
              <w:rPr>
                <w:rFonts w:cs="Arial"/>
                <w:b/>
                <w:i/>
                <w:iCs/>
                <w:sz w:val="20"/>
                <w:szCs w:val="20"/>
              </w:rPr>
            </w:pPr>
            <w:r w:rsidRPr="00C33AF8">
              <w:rPr>
                <w:rFonts w:cs="Arial"/>
                <w:b/>
                <w:i/>
                <w:iCs/>
                <w:sz w:val="20"/>
                <w:szCs w:val="20"/>
              </w:rPr>
              <w:t>N. 675-IQ</w:t>
            </w:r>
          </w:p>
          <w:p w:rsidR="000625B2" w:rsidRPr="00C33AF8" w:rsidRDefault="000625B2" w:rsidP="000625B2">
            <w:pPr>
              <w:ind w:left="134"/>
              <w:rPr>
                <w:rFonts w:cs="Arial"/>
                <w:b/>
                <w:i/>
                <w:iCs/>
                <w:sz w:val="20"/>
                <w:szCs w:val="20"/>
              </w:rPr>
            </w:pPr>
            <w:r w:rsidRPr="00C33AF8">
              <w:rPr>
                <w:rFonts w:cs="Arial"/>
                <w:b/>
                <w:i/>
                <w:iCs/>
                <w:sz w:val="20"/>
                <w:szCs w:val="20"/>
              </w:rPr>
              <w:t>4 İyun 1999-cu il</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lang w:val="az-Latn-AZ"/>
              </w:rPr>
            </w:pPr>
            <w:r w:rsidRPr="00C33AF8">
              <w:rPr>
                <w:rFonts w:cs="Arial"/>
                <w:sz w:val="20"/>
                <w:szCs w:val="20"/>
                <w:lang w:val="az-Latn-AZ"/>
              </w:rPr>
              <w:t xml:space="preserve">Bu Qanun Azərbaycan Respublikasında heyvanlar aləminin mühafizəsinin və istifadəsinin hüquqi əsaslarını müəyyən edir. Heyvanlar aləminin obyektləri Qanunun 4cü fəsilində açıqlanır. Ümumi olaraq, Heyvanlar aləminin obyektləri faunanın müxtəlif növləri, ibtidai orqanizmlər, onların fəaliyyət nəticələri və müxtəlif yaşayış əraziləridir. Faunanın subyektləri hüquqi şəxsləridir. </w:t>
            </w:r>
          </w:p>
          <w:p w:rsidR="000625B2" w:rsidRPr="00C33AF8" w:rsidRDefault="000625B2" w:rsidP="000625B2">
            <w:pPr>
              <w:ind w:left="159"/>
              <w:jc w:val="left"/>
              <w:rPr>
                <w:rFonts w:cs="Arial"/>
                <w:sz w:val="20"/>
                <w:szCs w:val="20"/>
                <w:lang w:val="az-Latn-AZ"/>
              </w:rPr>
            </w:pPr>
            <w:r w:rsidRPr="00C33AF8">
              <w:rPr>
                <w:rFonts w:cs="Arial"/>
                <w:sz w:val="20"/>
                <w:szCs w:val="20"/>
                <w:lang w:val="az-Latn-AZ"/>
              </w:rPr>
              <w:t>Qanun (Maddə 5) Heyvanlar aləminin obyektləri üzərində bələdiyyə, dövlət və fərdi mülkiyyət hüquqlarını və qanuna əsasən müvafiq terminləri müəyyən edir. (maddə 26). Təbiətdəki bütün heyvanlar dövlətin əmlakıdır, müxtəlif lisenziyalarla təbiətdən ayrılan heyvanlar hökumət icazəsiylə bələdiyyə və fərdi mülkiyyətə verilə bilər.</w:t>
            </w: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jc w:val="left"/>
              <w:rPr>
                <w:rFonts w:cs="Arial"/>
                <w:b/>
                <w:i/>
                <w:iCs/>
                <w:sz w:val="20"/>
                <w:szCs w:val="20"/>
                <w:lang w:val="az-Latn-AZ"/>
              </w:rPr>
            </w:pPr>
            <w:r w:rsidRPr="00C33AF8">
              <w:rPr>
                <w:rFonts w:cs="Arial"/>
                <w:i/>
                <w:iCs/>
                <w:sz w:val="20"/>
                <w:szCs w:val="20"/>
                <w:lang w:val="az-Latn-AZ"/>
              </w:rPr>
              <w:t>“</w:t>
            </w:r>
            <w:r w:rsidRPr="00C33AF8">
              <w:rPr>
                <w:rFonts w:cs="Arial"/>
                <w:b/>
                <w:i/>
                <w:iCs/>
                <w:sz w:val="20"/>
                <w:szCs w:val="20"/>
                <w:lang w:val="az-Latn-AZ"/>
              </w:rPr>
              <w:t>Bitki mühafizəsi haqqında</w:t>
            </w:r>
            <w:r w:rsidRPr="00C33AF8">
              <w:rPr>
                <w:rFonts w:cs="Arial"/>
                <w:b/>
                <w:i/>
                <w:iCs/>
                <w:sz w:val="20"/>
                <w:szCs w:val="20"/>
                <w:lang w:val="az-Latn-AZ"/>
              </w:rPr>
              <w:br/>
              <w:t>Azərbaycan Respublİkasının Qanunu”</w:t>
            </w:r>
          </w:p>
          <w:p w:rsidR="000625B2" w:rsidRPr="00C33AF8" w:rsidRDefault="000625B2" w:rsidP="000625B2">
            <w:pPr>
              <w:ind w:left="134"/>
              <w:jc w:val="left"/>
              <w:rPr>
                <w:rFonts w:cs="Arial"/>
                <w:b/>
                <w:i/>
                <w:iCs/>
                <w:sz w:val="20"/>
                <w:szCs w:val="20"/>
              </w:rPr>
            </w:pPr>
            <w:r w:rsidRPr="00C33AF8">
              <w:rPr>
                <w:rFonts w:cs="Arial"/>
                <w:b/>
                <w:i/>
                <w:iCs/>
                <w:sz w:val="20"/>
                <w:szCs w:val="20"/>
              </w:rPr>
              <w:t>210 – IQ</w:t>
            </w:r>
          </w:p>
          <w:p w:rsidR="000625B2" w:rsidRPr="00C33AF8" w:rsidRDefault="000625B2" w:rsidP="000625B2">
            <w:pPr>
              <w:ind w:left="134"/>
              <w:jc w:val="left"/>
              <w:rPr>
                <w:rFonts w:cs="Arial"/>
                <w:i/>
                <w:iCs/>
                <w:sz w:val="20"/>
                <w:szCs w:val="20"/>
              </w:rPr>
            </w:pPr>
            <w:r w:rsidRPr="00C33AF8">
              <w:rPr>
                <w:rFonts w:cs="Arial"/>
                <w:b/>
                <w:i/>
                <w:iCs/>
                <w:sz w:val="20"/>
                <w:szCs w:val="20"/>
                <w:lang w:val="az-Latn-AZ"/>
              </w:rPr>
              <w:t>3 dekabr 1996-cı il</w:t>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lang w:val="az-Latn-AZ"/>
              </w:rPr>
            </w:pPr>
            <w:r w:rsidRPr="00C33AF8">
              <w:rPr>
                <w:rFonts w:cs="Arial"/>
                <w:sz w:val="20"/>
                <w:szCs w:val="20"/>
                <w:lang w:val="az-Latn-AZ"/>
              </w:rPr>
              <w:t>Bitki mühafizəsi bitkilərin və onların məhsullarının ziyanverici, xəstəlik və alaq otlarından qorunması məqsədilə elmi cəhətdən əsaslandırılmış kompleks tədbirlərin həyata keçirilməsidir.</w:t>
            </w:r>
            <w:r w:rsidRPr="00C33AF8">
              <w:rPr>
                <w:rFonts w:cs="Arial"/>
                <w:sz w:val="20"/>
                <w:szCs w:val="20"/>
                <w:lang w:val="az-Latn-AZ"/>
              </w:rPr>
              <w:br/>
              <w:t>Bitki mühafizəsi aşağıdakılarla təmin edilir:</w:t>
            </w:r>
            <w:r w:rsidRPr="00C33AF8">
              <w:rPr>
                <w:rFonts w:cs="Arial"/>
                <w:sz w:val="20"/>
                <w:szCs w:val="20"/>
                <w:lang w:val="az-Latn-AZ"/>
              </w:rPr>
              <w:br/>
              <w:t xml:space="preserve">bitkilərin ziyanverici, xəstəlik və alaq otlarının kütləvi çoxalmasının və yayılmasının qarşısının alınmasına, məhsul itkisinə yol verilməməsinə, ekoloji təmiz bitkiçilik məhsullarının əldə edilməsinə, ətraf mühitin, əhalinin sağlamlığının, xeyirli fauna və floranın pestisidlərin zərərli təsirindən qorunmasına yönəldilmiş bitki mühafizəsi üzrə tədbirlər sisteminin həyata keçirilməsi, karantin və digər xüsusi təhlükəli ziyanverici obyektlərin təsdiq edilməsi və ləğvi üzrə məqsədli dövlət proqramlarının yerinə yetirilməsi. </w:t>
            </w:r>
          </w:p>
          <w:p w:rsidR="000625B2" w:rsidRPr="00C33AF8" w:rsidRDefault="000625B2" w:rsidP="000625B2">
            <w:pPr>
              <w:ind w:left="159"/>
              <w:jc w:val="left"/>
              <w:rPr>
                <w:rFonts w:cs="Arial"/>
                <w:sz w:val="20"/>
                <w:szCs w:val="20"/>
                <w:lang w:val="az-Latn-AZ"/>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F3656" w:rsidRPr="00C33AF8" w:rsidRDefault="000625B2" w:rsidP="00AF3656">
            <w:pPr>
              <w:ind w:left="134"/>
              <w:jc w:val="left"/>
              <w:rPr>
                <w:rFonts w:cs="Arial"/>
                <w:i/>
                <w:iCs/>
                <w:sz w:val="20"/>
                <w:szCs w:val="20"/>
              </w:rPr>
            </w:pPr>
            <w:r w:rsidRPr="00C33AF8">
              <w:rPr>
                <w:rFonts w:cs="Arial"/>
                <w:b/>
                <w:i/>
                <w:iCs/>
                <w:sz w:val="20"/>
                <w:szCs w:val="20"/>
                <w:lang w:val="az-Latn-AZ"/>
              </w:rPr>
              <w:t>Balıqçılıq haqqında</w:t>
            </w:r>
            <w:r w:rsidRPr="00C33AF8">
              <w:rPr>
                <w:rFonts w:cs="Arial"/>
                <w:b/>
                <w:i/>
                <w:iCs/>
                <w:sz w:val="20"/>
                <w:szCs w:val="20"/>
                <w:lang w:val="az-Latn-AZ"/>
              </w:rPr>
              <w:br/>
              <w:t xml:space="preserve">AZƏRBAYCAN RESPUBLİKASININ QANUNU </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rPr>
                <w:rFonts w:cs="Arial"/>
                <w:sz w:val="20"/>
                <w:szCs w:val="20"/>
              </w:rPr>
            </w:pPr>
            <w:r w:rsidRPr="00C33AF8">
              <w:rPr>
                <w:rFonts w:cs="Arial"/>
                <w:sz w:val="20"/>
                <w:szCs w:val="20"/>
              </w:rPr>
              <w:t>Bu Qanun Azərbaycan Respublikasında balıqçılığın təşkilinin, idarə edilməsinin və balıq ehtiyatlarının artırılmasının, istifadəsinin və mühafizəsinin hüquqi əsaslarını müəyyən edir. Azərbaycan Respublikasında balıq ehtiyatları Azərbaycan Respublikasına mənsubdur. Dövlətin mühüm öhtəliklərindən biri Qırmızı kitaba daxil edilmiş balıq növlərinin, su heyvanlarının və bitkilərinin qorunması üçün xüsusi rejimin, ixtioloji və müvəqqəti qoruqların yaradılmasını, xüsusi qorunan akvatoriyaların ayrılmasını təşkil etmək.</w:t>
            </w:r>
          </w:p>
          <w:p w:rsidR="000625B2" w:rsidRPr="00C33AF8" w:rsidRDefault="000625B2" w:rsidP="000625B2">
            <w:pPr>
              <w:ind w:left="159"/>
              <w:jc w:val="left"/>
              <w:rPr>
                <w:rFonts w:cs="Arial"/>
                <w:sz w:val="20"/>
                <w:szCs w:val="20"/>
              </w:rPr>
            </w:pP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ind w:left="134"/>
              <w:jc w:val="left"/>
              <w:rPr>
                <w:rFonts w:cs="Arial"/>
                <w:b/>
                <w:i/>
                <w:iCs/>
                <w:sz w:val="20"/>
                <w:szCs w:val="20"/>
              </w:rPr>
            </w:pPr>
            <w:r w:rsidRPr="00C33AF8">
              <w:rPr>
                <w:rFonts w:cs="Arial"/>
                <w:b/>
                <w:i/>
                <w:iCs/>
                <w:sz w:val="20"/>
                <w:szCs w:val="20"/>
              </w:rPr>
              <w:t xml:space="preserve">Yerin təki haqqında Azərbaycan Respublikasının Qanunu </w:t>
            </w:r>
          </w:p>
          <w:p w:rsidR="000625B2" w:rsidRPr="00C33AF8" w:rsidRDefault="000625B2" w:rsidP="000625B2">
            <w:pPr>
              <w:ind w:left="134"/>
              <w:jc w:val="left"/>
              <w:rPr>
                <w:rFonts w:cs="Arial"/>
                <w:b/>
                <w:i/>
                <w:iCs/>
                <w:sz w:val="20"/>
                <w:szCs w:val="20"/>
              </w:rPr>
            </w:pPr>
            <w:r w:rsidRPr="00C33AF8">
              <w:rPr>
                <w:rFonts w:cs="Arial"/>
                <w:b/>
                <w:i/>
                <w:iCs/>
                <w:sz w:val="20"/>
                <w:szCs w:val="20"/>
              </w:rPr>
              <w:t>№ 439-IQ, 13 fevral, 1998</w:t>
            </w:r>
          </w:p>
          <w:p w:rsidR="000625B2" w:rsidRPr="00C33AF8" w:rsidRDefault="000625B2" w:rsidP="000625B2">
            <w:pPr>
              <w:ind w:left="134"/>
              <w:jc w:val="left"/>
              <w:rPr>
                <w:rFonts w:cs="Arial"/>
                <w:i/>
                <w:iCs/>
                <w:sz w:val="20"/>
                <w:szCs w:val="20"/>
              </w:rPr>
            </w:pPr>
            <w:r w:rsidRPr="00C33AF8">
              <w:rPr>
                <w:rFonts w:cs="Arial"/>
                <w:b/>
                <w:i/>
                <w:iCs/>
                <w:sz w:val="20"/>
                <w:szCs w:val="20"/>
              </w:rPr>
              <w:tab/>
            </w: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jc w:val="left"/>
              <w:rPr>
                <w:rFonts w:cs="Arial"/>
                <w:sz w:val="20"/>
                <w:szCs w:val="20"/>
              </w:rPr>
            </w:pPr>
            <w:r w:rsidRPr="00C33AF8">
              <w:rPr>
                <w:rFonts w:cs="Arial"/>
                <w:sz w:val="20"/>
                <w:szCs w:val="20"/>
              </w:rPr>
              <w:t>Bu Qanun Azərbaycan Respublikası ərazisində, o cümlədən Xəzər dənizinin (gölünün) Azərbaycan Respublikasına mənsub bölməsində yer təkinin öyrənilməsi (axtarış, kəşfiyyat), onun səmərəli istifadəsi, mühafizəsi və görülən işlərin təhlükəsizliyi ilə əlaqədar münasibətləri tənzimləyir, yerin təkindən istifadədə dövlətin, yer təki istifadəçilərinin və vətəndaşların mənafelərinin qorunmasını təmin edir.</w:t>
            </w:r>
          </w:p>
        </w:tc>
      </w:tr>
      <w:tr w:rsidR="00192750"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F2335D" w:rsidRPr="00C33AF8" w:rsidRDefault="00F2335D" w:rsidP="00F2335D">
            <w:pPr>
              <w:ind w:left="134"/>
              <w:jc w:val="left"/>
              <w:rPr>
                <w:rFonts w:cs="Arial"/>
                <w:b/>
                <w:i/>
                <w:iCs/>
                <w:sz w:val="20"/>
                <w:szCs w:val="20"/>
              </w:rPr>
            </w:pPr>
            <w:r w:rsidRPr="00C33AF8">
              <w:rPr>
                <w:rFonts w:cs="Arial"/>
                <w:b/>
                <w:i/>
                <w:iCs/>
                <w:sz w:val="20"/>
                <w:szCs w:val="20"/>
              </w:rPr>
              <w:t xml:space="preserve">İstifadəyə verilən yer təki sahələri haqqında geoloji informasiyanın və faydalı qazıntı ehtiyatlarının dövlət geoloji ekspertizasının keçirilməsi Qaydaları </w:t>
            </w:r>
          </w:p>
          <w:p w:rsidR="00192750" w:rsidRPr="00C33AF8" w:rsidRDefault="00F2335D" w:rsidP="00F2335D">
            <w:pPr>
              <w:ind w:left="134"/>
              <w:jc w:val="left"/>
              <w:rPr>
                <w:rFonts w:cs="Arial"/>
                <w:i/>
                <w:iCs/>
                <w:sz w:val="20"/>
                <w:szCs w:val="20"/>
              </w:rPr>
            </w:pPr>
            <w:r w:rsidRPr="00C33AF8">
              <w:rPr>
                <w:rFonts w:cs="Arial"/>
                <w:b/>
                <w:i/>
                <w:iCs/>
                <w:sz w:val="20"/>
                <w:szCs w:val="20"/>
              </w:rPr>
              <w:t>№ 102, 13 fevral 1999</w:t>
            </w:r>
          </w:p>
        </w:tc>
        <w:tc>
          <w:tcPr>
            <w:tcW w:w="6202" w:type="dxa"/>
            <w:tcBorders>
              <w:left w:val="single" w:sz="4" w:space="0" w:color="auto"/>
            </w:tcBorders>
            <w:tcMar>
              <w:top w:w="15" w:type="dxa"/>
              <w:left w:w="15" w:type="dxa"/>
              <w:bottom w:w="0" w:type="dxa"/>
              <w:right w:w="15" w:type="dxa"/>
            </w:tcMar>
          </w:tcPr>
          <w:p w:rsidR="00192750" w:rsidRPr="00C33AF8" w:rsidRDefault="00F2335D" w:rsidP="00F2335D">
            <w:pPr>
              <w:ind w:left="159"/>
              <w:jc w:val="left"/>
              <w:rPr>
                <w:rFonts w:cs="Arial"/>
                <w:sz w:val="20"/>
                <w:szCs w:val="20"/>
              </w:rPr>
            </w:pPr>
            <w:r w:rsidRPr="00C33AF8">
              <w:rPr>
                <w:rFonts w:cs="Arial"/>
                <w:sz w:val="20"/>
                <w:szCs w:val="20"/>
              </w:rPr>
              <w:t>Bu Qaydalar «Yerin təki haqqında» Azərbaycan Respublikasının Qanununa və «Yerin təki haqqında» Azərbaycan Respublikası Qanununun tətbiq edilməsi barədə» Azərbaycan Respublikası Prezidentinin 1998-ci il 27 aprel tariхli 701 nömrəli Fərmanına müvafiq olaraq hazırlanmışdır və Azərbaycan Respublikasında mineral resursların çıxarılmasıyla əlaqədar olmayan yeraltı qurğuların tikintisi və istifadəsi və yerin təki haqqında geoloji informasiyadan istifadənin qayda və şərtlərini müəyyən edir</w:t>
            </w:r>
            <w:r w:rsidRPr="00C33AF8">
              <w:rPr>
                <w:sz w:val="28"/>
                <w:szCs w:val="28"/>
                <w:lang w:val="en-GB"/>
              </w:rPr>
              <w:t>.</w:t>
            </w:r>
          </w:p>
        </w:tc>
      </w:tr>
      <w:tr w:rsidR="000625B2"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0625B2" w:rsidRPr="00C33AF8" w:rsidRDefault="000625B2" w:rsidP="000625B2">
            <w:pPr>
              <w:rPr>
                <w:rFonts w:ascii="Times New Roman" w:hAnsi="Times New Roman"/>
                <w:i/>
                <w:sz w:val="24"/>
                <w:lang w:val="az-Latn-AZ" w:eastAsia="en-GB"/>
              </w:rPr>
            </w:pPr>
          </w:p>
          <w:p w:rsidR="000625B2" w:rsidRPr="00C33AF8" w:rsidRDefault="000625B2" w:rsidP="000625B2">
            <w:pPr>
              <w:rPr>
                <w:rFonts w:cs="Arial"/>
                <w:b/>
                <w:i/>
                <w:iCs/>
                <w:sz w:val="20"/>
                <w:szCs w:val="20"/>
                <w:lang w:val="az-Latn-AZ"/>
              </w:rPr>
            </w:pPr>
            <w:r w:rsidRPr="00C33AF8">
              <w:rPr>
                <w:rFonts w:cs="Arial"/>
                <w:b/>
                <w:i/>
                <w:iCs/>
                <w:sz w:val="20"/>
                <w:szCs w:val="20"/>
                <w:lang w:val="az-Latn-AZ"/>
              </w:rPr>
              <w:t>“Torpaqların münbitliyi haqqında” Azərbaycan Respublikasının Qanunu</w:t>
            </w:r>
          </w:p>
          <w:p w:rsidR="000625B2" w:rsidRPr="00C33AF8" w:rsidRDefault="000625B2" w:rsidP="000625B2">
            <w:pPr>
              <w:rPr>
                <w:rFonts w:cs="Arial"/>
                <w:b/>
                <w:i/>
                <w:iCs/>
                <w:sz w:val="20"/>
                <w:szCs w:val="20"/>
              </w:rPr>
            </w:pPr>
            <w:r w:rsidRPr="00C33AF8">
              <w:rPr>
                <w:rFonts w:cs="Arial"/>
                <w:b/>
                <w:i/>
                <w:iCs/>
                <w:sz w:val="20"/>
                <w:szCs w:val="20"/>
              </w:rPr>
              <w:t>№ 788-IQ, 30 dekabr 1999-cu il.</w:t>
            </w:r>
          </w:p>
          <w:p w:rsidR="000625B2" w:rsidRPr="00C33AF8" w:rsidRDefault="000625B2" w:rsidP="000625B2">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0625B2" w:rsidRPr="00C33AF8" w:rsidRDefault="000625B2" w:rsidP="000625B2">
            <w:pPr>
              <w:ind w:left="159"/>
              <w:jc w:val="left"/>
              <w:rPr>
                <w:rFonts w:cs="Arial"/>
                <w:sz w:val="20"/>
                <w:szCs w:val="20"/>
                <w:lang w:val="az-Latn-AZ"/>
              </w:rPr>
            </w:pPr>
          </w:p>
          <w:p w:rsidR="000625B2" w:rsidRPr="00C33AF8" w:rsidRDefault="000625B2" w:rsidP="000625B2">
            <w:pPr>
              <w:ind w:left="159"/>
              <w:jc w:val="left"/>
              <w:rPr>
                <w:rFonts w:cs="Arial"/>
                <w:sz w:val="20"/>
                <w:szCs w:val="20"/>
              </w:rPr>
            </w:pPr>
            <w:r w:rsidRPr="00C33AF8">
              <w:rPr>
                <w:rFonts w:cs="Arial"/>
                <w:sz w:val="20"/>
                <w:szCs w:val="20"/>
                <w:lang w:val="az-Latn-AZ"/>
              </w:rPr>
              <w:t>Bu Qanun Azərbaycan Respublikasında dövlət, bələdiyyə və xüsusi mülkiyyətdə olan torpaqların münbitliyinin bərpasının, artırılmasının və mühafizəsinin hüquqi əsaslarını müəyyən edir.</w:t>
            </w:r>
          </w:p>
        </w:tc>
      </w:tr>
      <w:tr w:rsidR="00192750"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F2335D" w:rsidRPr="00C33AF8" w:rsidRDefault="00F2335D" w:rsidP="00F2335D">
            <w:pPr>
              <w:ind w:left="134"/>
              <w:jc w:val="left"/>
              <w:rPr>
                <w:rFonts w:cs="Arial"/>
                <w:i/>
                <w:iCs/>
                <w:sz w:val="20"/>
                <w:szCs w:val="20"/>
              </w:rPr>
            </w:pPr>
            <w:r w:rsidRPr="00C33AF8">
              <w:rPr>
                <w:rFonts w:cs="Arial"/>
                <w:i/>
                <w:iCs/>
                <w:sz w:val="20"/>
                <w:szCs w:val="20"/>
              </w:rPr>
              <w:lastRenderedPageBreak/>
              <w:t>Avtomobil yolları haqqında AZərbaycan Respublikasının Qanunu: Maddə 39 – Ətraf Mühitin qorunması</w:t>
            </w:r>
          </w:p>
          <w:p w:rsidR="00192750" w:rsidRPr="00C33AF8" w:rsidRDefault="00F2335D" w:rsidP="00F2335D">
            <w:pPr>
              <w:ind w:left="134"/>
              <w:jc w:val="left"/>
              <w:rPr>
                <w:rFonts w:cs="Arial"/>
                <w:i/>
                <w:iCs/>
                <w:sz w:val="20"/>
                <w:szCs w:val="20"/>
              </w:rPr>
            </w:pPr>
            <w:r w:rsidRPr="00C33AF8">
              <w:rPr>
                <w:rFonts w:cs="Arial"/>
                <w:i/>
                <w:iCs/>
                <w:sz w:val="20"/>
                <w:szCs w:val="20"/>
              </w:rPr>
              <w:t>10 Mart, 2000</w:t>
            </w:r>
          </w:p>
        </w:tc>
        <w:tc>
          <w:tcPr>
            <w:tcW w:w="6202" w:type="dxa"/>
            <w:tcBorders>
              <w:left w:val="single" w:sz="4" w:space="0" w:color="auto"/>
            </w:tcBorders>
            <w:tcMar>
              <w:top w:w="15" w:type="dxa"/>
              <w:left w:w="15" w:type="dxa"/>
              <w:bottom w:w="0" w:type="dxa"/>
              <w:right w:w="15" w:type="dxa"/>
            </w:tcMar>
          </w:tcPr>
          <w:p w:rsidR="00192750" w:rsidRPr="00C33AF8" w:rsidRDefault="00F2335D" w:rsidP="00192750">
            <w:pPr>
              <w:ind w:left="159"/>
              <w:jc w:val="left"/>
              <w:rPr>
                <w:rFonts w:cs="Arial"/>
                <w:sz w:val="20"/>
                <w:szCs w:val="20"/>
              </w:rPr>
            </w:pPr>
            <w:r w:rsidRPr="00C33AF8">
              <w:rPr>
                <w:rFonts w:cs="Arial"/>
                <w:sz w:val="20"/>
                <w:szCs w:val="20"/>
              </w:rPr>
              <w:t>Avtomobil yollarının tikintisi, yenidən qurulması və təmiri ilə baglı bütün layihələr üzrə işlərin maliyyələşdirilməsi və yerinə yetirilməsi yalnız dövlət ekoloji ekspertizasının müsbət rəyi alındıqdan sonra həyata keçirilir. Avtomobil yollarının yaradılmasında yeni texnologiyanın, kimyəvi maddələrin tətbiqi xüsusi ekspertizanın onların təbiətə təsiri barədə müsbət rəyindən sonra tətbiq edilir. Avtomobil yollarında işləyən yol təsərrüfatı orqanları ekoloji təhlükəsizlik normalarının tələblərinə riayət etməlidir</w:t>
            </w:r>
            <w:r w:rsidR="00192750" w:rsidRPr="00C33AF8">
              <w:rPr>
                <w:rFonts w:cs="Arial"/>
                <w:sz w:val="20"/>
                <w:szCs w:val="20"/>
              </w:rPr>
              <w:t>.</w:t>
            </w:r>
          </w:p>
          <w:p w:rsidR="00967684" w:rsidRPr="00C33AF8" w:rsidRDefault="00967684" w:rsidP="00192750">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rPr>
                <w:rFonts w:cs="Arial"/>
                <w:b/>
                <w:i/>
                <w:iCs/>
                <w:sz w:val="20"/>
                <w:szCs w:val="20"/>
              </w:rPr>
            </w:pPr>
            <w:r w:rsidRPr="00C33AF8">
              <w:rPr>
                <w:rFonts w:cs="Arial"/>
                <w:b/>
                <w:i/>
                <w:iCs/>
                <w:sz w:val="20"/>
                <w:szCs w:val="20"/>
              </w:rPr>
              <w:t xml:space="preserve">Azərbaycan Respublikasının “Sənaye və məişət tullantıları üzrə qanunu. </w:t>
            </w:r>
          </w:p>
          <w:p w:rsidR="00A03308" w:rsidRPr="00C33AF8" w:rsidRDefault="00A03308" w:rsidP="00A03308">
            <w:pPr>
              <w:rPr>
                <w:rFonts w:cs="Arial"/>
                <w:b/>
                <w:i/>
                <w:iCs/>
                <w:sz w:val="20"/>
                <w:szCs w:val="20"/>
              </w:rPr>
            </w:pPr>
            <w:r w:rsidRPr="00C33AF8">
              <w:rPr>
                <w:rFonts w:cs="Arial"/>
                <w:b/>
                <w:i/>
                <w:iCs/>
                <w:sz w:val="20"/>
                <w:szCs w:val="20"/>
              </w:rPr>
              <w:t>No: 514-iQ</w:t>
            </w:r>
          </w:p>
          <w:p w:rsidR="00A03308" w:rsidRPr="00C33AF8" w:rsidRDefault="00A03308" w:rsidP="00A03308">
            <w:pPr>
              <w:rPr>
                <w:rFonts w:cs="Arial"/>
                <w:b/>
                <w:i/>
                <w:iCs/>
                <w:sz w:val="20"/>
                <w:szCs w:val="20"/>
              </w:rPr>
            </w:pPr>
            <w:r w:rsidRPr="00C33AF8">
              <w:rPr>
                <w:rFonts w:cs="Arial"/>
                <w:b/>
                <w:i/>
                <w:iCs/>
                <w:sz w:val="20"/>
                <w:szCs w:val="20"/>
              </w:rPr>
              <w:t>Qəbul olunub:  30 İyun 1998-ci il</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Bu qаnunа аvtоmоbil yоllаrının lаyihələndirilməsi, tikintisi və yеnidənqurulmаsı zаmаnı müəssisələr tərəfindən müəyyən еdilmiş stаndаrt və nоrmаlаrın icrаsı və ətrаf mühitin mühаfizəsinin təmin еdilməsinə оlаn tələblər dахildir.</w:t>
            </w:r>
          </w:p>
          <w:p w:rsidR="00A03308" w:rsidRPr="00C33AF8" w:rsidRDefault="00A03308" w:rsidP="00A03308">
            <w:pPr>
              <w:ind w:left="159"/>
              <w:rPr>
                <w:rFonts w:cs="Arial"/>
                <w:sz w:val="20"/>
                <w:szCs w:val="20"/>
              </w:rPr>
            </w:pPr>
            <w:r w:rsidRPr="00C33AF8">
              <w:rPr>
                <w:rFonts w:cs="Arial"/>
                <w:sz w:val="20"/>
                <w:szCs w:val="20"/>
              </w:rPr>
              <w:t xml:space="preserve">Bu Qanun zərərli qazlar, çirkab suları və radioaktiv tullantılar istisna olmaqla, istehsalat və məişət tullantılarının (bundan sonra - tullantıların) insan sağlamlığına və ətraf mühitə zərərli təsirinin qarşısının alınması, onların təhlükəli təsirinin azaldılması, təbiətdə ekoloji tarazlığın təmin olunması, habelə belə tullantıların təkrar xammal mənbələri kimi təsərrüfat dövriyyəsinə cəlb olunması məqsədilə tullantıların idarə olunması sahəsində Azərbaycan Respublikasının dövlət siyasətini və hüquqi münasibətləri müəyyən edir. </w:t>
            </w:r>
          </w:p>
          <w:p w:rsidR="00A03308" w:rsidRPr="00C33AF8" w:rsidRDefault="00A03308" w:rsidP="00A03308">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jc w:val="left"/>
              <w:rPr>
                <w:rFonts w:cs="Arial"/>
                <w:b/>
                <w:i/>
                <w:iCs/>
                <w:sz w:val="20"/>
                <w:szCs w:val="20"/>
              </w:rPr>
            </w:pPr>
            <w:r w:rsidRPr="00C33AF8">
              <w:rPr>
                <w:rFonts w:cs="Arial"/>
                <w:b/>
                <w:i/>
                <w:iCs/>
                <w:sz w:val="20"/>
                <w:szCs w:val="20"/>
              </w:rPr>
              <w:t>“Bələdiyyələrin su təsərrüfartı haqqında” Azərbaycan Respublikasının Qanunu</w:t>
            </w:r>
          </w:p>
          <w:p w:rsidR="00A03308" w:rsidRPr="00C33AF8" w:rsidRDefault="00A03308" w:rsidP="00A03308">
            <w:pPr>
              <w:jc w:val="left"/>
              <w:rPr>
                <w:rFonts w:cs="Arial"/>
                <w:b/>
                <w:i/>
                <w:iCs/>
                <w:sz w:val="20"/>
                <w:szCs w:val="20"/>
              </w:rPr>
            </w:pPr>
            <w:r w:rsidRPr="00C33AF8">
              <w:rPr>
                <w:rFonts w:cs="Arial"/>
                <w:b/>
                <w:i/>
                <w:iCs/>
                <w:sz w:val="20"/>
                <w:szCs w:val="20"/>
              </w:rPr>
              <w:t>29 iyun 2001-ci il</w:t>
            </w:r>
          </w:p>
          <w:p w:rsidR="00A03308" w:rsidRPr="00C33AF8" w:rsidRDefault="00A03308" w:rsidP="00967684">
            <w:pPr>
              <w:jc w:val="left"/>
              <w:rPr>
                <w:rFonts w:cs="Arial"/>
                <w:i/>
                <w:iCs/>
                <w:sz w:val="20"/>
                <w:szCs w:val="20"/>
              </w:rPr>
            </w:pPr>
            <w:r w:rsidRPr="00C33AF8">
              <w:rPr>
                <w:rFonts w:cs="Arial"/>
                <w:b/>
                <w:i/>
                <w:iCs/>
                <w:sz w:val="20"/>
                <w:szCs w:val="20"/>
              </w:rPr>
              <w:t>N. 159-IIQ</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pStyle w:val="NormalWeb"/>
              <w:jc w:val="both"/>
              <w:rPr>
                <w:rFonts w:ascii="Arial" w:hAnsi="Arial" w:cs="Arial"/>
                <w:sz w:val="20"/>
                <w:szCs w:val="20"/>
              </w:rPr>
            </w:pPr>
            <w:r w:rsidRPr="00C33AF8">
              <w:rPr>
                <w:rFonts w:ascii="Arial" w:hAnsi="Arial" w:cs="Arial"/>
                <w:sz w:val="20"/>
                <w:szCs w:val="20"/>
              </w:rPr>
              <w:t>Bu Qanun Azərbaycan Respublikasında bələdiyyələrin ərazilərində yerləşən su təsərrüfatı obyektlərinin istifadəsi və onların mühafizəsi ilə əlaqədar bələdiyyələrlə müvafiq icra hakimiyyəti orqanları, hüquqi və fiziki şəxslər arasında münasibətlərin hüquqi əsaslarını müəyyən edir.</w:t>
            </w:r>
          </w:p>
          <w:p w:rsidR="00A03308" w:rsidRPr="00C33AF8" w:rsidRDefault="00A03308" w:rsidP="00A03308">
            <w:pPr>
              <w:pStyle w:val="NormalWeb"/>
              <w:jc w:val="both"/>
              <w:rPr>
                <w:rFonts w:ascii="Arial" w:hAnsi="Arial" w:cs="Arial"/>
                <w:sz w:val="20"/>
                <w:szCs w:val="20"/>
              </w:rPr>
            </w:pPr>
            <w:r w:rsidRPr="00C33AF8">
              <w:rPr>
                <w:rFonts w:ascii="Arial" w:hAnsi="Arial" w:cs="Arial"/>
                <w:sz w:val="20"/>
                <w:szCs w:val="20"/>
              </w:rPr>
              <w:t>Bələdiyyə torpaqlarında yerləşən dövlət mülkiyyətində olan yerli əhəmiyyətli su təsərrüfatı obyektləri Azərbaycan Respublikasının Prezidenti tərəfindən müəyyən edilmiş qaydada bələdiyyə mülkiyyətinə verilir.</w:t>
            </w:r>
          </w:p>
          <w:p w:rsidR="00A03308" w:rsidRPr="00C33AF8" w:rsidRDefault="00A03308" w:rsidP="00A03308">
            <w:pPr>
              <w:pStyle w:val="NormalWeb"/>
              <w:jc w:val="both"/>
              <w:rPr>
                <w:rFonts w:ascii="Arial" w:hAnsi="Arial" w:cs="Arial"/>
                <w:sz w:val="20"/>
                <w:szCs w:val="20"/>
              </w:rPr>
            </w:pPr>
            <w:r w:rsidRPr="00C33AF8">
              <w:rPr>
                <w:rFonts w:ascii="Arial" w:hAnsi="Arial" w:cs="Arial"/>
                <w:sz w:val="20"/>
                <w:szCs w:val="20"/>
              </w:rPr>
              <w:t>Su təsərrüfatı obyektləri üzərində bələdiyyə mülkiyyəti aşağıdakı şərtlərlə yaradıla bilər:</w:t>
            </w:r>
          </w:p>
          <w:p w:rsidR="00A03308" w:rsidRPr="00C33AF8" w:rsidRDefault="00A03308" w:rsidP="00372E0B">
            <w:pPr>
              <w:pStyle w:val="NormalWeb"/>
              <w:numPr>
                <w:ilvl w:val="0"/>
                <w:numId w:val="21"/>
              </w:numPr>
              <w:jc w:val="both"/>
              <w:rPr>
                <w:rFonts w:ascii="Arial" w:hAnsi="Arial" w:cs="Arial"/>
                <w:sz w:val="20"/>
                <w:szCs w:val="20"/>
              </w:rPr>
            </w:pPr>
            <w:r w:rsidRPr="00C33AF8">
              <w:rPr>
                <w:rFonts w:ascii="Arial" w:hAnsi="Arial" w:cs="Arial"/>
                <w:sz w:val="20"/>
                <w:szCs w:val="20"/>
              </w:rPr>
              <w:t>qanunvericiliklə müəyyən edilmiş qaydada dövlət mülkiyyətində olan su təsərrüfatı obyektlərini bələdiyyə mülkiyyətinə verməklə;</w:t>
            </w:r>
          </w:p>
          <w:p w:rsidR="00A03308" w:rsidRPr="00C33AF8" w:rsidRDefault="00A03308" w:rsidP="00372E0B">
            <w:pPr>
              <w:pStyle w:val="NormalWeb"/>
              <w:numPr>
                <w:ilvl w:val="0"/>
                <w:numId w:val="21"/>
              </w:numPr>
              <w:jc w:val="both"/>
              <w:rPr>
                <w:rFonts w:ascii="Arial" w:hAnsi="Arial" w:cs="Arial"/>
                <w:sz w:val="20"/>
                <w:szCs w:val="20"/>
              </w:rPr>
            </w:pPr>
            <w:r w:rsidRPr="00C33AF8">
              <w:rPr>
                <w:rFonts w:ascii="Arial" w:hAnsi="Arial" w:cs="Arial"/>
                <w:sz w:val="20"/>
                <w:szCs w:val="20"/>
              </w:rPr>
              <w:t>bələdiyyələr tərəfindən yeni su təsərrüfatı obyektləri yaratmaqla;</w:t>
            </w:r>
          </w:p>
          <w:p w:rsidR="00A03308" w:rsidRPr="00C33AF8" w:rsidRDefault="00A03308" w:rsidP="00372E0B">
            <w:pPr>
              <w:pStyle w:val="NormalWeb"/>
              <w:numPr>
                <w:ilvl w:val="0"/>
                <w:numId w:val="21"/>
              </w:numPr>
              <w:jc w:val="both"/>
              <w:rPr>
                <w:rFonts w:ascii="Arial" w:hAnsi="Arial" w:cs="Arial"/>
                <w:sz w:val="20"/>
                <w:szCs w:val="20"/>
              </w:rPr>
            </w:pPr>
            <w:r w:rsidRPr="00C33AF8">
              <w:rPr>
                <w:rFonts w:ascii="Arial" w:hAnsi="Arial" w:cs="Arial"/>
                <w:sz w:val="20"/>
                <w:szCs w:val="20"/>
              </w:rPr>
              <w:t>hüquqi və fiziki şəxslərin mülkiyyətində olan su təsərrüfatı obyektlərini əqdlər əsasında bələdiyyə mülkiyyətinə almaqla;</w:t>
            </w:r>
          </w:p>
          <w:p w:rsidR="00A03308" w:rsidRPr="00C33AF8" w:rsidRDefault="00A03308" w:rsidP="00372E0B">
            <w:pPr>
              <w:numPr>
                <w:ilvl w:val="0"/>
                <w:numId w:val="21"/>
              </w:numPr>
              <w:rPr>
                <w:rFonts w:cs="Arial"/>
                <w:sz w:val="20"/>
                <w:szCs w:val="20"/>
              </w:rPr>
            </w:pPr>
            <w:r w:rsidRPr="00C33AF8">
              <w:rPr>
                <w:rFonts w:cs="Arial"/>
                <w:sz w:val="20"/>
                <w:szCs w:val="20"/>
              </w:rPr>
              <w:t>qanunvericilikdə nəzərdə tutulmuş digər şərtlərlə (Maddə 3).</w:t>
            </w:r>
          </w:p>
          <w:p w:rsidR="00A03308" w:rsidRPr="00C33AF8" w:rsidRDefault="00A03308" w:rsidP="00A03308">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pStyle w:val="IndentText"/>
              <w:ind w:left="30"/>
              <w:jc w:val="left"/>
              <w:rPr>
                <w:i/>
                <w:lang w:val="az-Latn-AZ" w:eastAsia="en-GB"/>
              </w:rPr>
            </w:pPr>
            <w:r w:rsidRPr="00C33AF8">
              <w:rPr>
                <w:i/>
                <w:lang w:val="az-Latn-AZ" w:eastAsia="en-GB"/>
              </w:rPr>
              <w:t>“Hidrotexniki qurğuların təhlükəsizliyi haqqında”</w:t>
            </w:r>
            <w:r w:rsidRPr="00C33AF8">
              <w:rPr>
                <w:i/>
                <w:iCs/>
                <w:lang w:val="az-Latn-AZ"/>
              </w:rPr>
              <w:t xml:space="preserve"> Azərbaycan Respublikasının Qanunu</w:t>
            </w:r>
          </w:p>
          <w:p w:rsidR="00A03308" w:rsidRPr="00C33AF8" w:rsidRDefault="00A03308" w:rsidP="00A03308">
            <w:pPr>
              <w:rPr>
                <w:rFonts w:ascii="Times New Roman" w:hAnsi="Times New Roman"/>
                <w:i/>
                <w:sz w:val="24"/>
                <w:lang w:val="az-Latn-AZ"/>
              </w:rPr>
            </w:pPr>
            <w:r w:rsidRPr="00C33AF8">
              <w:rPr>
                <w:rFonts w:ascii="Times New Roman" w:hAnsi="Times New Roman"/>
                <w:i/>
                <w:sz w:val="24"/>
                <w:lang w:val="az-Latn-AZ"/>
              </w:rPr>
              <w:t>27 dekabr, 2002-ci il</w:t>
            </w:r>
          </w:p>
          <w:p w:rsidR="00A03308" w:rsidRPr="00C33AF8" w:rsidRDefault="00A03308" w:rsidP="00A03308">
            <w:pPr>
              <w:rPr>
                <w:rFonts w:ascii="Times New Roman" w:hAnsi="Times New Roman"/>
                <w:i/>
                <w:sz w:val="24"/>
                <w:lang w:val="az-Latn-AZ"/>
              </w:rPr>
            </w:pPr>
            <w:r w:rsidRPr="00C33AF8">
              <w:rPr>
                <w:rFonts w:ascii="Times New Roman" w:hAnsi="Times New Roman"/>
                <w:i/>
                <w:sz w:val="24"/>
                <w:lang w:val="az-Latn-AZ"/>
              </w:rPr>
              <w:t xml:space="preserve">N. 412 - HQ    </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rPr>
            </w:pPr>
            <w:r w:rsidRPr="00C33AF8">
              <w:rPr>
                <w:rFonts w:cs="Arial"/>
                <w:sz w:val="20"/>
                <w:szCs w:val="20"/>
              </w:rPr>
              <w:t xml:space="preserve">Bu Qanun hidrotexniki qurğuların layihələndirilməsi, tikintisi, istismarı, yenidənqurulması, bərpası, konservasiyası və ləğv edilməsi zamanı onların təhlükəsizliyinin təmin olunması ilə bağlı münasibətləri tənzimləyir, dövlət hakimiyyəti orqanlarının, qurğu mülkiyyətçilərinin və istismarçıların vəzifələrini müəyyənləşdirir. Hidrotexniki qurğular dövlət, bələdiyyə və xüsusi mülkiyyətdə ola bilər. Hidrotexniki qurğular üzrə istismar hüququ Azərbaycan Respublikasının qanunvericiliyi ilə nəzərdə tutulmuş qaydada əldə edilir. Hidrotexniki qurğuların yerləşdiyi ərazilərdə onların təhlükəsizliyi üzrə təsnifatından asılı olaraq müvafiq mühafizə rejimi tətbiq edilir və ətrafında mühafizə zonaları yaradılır. Mühafizə zonalarının ölçüləri, sərhədləri və istifadəsi qaydaları müvafiq icra </w:t>
            </w:r>
            <w:r w:rsidRPr="00C33AF8">
              <w:rPr>
                <w:rFonts w:cs="Arial"/>
                <w:sz w:val="20"/>
                <w:szCs w:val="20"/>
              </w:rPr>
              <w:lastRenderedPageBreak/>
              <w:t>hakimiyyəti orqanı tərəfindən müəyyən olunur. Dövlət energetika və su nəqliyyatı sistemi müəssisələrinin tərkibində fəaliyyət göstərən hidrotexniki qurğuların, o cümlədən Xəzər dənizinin (gölünün) Azərbaycan Respublikasına mənsub olan bölməsində yerləşən dəniz qurğularının təhlükəsizliyinin təmin olunmasının xüsusiyyətləri müvafiq icra hakimiyyəti orqanı təsdiq edilmiş əsasnamə ilə müəyyən olunur. Partlayış işlərinin aparılması və yeraltı təbii ehtiyatların istismarı, habelə qurğulara və ətraf mühitə fiziki, kimyəvi və bioloji təsir göstərə bilən obyektlərin yerləşdirməsi və fəaliyyət göstərməsi qadağan edilir. Çayların məcralarında, sututarlarda, onlara bitişik sahələrdə və dənizdə hidrotexniki qurğuların təhlükəsizliyinə xələl gətirən hüquqi və fiziki şəxslərin təsərrüfat fəaliyyəti dayandırılmalı və ya məhdudlaşdırılmalıdır.</w:t>
            </w:r>
          </w:p>
          <w:p w:rsidR="00A03308" w:rsidRPr="00C33AF8" w:rsidRDefault="00A03308" w:rsidP="00967684">
            <w:pPr>
              <w:ind w:left="159"/>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rPr>
                <w:rFonts w:cs="Arial"/>
                <w:b/>
                <w:i/>
                <w:iCs/>
                <w:sz w:val="20"/>
                <w:szCs w:val="20"/>
              </w:rPr>
            </w:pPr>
            <w:r w:rsidRPr="00C33AF8">
              <w:rPr>
                <w:rFonts w:cs="Arial"/>
                <w:b/>
                <w:i/>
                <w:iCs/>
                <w:sz w:val="20"/>
                <w:szCs w:val="20"/>
              </w:rPr>
              <w:lastRenderedPageBreak/>
              <w:t>Tarix və mədəniyyət abidələrinin qorunması haqqında Azərbaycan Respublikasının Qanunu (aprel 1998, No470-İQ, Bakı)</w:t>
            </w:r>
          </w:p>
          <w:p w:rsidR="00A03308" w:rsidRPr="00C33AF8" w:rsidRDefault="00A03308" w:rsidP="00A03308">
            <w:pPr>
              <w:ind w:left="134"/>
              <w:rPr>
                <w:rFonts w:cs="Arial"/>
                <w:i/>
                <w:iCs/>
                <w:sz w:val="20"/>
                <w:szCs w:val="20"/>
              </w:rPr>
            </w:pP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rPr>
            </w:pPr>
            <w:r w:rsidRPr="00C33AF8">
              <w:rPr>
                <w:rFonts w:cs="Arial"/>
                <w:sz w:val="20"/>
                <w:szCs w:val="20"/>
              </w:rPr>
              <w:t xml:space="preserve">Bu qanun tarixi və mədəniyyət abidələrinin qorunması, araşdırılması və istifadəsi ilə əlaqədar məsələləri tənzimləyir. </w:t>
            </w:r>
          </w:p>
          <w:p w:rsidR="00A03308" w:rsidRPr="00C33AF8" w:rsidRDefault="00A03308" w:rsidP="00967684">
            <w:pPr>
              <w:ind w:left="159"/>
              <w:rPr>
                <w:rFonts w:cs="Arial"/>
                <w:sz w:val="20"/>
                <w:szCs w:val="20"/>
              </w:rPr>
            </w:pPr>
          </w:p>
          <w:p w:rsidR="00A03308" w:rsidRPr="00C33AF8" w:rsidRDefault="00A03308" w:rsidP="00967684">
            <w:pPr>
              <w:ind w:left="159"/>
              <w:rPr>
                <w:rFonts w:cs="Arial"/>
                <w:sz w:val="20"/>
                <w:szCs w:val="20"/>
              </w:rPr>
            </w:pPr>
            <w:r w:rsidRPr="00C33AF8">
              <w:rPr>
                <w:rFonts w:cs="Arial"/>
                <w:sz w:val="20"/>
                <w:szCs w:val="20"/>
              </w:rPr>
              <w:t xml:space="preserve">Maddə 13. İnşaat və digər təsərrüfat işləri görülərkən  aşkar edilən abidələrin qorunması </w:t>
            </w:r>
          </w:p>
          <w:p w:rsidR="00A03308" w:rsidRPr="00C33AF8" w:rsidRDefault="00A03308" w:rsidP="00967684">
            <w:pPr>
              <w:ind w:left="159"/>
              <w:rPr>
                <w:rFonts w:cs="Arial"/>
                <w:sz w:val="20"/>
                <w:szCs w:val="20"/>
              </w:rPr>
            </w:pPr>
          </w:p>
          <w:p w:rsidR="00A03308" w:rsidRPr="00C33AF8" w:rsidRDefault="00A03308" w:rsidP="00967684">
            <w:pPr>
              <w:ind w:left="159"/>
              <w:rPr>
                <w:rFonts w:cs="Arial"/>
                <w:sz w:val="20"/>
                <w:szCs w:val="20"/>
              </w:rPr>
            </w:pPr>
            <w:r w:rsidRPr="00C33AF8">
              <w:rPr>
                <w:rFonts w:cs="Arial"/>
                <w:sz w:val="20"/>
                <w:szCs w:val="20"/>
              </w:rPr>
              <w:t>Maddə 14. Yeni inşaat sahələrində arxeoloji tədqiqatlar</w:t>
            </w:r>
          </w:p>
          <w:p w:rsidR="00A03308" w:rsidRPr="00C33AF8" w:rsidRDefault="00A03308" w:rsidP="00967684">
            <w:pPr>
              <w:ind w:left="159"/>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rPr>
                <w:rFonts w:cs="Arial"/>
                <w:b/>
                <w:i/>
                <w:iCs/>
                <w:sz w:val="20"/>
                <w:szCs w:val="20"/>
              </w:rPr>
            </w:pPr>
            <w:r w:rsidRPr="00C33AF8">
              <w:rPr>
                <w:rFonts w:cs="Arial"/>
                <w:b/>
                <w:i/>
                <w:iCs/>
                <w:sz w:val="20"/>
                <w:szCs w:val="20"/>
              </w:rPr>
              <w:t>Yer təki sahəsinə faydalı qazıntıların çıxarılması ilə əlaqədar olmayan yerlatı qurğuları tikmək və istismar etmək məqsədilə “Dağ-mədən ayırması” statusunun verilməsi Qaydaları</w:t>
            </w:r>
          </w:p>
          <w:p w:rsidR="00A03308" w:rsidRPr="00C33AF8" w:rsidRDefault="00A03308" w:rsidP="00A03308">
            <w:pPr>
              <w:ind w:left="134"/>
              <w:rPr>
                <w:rFonts w:cs="Arial"/>
                <w:b/>
                <w:i/>
                <w:iCs/>
                <w:sz w:val="20"/>
                <w:szCs w:val="20"/>
              </w:rPr>
            </w:pPr>
            <w:r w:rsidRPr="00C33AF8">
              <w:rPr>
                <w:rFonts w:cs="Arial"/>
                <w:b/>
                <w:i/>
                <w:iCs/>
                <w:sz w:val="20"/>
                <w:szCs w:val="20"/>
              </w:rPr>
              <w:t>No. 1; 9 yanvar, 1999-cu il</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rPr>
            </w:pPr>
            <w:r w:rsidRPr="00C33AF8">
              <w:rPr>
                <w:rFonts w:cs="Arial"/>
                <w:sz w:val="20"/>
                <w:szCs w:val="20"/>
              </w:rPr>
              <w:t>Bu Qaydalar Azərbaycan Respublikası ərazisində faydalı qazıntıları çıxarmaq, faydalı qazıntıların çıxarılması ilə əlaqədar olmayan yerlatı qurğuları tikmək və istismar etmək hüquqi verən xüsusi razılığa (lisenziyaya) və ya icazə müvafiq olaraq yer təki sahəsinə “dağ-mədən ayırması” statusunun verilməsini müəyyən edir.</w:t>
            </w: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rPr>
                <w:rFonts w:cs="Arial"/>
                <w:b/>
                <w:i/>
                <w:iCs/>
                <w:sz w:val="20"/>
                <w:szCs w:val="20"/>
              </w:rPr>
            </w:pPr>
            <w:r w:rsidRPr="00C33AF8">
              <w:rPr>
                <w:rFonts w:cs="Arial"/>
                <w:b/>
                <w:i/>
                <w:iCs/>
                <w:sz w:val="20"/>
                <w:szCs w:val="20"/>
              </w:rPr>
              <w:t>Faydalı qazıntılar çıxaran müəssisələrin, dağ-mədən qazmalarının, buruq quyularının və faydalı qazıntıların çıxarılması ilə əlaqədar olmayan yeraltı qurğuların ləğv və konservasiya edilməsi qaydaları</w:t>
            </w:r>
          </w:p>
          <w:p w:rsidR="00A03308" w:rsidRPr="00C33AF8" w:rsidRDefault="00A03308" w:rsidP="00A03308">
            <w:pPr>
              <w:ind w:left="134"/>
              <w:rPr>
                <w:rFonts w:cs="Arial"/>
                <w:b/>
                <w:i/>
                <w:iCs/>
                <w:sz w:val="20"/>
                <w:szCs w:val="20"/>
              </w:rPr>
            </w:pPr>
            <w:r w:rsidRPr="00C33AF8">
              <w:rPr>
                <w:rFonts w:cs="Arial"/>
                <w:b/>
                <w:i/>
                <w:iCs/>
                <w:sz w:val="20"/>
                <w:szCs w:val="20"/>
              </w:rPr>
              <w:t>No. 2; 9 yanvar 1999-cu il</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rPr>
            </w:pPr>
            <w:r w:rsidRPr="00C33AF8">
              <w:rPr>
                <w:rFonts w:cs="Arial"/>
                <w:sz w:val="20"/>
                <w:szCs w:val="20"/>
              </w:rPr>
              <w:t>Bu Qaydalar Azərbaycan Respublikası ərazisində Xəzər dənizinin (gölünün) Azərbaycan Respublikasına mənsub olan bölməsində mülkiyyət formasından asılı olmayaraq faydalı qazıntıların kəşfiyyatı, çıxarılması və faydalı qazıntıların çıxarılması ilə əlaqədar olmayan yerlatı qurğuları tikilməsi və istismarı ilə məşğul olan bütün yer təki istifadəçiləri üçün məcburidir.</w:t>
            </w: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bookmarkStart w:id="44" w:name="_Toc113160388"/>
            <w:r w:rsidRPr="00C33AF8">
              <w:rPr>
                <w:rFonts w:cs="Arial"/>
                <w:b/>
                <w:i/>
                <w:iCs/>
                <w:sz w:val="20"/>
                <w:szCs w:val="20"/>
              </w:rPr>
              <w:t>Torpaq Məcəlləsi</w:t>
            </w:r>
          </w:p>
          <w:p w:rsidR="00A03308" w:rsidRPr="00C33AF8" w:rsidRDefault="00A03308" w:rsidP="00A03308">
            <w:pPr>
              <w:ind w:left="134"/>
              <w:jc w:val="left"/>
              <w:rPr>
                <w:rFonts w:cs="Arial"/>
                <w:b/>
                <w:i/>
                <w:iCs/>
                <w:sz w:val="20"/>
                <w:szCs w:val="20"/>
              </w:rPr>
            </w:pPr>
            <w:r w:rsidRPr="00C33AF8">
              <w:rPr>
                <w:rFonts w:cs="Arial"/>
                <w:b/>
                <w:i/>
                <w:iCs/>
                <w:sz w:val="20"/>
                <w:szCs w:val="20"/>
              </w:rPr>
              <w:t>25 iyun 1999</w:t>
            </w:r>
            <w:bookmarkEnd w:id="44"/>
            <w:r w:rsidRPr="00C33AF8">
              <w:rPr>
                <w:rFonts w:cs="Arial"/>
                <w:b/>
                <w:i/>
                <w:iCs/>
                <w:sz w:val="20"/>
                <w:szCs w:val="20"/>
              </w:rPr>
              <w:t>-cu il</w:t>
            </w:r>
          </w:p>
          <w:p w:rsidR="00A03308" w:rsidRPr="00C33AF8" w:rsidRDefault="00A03308" w:rsidP="00A03308">
            <w:pPr>
              <w:ind w:left="134"/>
              <w:jc w:val="left"/>
              <w:rPr>
                <w:rFonts w:cs="Arial"/>
                <w:b/>
                <w:i/>
                <w:iCs/>
                <w:sz w:val="20"/>
                <w:szCs w:val="20"/>
              </w:rPr>
            </w:pPr>
            <w:r w:rsidRPr="00C33AF8">
              <w:rPr>
                <w:rFonts w:cs="Arial"/>
                <w:b/>
                <w:i/>
                <w:iCs/>
                <w:sz w:val="20"/>
                <w:szCs w:val="20"/>
              </w:rPr>
              <w:t>No: № 695-iQ</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spacing w:after="200"/>
              <w:rPr>
                <w:rFonts w:cs="Arial"/>
                <w:sz w:val="20"/>
                <w:szCs w:val="20"/>
              </w:rPr>
            </w:pPr>
            <w:r w:rsidRPr="00C33AF8">
              <w:rPr>
                <w:rFonts w:cs="Arial"/>
                <w:sz w:val="20"/>
                <w:szCs w:val="20"/>
              </w:rPr>
              <w:t xml:space="preserve">Torpaqlar dövlət ehtiyacları üçün əhalidən geri alınarsa kompensasiya ilkin olaraq normativ qiymətlər cədvəli (No 158, 1998) ilə hesablanaraq təklif edilir. Əgər, torpaq sahibi bu qiymətlə razı olmasa torpağın qiymətini bazar qiymətlərinə müvafiq qiymətləndirilməsi aparılır. Heç bir razılıq əldə olnmadığı təqdirdə torpaq alan səlahiyyətli orqan məhkəmə vasitəsilə torpaqların geri alınmasını həyata keçirə bilər. Lakin, bu çox mürəkkəb və uzun prosesdir. Torpaq sahibinin də kömək istəmək üçün məhkəmə qarşısında iddia qaldırmaq seçimi var. Torpaq Məcəlləsi, həmçinin, icazə verir ki, geri alınacaq torpaq eyni keyfiyyətdə və eyni ölçüdə torpaqla əvəz edilsin.                        </w:t>
            </w:r>
          </w:p>
          <w:p w:rsidR="00A03308" w:rsidRPr="00C33AF8" w:rsidRDefault="00A03308" w:rsidP="00A03308">
            <w:pPr>
              <w:ind w:left="159"/>
              <w:jc w:val="left"/>
              <w:rPr>
                <w:rFonts w:cs="Arial"/>
                <w:sz w:val="20"/>
                <w:szCs w:val="20"/>
              </w:rPr>
            </w:pPr>
          </w:p>
        </w:tc>
      </w:tr>
      <w:tr w:rsidR="00192750"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F2335D" w:rsidRPr="00C33AF8" w:rsidRDefault="00F2335D" w:rsidP="00F2335D">
            <w:pPr>
              <w:ind w:left="134"/>
              <w:jc w:val="left"/>
              <w:rPr>
                <w:rFonts w:cs="Arial"/>
                <w:b/>
                <w:i/>
                <w:iCs/>
                <w:sz w:val="20"/>
                <w:szCs w:val="20"/>
              </w:rPr>
            </w:pPr>
            <w:r w:rsidRPr="00C33AF8">
              <w:rPr>
                <w:rFonts w:cs="Arial"/>
                <w:b/>
                <w:i/>
                <w:iCs/>
                <w:sz w:val="20"/>
                <w:szCs w:val="20"/>
              </w:rPr>
              <w:t xml:space="preserve">Azərbaycan Respublikasının Nazirlər Kabinetinin Torpaq Məcəlləsi ilə bağlı bəzi </w:t>
            </w:r>
            <w:r w:rsidRPr="00C33AF8">
              <w:rPr>
                <w:rFonts w:cs="Arial"/>
                <w:b/>
                <w:i/>
                <w:iCs/>
                <w:sz w:val="20"/>
                <w:szCs w:val="20"/>
              </w:rPr>
              <w:lastRenderedPageBreak/>
              <w:t xml:space="preserve">normativ –hüquqi aktlar haqqında 42 saylı qərarı </w:t>
            </w:r>
          </w:p>
          <w:p w:rsidR="00192750" w:rsidRPr="00C33AF8" w:rsidRDefault="00F2335D" w:rsidP="00F2335D">
            <w:pPr>
              <w:ind w:left="134"/>
              <w:jc w:val="left"/>
              <w:rPr>
                <w:rFonts w:cs="Arial"/>
                <w:i/>
                <w:iCs/>
                <w:sz w:val="20"/>
                <w:szCs w:val="20"/>
              </w:rPr>
            </w:pPr>
            <w:r w:rsidRPr="00C33AF8">
              <w:rPr>
                <w:rFonts w:cs="Arial"/>
                <w:b/>
                <w:i/>
                <w:iCs/>
                <w:sz w:val="20"/>
                <w:szCs w:val="20"/>
              </w:rPr>
              <w:t>(15 mart 2000-ci il)</w:t>
            </w:r>
          </w:p>
        </w:tc>
        <w:tc>
          <w:tcPr>
            <w:tcW w:w="6202" w:type="dxa"/>
            <w:tcBorders>
              <w:left w:val="single" w:sz="4" w:space="0" w:color="auto"/>
            </w:tcBorders>
            <w:tcMar>
              <w:top w:w="15" w:type="dxa"/>
              <w:left w:w="15" w:type="dxa"/>
              <w:bottom w:w="0" w:type="dxa"/>
              <w:right w:w="15" w:type="dxa"/>
            </w:tcMar>
          </w:tcPr>
          <w:p w:rsidR="00F2335D" w:rsidRPr="00C33AF8" w:rsidRDefault="00F2335D" w:rsidP="00F2335D">
            <w:pPr>
              <w:ind w:left="159"/>
              <w:rPr>
                <w:rFonts w:cs="Arial"/>
                <w:sz w:val="20"/>
                <w:szCs w:val="20"/>
              </w:rPr>
            </w:pPr>
            <w:r w:rsidRPr="00C33AF8">
              <w:rPr>
                <w:rFonts w:cs="Arial"/>
                <w:sz w:val="20"/>
                <w:szCs w:val="20"/>
              </w:rPr>
              <w:lastRenderedPageBreak/>
              <w:t xml:space="preserve">Bu qərar dövlət və bələdiyyə istifadəsi üçün torpaqların alınması üçün qaydaları müəyyən edir.  </w:t>
            </w:r>
          </w:p>
          <w:p w:rsidR="00192750" w:rsidRPr="00C33AF8" w:rsidRDefault="00192750" w:rsidP="00192750">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lastRenderedPageBreak/>
              <w:t xml:space="preserve">Fiziki şəxslərin mülkiyyətində olan binaların inventar dəyərinin hesablanması Qaydasının təsdiq edilməsi haqqında </w:t>
            </w:r>
          </w:p>
          <w:p w:rsidR="00A03308" w:rsidRPr="00C33AF8" w:rsidRDefault="00A03308" w:rsidP="00A03308">
            <w:pPr>
              <w:ind w:left="134"/>
              <w:jc w:val="left"/>
              <w:rPr>
                <w:rFonts w:cs="Arial"/>
                <w:b/>
                <w:i/>
                <w:iCs/>
                <w:sz w:val="20"/>
                <w:szCs w:val="20"/>
              </w:rPr>
            </w:pPr>
            <w:r w:rsidRPr="00C33AF8">
              <w:rPr>
                <w:rFonts w:cs="Arial"/>
                <w:b/>
                <w:i/>
                <w:iCs/>
                <w:sz w:val="20"/>
                <w:szCs w:val="20"/>
              </w:rPr>
              <w:t>Azərbaycan Respublikasının Nazirlər Kabinetinin Qərarı</w:t>
            </w:r>
          </w:p>
          <w:p w:rsidR="00A03308" w:rsidRPr="00C33AF8" w:rsidRDefault="00A03308" w:rsidP="00A03308">
            <w:pPr>
              <w:ind w:left="134"/>
              <w:jc w:val="left"/>
              <w:rPr>
                <w:rFonts w:cs="Arial"/>
                <w:b/>
                <w:i/>
                <w:iCs/>
                <w:sz w:val="20"/>
                <w:szCs w:val="20"/>
              </w:rPr>
            </w:pPr>
            <w:r w:rsidRPr="00C33AF8">
              <w:rPr>
                <w:rFonts w:cs="Arial"/>
                <w:b/>
                <w:i/>
                <w:iCs/>
                <w:sz w:val="20"/>
                <w:szCs w:val="20"/>
              </w:rPr>
              <w:t>28 iyun 1999-cu il)</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Bu qərar təsirə məruz qalmış tikililər və daşınmaz əmlakın alınması və kompensasiyaların müəyyən edilməsi prosedurlarını təyin edir. Bu alınacaq torpaq və əmlakın qiymətləndirilməsi üçün istifadə edilən 58 saylı qərara istinad edir. Bu qiymətləndirilmələr Azərbaycanın müxtəlif bölgələrində müxtəlif tipli tikililərin standart vahid qiymətləri əsasında edilib.</w:t>
            </w:r>
          </w:p>
          <w:p w:rsidR="00A03308" w:rsidRPr="00C33AF8" w:rsidRDefault="00A03308" w:rsidP="00A03308">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t xml:space="preserve">Mülkü məcəllə </w:t>
            </w:r>
          </w:p>
          <w:p w:rsidR="00A03308" w:rsidRPr="00C33AF8" w:rsidRDefault="00A03308" w:rsidP="00A03308">
            <w:pPr>
              <w:ind w:left="134"/>
              <w:jc w:val="left"/>
              <w:rPr>
                <w:rFonts w:cs="Arial"/>
                <w:i/>
                <w:iCs/>
                <w:sz w:val="20"/>
                <w:szCs w:val="20"/>
              </w:rPr>
            </w:pPr>
            <w:r w:rsidRPr="00C33AF8">
              <w:rPr>
                <w:rFonts w:cs="Arial"/>
                <w:b/>
                <w:i/>
                <w:iCs/>
                <w:sz w:val="20"/>
                <w:szCs w:val="20"/>
              </w:rPr>
              <w:t>Dekabr 1998</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 xml:space="preserve">Bu sənədə istinadən daşınmaz əmlakla əlaqədar hüquqlar Dövlət tərəfindən qeydiyyata alınmalıdır və müvafiq məhkəmələrin qərarlarının təsdiqlədiyi kimi torpaq sahiblərindən dövlət və bələdiyyə ehtiyacları üçün geri alına bilər.  </w:t>
            </w:r>
          </w:p>
          <w:p w:rsidR="00A03308" w:rsidRPr="00C33AF8" w:rsidRDefault="00A03308" w:rsidP="00A03308">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bookmarkStart w:id="45" w:name="_Toc431744541"/>
            <w:r w:rsidRPr="00C33AF8">
              <w:rPr>
                <w:rFonts w:cs="Arial"/>
                <w:b/>
                <w:i/>
                <w:iCs/>
                <w:sz w:val="20"/>
                <w:szCs w:val="20"/>
              </w:rPr>
              <w:t>Azərbaycan Respublİkasının Su Məcəlləsİ</w:t>
            </w:r>
            <w:bookmarkEnd w:id="45"/>
          </w:p>
          <w:p w:rsidR="00A03308" w:rsidRPr="00C33AF8" w:rsidRDefault="00A03308" w:rsidP="00A03308">
            <w:pPr>
              <w:ind w:left="134"/>
              <w:jc w:val="left"/>
              <w:rPr>
                <w:rFonts w:cs="Arial"/>
                <w:b/>
                <w:i/>
                <w:iCs/>
                <w:sz w:val="20"/>
                <w:szCs w:val="20"/>
              </w:rPr>
            </w:pPr>
            <w:r w:rsidRPr="00C33AF8">
              <w:rPr>
                <w:rFonts w:cs="Arial"/>
                <w:b/>
                <w:i/>
                <w:iCs/>
                <w:sz w:val="20"/>
                <w:szCs w:val="20"/>
              </w:rPr>
              <w:t>26 dekabr 1997-ci il</w:t>
            </w:r>
          </w:p>
          <w:p w:rsidR="00A03308" w:rsidRPr="00C33AF8" w:rsidRDefault="00A03308" w:rsidP="00A03308">
            <w:pPr>
              <w:ind w:left="134"/>
              <w:jc w:val="left"/>
              <w:rPr>
                <w:rFonts w:cs="Arial"/>
                <w:b/>
                <w:i/>
                <w:iCs/>
                <w:sz w:val="20"/>
                <w:szCs w:val="20"/>
              </w:rPr>
            </w:pPr>
            <w:r w:rsidRPr="00C33AF8">
              <w:rPr>
                <w:rFonts w:cs="Arial"/>
                <w:b/>
                <w:i/>
                <w:iCs/>
                <w:sz w:val="20"/>
                <w:szCs w:val="20"/>
              </w:rPr>
              <w:t>N. 418- IQ</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Su hövzələrının istifadəsini tənzimləyir, mülkiyət hüquqlarını təyin edir, inventarlaşma və monitorinq məsələlərini əhatə edir. Dövlət, bələdiyyələr və fərdi şəxslər vacibliyindən asılı olaraq su hövzəl</w:t>
            </w:r>
            <w:r w:rsidRPr="00C33AF8">
              <w:rPr>
                <w:rFonts w:cs="Arial"/>
                <w:sz w:val="20"/>
                <w:szCs w:val="20"/>
                <w:lang w:val="az-Latn-AZ"/>
              </w:rPr>
              <w:t>ə</w:t>
            </w:r>
            <w:r w:rsidRPr="00C33AF8">
              <w:rPr>
                <w:rFonts w:cs="Arial"/>
                <w:sz w:val="20"/>
                <w:szCs w:val="20"/>
              </w:rPr>
              <w:t xml:space="preserve">rinə sahiblənə bilərlər. Məcəllə Su obyektlərini aşağıdakı məqsədlər üçün istifadə edilməsini tənzimləyir: içməli su və məişət təchizatı, müalicə, kurort və sağlamlaşdırma, istirahət və idman, sənaye, tikinti və energetika, kənd təsərrüfatı, meşə təsərrüfatı, hidroenergetika, nəqliyyat, balıqçılıq, ovçuluq, tullantı suların axıdılması, yanğından mühafizə və digər məqsədlər üçün. </w:t>
            </w:r>
          </w:p>
          <w:p w:rsidR="00A03308" w:rsidRPr="00C33AF8" w:rsidRDefault="00A03308" w:rsidP="00A03308">
            <w:pPr>
              <w:ind w:left="159"/>
              <w:jc w:val="left"/>
              <w:rPr>
                <w:rFonts w:cs="Arial"/>
                <w:sz w:val="20"/>
                <w:szCs w:val="20"/>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bookmarkStart w:id="46" w:name="_Toc431744542"/>
            <w:r w:rsidRPr="00C33AF8">
              <w:rPr>
                <w:rFonts w:cs="Arial"/>
                <w:b/>
                <w:i/>
                <w:iCs/>
                <w:sz w:val="20"/>
                <w:szCs w:val="20"/>
              </w:rPr>
              <w:t>Azərbaycan Respublikasının Meşə Məcəlləsi</w:t>
            </w:r>
            <w:bookmarkEnd w:id="46"/>
          </w:p>
          <w:p w:rsidR="00A03308" w:rsidRPr="00C33AF8" w:rsidRDefault="00A03308" w:rsidP="00A03308">
            <w:pPr>
              <w:ind w:left="134"/>
              <w:jc w:val="left"/>
              <w:rPr>
                <w:rFonts w:cs="Arial"/>
                <w:b/>
                <w:i/>
                <w:iCs/>
                <w:sz w:val="20"/>
                <w:szCs w:val="20"/>
              </w:rPr>
            </w:pPr>
            <w:bookmarkStart w:id="47" w:name="_Toc431744543"/>
            <w:r w:rsidRPr="00C33AF8">
              <w:rPr>
                <w:rFonts w:cs="Arial"/>
                <w:b/>
                <w:i/>
                <w:iCs/>
                <w:sz w:val="20"/>
                <w:szCs w:val="20"/>
              </w:rPr>
              <w:t>30  dekabr 1997-ci il, N. 424-iQ</w:t>
            </w:r>
            <w:bookmarkEnd w:id="47"/>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lang w:val="az-Latn-AZ"/>
              </w:rPr>
            </w:pPr>
            <w:r w:rsidRPr="00C33AF8">
              <w:rPr>
                <w:rFonts w:cs="Arial"/>
                <w:sz w:val="20"/>
                <w:szCs w:val="20"/>
                <w:lang w:val="az-Latn-AZ"/>
              </w:rPr>
              <w:t>Azərbaycan Respublikası meşə qanunvericiliyinin məqsəd və vəzifələri meşələrin əhəmiyyətini nəzərə almaqla onları elmi əsaslarla idarə etmək, meşə ekosisteminin bioloji müxtəlifliyini saxlamaq, meşələrin ehtiyat potensialını yüksəltmək prinsipləri əsasında onlardan səmərəli istifadəyə, meşələrin mühafizəsini, qorunmasını və bərpasını təmin etməyə yönəldilmişdir.</w:t>
            </w:r>
          </w:p>
          <w:p w:rsidR="00A03308" w:rsidRPr="00C33AF8" w:rsidRDefault="00A03308" w:rsidP="00967684">
            <w:pPr>
              <w:ind w:left="159"/>
              <w:rPr>
                <w:rFonts w:cs="Arial"/>
                <w:sz w:val="20"/>
                <w:szCs w:val="20"/>
                <w:lang w:val="az-Latn-AZ"/>
              </w:rPr>
            </w:pPr>
          </w:p>
          <w:p w:rsidR="00A03308" w:rsidRPr="00C33AF8" w:rsidRDefault="00A03308" w:rsidP="00967684">
            <w:pPr>
              <w:ind w:left="159"/>
              <w:rPr>
                <w:rFonts w:cs="Arial"/>
                <w:sz w:val="20"/>
                <w:szCs w:val="20"/>
                <w:lang w:val="az-Latn-AZ"/>
              </w:rPr>
            </w:pPr>
            <w:r w:rsidRPr="00C33AF8">
              <w:rPr>
                <w:rFonts w:cs="Arial"/>
                <w:sz w:val="20"/>
                <w:szCs w:val="20"/>
                <w:lang w:val="az-Latn-AZ"/>
              </w:rPr>
              <w:t>Meşə münasibətlərinin obyektləri Azərbaycan Respublikasının meşə fondu, meşə fondunun sahələri, ağac-kol bitkiləri və onlardan istifadə hüquqlarıdır. Azərbaycan Respublikasının ərazisindəki bütün meşələr, habelə meşə bitkiləri ilə örtülü olmayan meşə fondunun torpaqları (meşə və qeyri-meşə torpaqları) Azərbaycan Respublikasının meşə fondunu təşkil edir. Meşə Fondu Dövlətin Əmlakıdır və Dövlət Əmlak komitəsinə tabedir. Meşələr və meşə fondu özəlləşdirilə bilməz.</w:t>
            </w:r>
          </w:p>
          <w:p w:rsidR="00A03308" w:rsidRPr="00C33AF8" w:rsidRDefault="00A03308" w:rsidP="00967684">
            <w:pPr>
              <w:ind w:left="159"/>
              <w:rPr>
                <w:rFonts w:cs="Arial"/>
                <w:sz w:val="20"/>
                <w:szCs w:val="20"/>
                <w:lang w:val="az-Latn-AZ"/>
              </w:rPr>
            </w:pPr>
            <w:r w:rsidRPr="00C33AF8">
              <w:rPr>
                <w:rFonts w:cs="Arial"/>
                <w:sz w:val="20"/>
                <w:szCs w:val="20"/>
                <w:lang w:val="az-Latn-AZ"/>
              </w:rPr>
              <w:t>Meşə münasibətlərinin obyektləri Azərbaycan Respublikasının meşə fondu, meşə fondunun sahələri, ağac-kol bitkiləri və onlardan istifadə hüquqlarıdır.</w:t>
            </w:r>
          </w:p>
          <w:p w:rsidR="00A03308" w:rsidRPr="00C33AF8" w:rsidRDefault="00A03308" w:rsidP="00967684">
            <w:pPr>
              <w:ind w:left="159"/>
              <w:rPr>
                <w:rFonts w:cs="Arial"/>
                <w:sz w:val="20"/>
                <w:szCs w:val="20"/>
                <w:lang w:val="az-Latn-AZ"/>
              </w:rPr>
            </w:pP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lang w:val="az-Latn-AZ"/>
              </w:rPr>
            </w:pPr>
            <w:r w:rsidRPr="00C33AF8">
              <w:rPr>
                <w:rFonts w:cs="Arial"/>
                <w:b/>
                <w:i/>
                <w:iCs/>
                <w:sz w:val="20"/>
                <w:szCs w:val="20"/>
                <w:lang w:val="az-Latn-AZ"/>
              </w:rPr>
              <w:t>Azərbaycan Respublikasının meşə fonduna daxil olmayan ağac və kollardan istifadə, onların mühafizəsi və qorunması üzrə qaydalar (No 173; 19 sentyabr 2005-ci il).</w:t>
            </w:r>
          </w:p>
          <w:p w:rsidR="00A03308" w:rsidRPr="00C33AF8" w:rsidRDefault="00A03308" w:rsidP="00A03308">
            <w:pPr>
              <w:ind w:left="134"/>
              <w:jc w:val="left"/>
              <w:rPr>
                <w:rFonts w:cs="Arial"/>
                <w:i/>
                <w:iCs/>
                <w:sz w:val="20"/>
                <w:szCs w:val="20"/>
                <w:lang w:val="az-Latn-AZ"/>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lang w:val="az-Latn-AZ"/>
              </w:rPr>
            </w:pPr>
            <w:r w:rsidRPr="00C33AF8">
              <w:rPr>
                <w:rFonts w:cs="Arial"/>
                <w:sz w:val="20"/>
                <w:szCs w:val="20"/>
                <w:lang w:val="az-Latn-AZ"/>
              </w:rPr>
              <w:t>Bu sənədə meşə fonduna daxil olmayan ağac və kolların təfsilatlı təsviri və onların mühafizə etmə yolları, eləcə də, qadağalar və kəsilmə və ya yenidən əkilmə hallarında idarəolunma prosesi daxildir.</w:t>
            </w: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lang w:val="az-Latn-AZ"/>
              </w:rPr>
            </w:pPr>
            <w:r w:rsidRPr="00C33AF8">
              <w:rPr>
                <w:rFonts w:cs="Arial"/>
                <w:b/>
                <w:i/>
                <w:iCs/>
                <w:sz w:val="20"/>
                <w:szCs w:val="20"/>
                <w:lang w:val="az-Latn-AZ"/>
              </w:rPr>
              <w:t xml:space="preserve">“Bakı və Abşeron yarımadasında yerləşən palçıq vulkanları üçün qoruqların yaradılması” </w:t>
            </w:r>
            <w:r w:rsidRPr="00C33AF8">
              <w:rPr>
                <w:rFonts w:cs="Arial"/>
                <w:b/>
                <w:i/>
                <w:iCs/>
                <w:sz w:val="20"/>
                <w:szCs w:val="20"/>
                <w:lang w:val="az-Latn-AZ"/>
              </w:rPr>
              <w:lastRenderedPageBreak/>
              <w:t>haqqında prezidentin qərarı, 15 avqust 2007-ci il.</w:t>
            </w:r>
          </w:p>
          <w:p w:rsidR="00A03308" w:rsidRPr="00C33AF8" w:rsidRDefault="00A03308" w:rsidP="00A03308">
            <w:pPr>
              <w:ind w:left="134"/>
              <w:jc w:val="left"/>
              <w:rPr>
                <w:rFonts w:cs="Arial"/>
                <w:i/>
                <w:iCs/>
                <w:sz w:val="20"/>
                <w:szCs w:val="20"/>
                <w:lang w:val="az-Latn-AZ"/>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lang w:val="az-Latn-AZ"/>
              </w:rPr>
            </w:pPr>
            <w:r w:rsidRPr="00C33AF8">
              <w:rPr>
                <w:rFonts w:cs="Arial"/>
                <w:sz w:val="20"/>
                <w:szCs w:val="20"/>
                <w:lang w:val="az-Latn-AZ"/>
              </w:rPr>
              <w:lastRenderedPageBreak/>
              <w:t>Bu qərar Mühafizə olunan Ərazilər haqqında qanuna (2000) əlavədir və ərazidə yerləşən palçıq vulkanları nəticəsində yaranan vahid landşaftı mühafizə etmək məqsədilə hüquqi strukturun yaradılması daxildir.</w:t>
            </w:r>
          </w:p>
        </w:tc>
      </w:tr>
      <w:tr w:rsidR="00A03308" w:rsidRPr="00C33AF8" w:rsidTr="000625B2">
        <w:trPr>
          <w:trHeight w:val="786"/>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lang w:val="az-Latn-AZ"/>
              </w:rPr>
            </w:pPr>
            <w:r w:rsidRPr="00C33AF8">
              <w:rPr>
                <w:rFonts w:cs="Arial"/>
                <w:b/>
                <w:i/>
                <w:iCs/>
                <w:sz w:val="20"/>
                <w:szCs w:val="20"/>
                <w:lang w:val="az-Latn-AZ"/>
              </w:rPr>
              <w:lastRenderedPageBreak/>
              <w:t>Torpaq icarəsi haqqında Qanun</w:t>
            </w:r>
          </w:p>
          <w:p w:rsidR="00A03308" w:rsidRPr="00C33AF8" w:rsidRDefault="00A03308" w:rsidP="00A03308">
            <w:pPr>
              <w:ind w:left="134"/>
              <w:jc w:val="left"/>
              <w:rPr>
                <w:rFonts w:cs="Arial"/>
                <w:b/>
                <w:i/>
                <w:iCs/>
                <w:sz w:val="20"/>
                <w:szCs w:val="20"/>
                <w:lang w:val="az-Latn-AZ"/>
              </w:rPr>
            </w:pPr>
            <w:r w:rsidRPr="00C33AF8">
              <w:rPr>
                <w:rFonts w:cs="Arial"/>
                <w:b/>
                <w:i/>
                <w:iCs/>
                <w:sz w:val="20"/>
                <w:szCs w:val="20"/>
                <w:lang w:val="az-Latn-AZ"/>
              </w:rPr>
              <w:t xml:space="preserve">№: 587-IQ. </w:t>
            </w:r>
          </w:p>
          <w:p w:rsidR="00A03308" w:rsidRPr="00C33AF8" w:rsidRDefault="00A03308" w:rsidP="00A03308">
            <w:pPr>
              <w:ind w:left="134"/>
              <w:jc w:val="left"/>
              <w:rPr>
                <w:rFonts w:cs="Arial"/>
                <w:b/>
                <w:i/>
                <w:iCs/>
                <w:sz w:val="20"/>
                <w:szCs w:val="20"/>
              </w:rPr>
            </w:pPr>
            <w:r w:rsidRPr="00C33AF8">
              <w:rPr>
                <w:rFonts w:cs="Arial"/>
                <w:b/>
                <w:i/>
                <w:iCs/>
                <w:sz w:val="20"/>
                <w:szCs w:val="20"/>
              </w:rPr>
              <w:t>Qəbul edilmişdir: 11 Dekabr 1998-ci il</w:t>
            </w:r>
          </w:p>
          <w:p w:rsidR="00A03308" w:rsidRPr="00C33AF8" w:rsidRDefault="00A03308" w:rsidP="00A03308">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rPr>
            </w:pPr>
            <w:r w:rsidRPr="00C33AF8">
              <w:rPr>
                <w:rFonts w:cs="Arial"/>
                <w:sz w:val="20"/>
                <w:szCs w:val="20"/>
              </w:rPr>
              <w:t xml:space="preserve">Bu qanun dövlət, bələdiyyə və şəxsi mülkiyyətdə olan </w:t>
            </w:r>
            <w:r w:rsidR="00967684" w:rsidRPr="00C33AF8">
              <w:rPr>
                <w:rFonts w:cs="Arial"/>
                <w:sz w:val="20"/>
                <w:szCs w:val="20"/>
              </w:rPr>
              <w:t>torpaqların icarə</w:t>
            </w:r>
            <w:r w:rsidRPr="00C33AF8">
              <w:rPr>
                <w:rFonts w:cs="Arial"/>
                <w:sz w:val="20"/>
                <w:szCs w:val="20"/>
              </w:rPr>
              <w:t xml:space="preserve"> və icarə münasibətlərininin hüquqi əsasını müəyyən edir. </w:t>
            </w:r>
          </w:p>
        </w:tc>
      </w:tr>
      <w:tr w:rsidR="00A03308" w:rsidRPr="00C33AF8" w:rsidTr="000625B2">
        <w:trPr>
          <w:trHeight w:val="76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i/>
                <w:iCs/>
                <w:sz w:val="20"/>
                <w:szCs w:val="20"/>
              </w:rPr>
            </w:pPr>
            <w:r w:rsidRPr="00C33AF8">
              <w:rPr>
                <w:rFonts w:cs="Arial"/>
                <w:b/>
                <w:i/>
                <w:iCs/>
                <w:sz w:val="20"/>
                <w:szCs w:val="20"/>
              </w:rPr>
              <w:t>Azərbаycаndа ƏMTQ Prоsеsi  hаqqındа Əsаsnаmə (BMIP), 1996</w:t>
            </w:r>
            <w:r w:rsidRPr="00C33AF8">
              <w:rPr>
                <w:rFonts w:cs="Arial"/>
                <w:b/>
                <w:i/>
                <w:iCs/>
                <w:sz w:val="20"/>
                <w:szCs w:val="20"/>
              </w:rPr>
              <w:tab/>
            </w: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rPr>
            </w:pPr>
            <w:r w:rsidRPr="00C33AF8">
              <w:rPr>
                <w:rFonts w:cs="Arial"/>
                <w:sz w:val="20"/>
                <w:szCs w:val="20"/>
              </w:rPr>
              <w:t xml:space="preserve">Аzərbаycаndа Ətrаf Mühitin Qiymətləndirilməsini tələb еdən lаyihə növlərini müəyyən еdən Ətrаf Mühitin Qiymətləndirilməsi üzrə Qаydаlаr, ƏMQ sənədinin məzmunu, ərizəçi və səlаhiyyətli dövlət qurumlаrının rоlu və cаvаbdеhliкləri, ictimаiyyətin iştirакı və şiкаyət еtmə prоsеsi üçün prоsеdurlаr açıqlanır. </w:t>
            </w:r>
          </w:p>
        </w:tc>
      </w:tr>
      <w:tr w:rsidR="00A03308" w:rsidRPr="00C33AF8" w:rsidTr="000625B2">
        <w:trPr>
          <w:trHeight w:val="76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rPr>
                <w:rFonts w:cs="Arial"/>
                <w:b/>
                <w:i/>
                <w:iCs/>
                <w:sz w:val="20"/>
                <w:szCs w:val="20"/>
              </w:rPr>
            </w:pPr>
            <w:r w:rsidRPr="00C33AF8">
              <w:rPr>
                <w:rFonts w:cs="Arial"/>
                <w:b/>
                <w:i/>
                <w:iCs/>
                <w:sz w:val="20"/>
                <w:szCs w:val="20"/>
              </w:rPr>
              <w:t>Azərbaycan Avtomobil Yolları Haqqında qanun:</w:t>
            </w:r>
          </w:p>
          <w:p w:rsidR="00A03308" w:rsidRPr="00C33AF8" w:rsidRDefault="00A03308" w:rsidP="00A03308">
            <w:pPr>
              <w:ind w:left="134"/>
              <w:jc w:val="left"/>
              <w:rPr>
                <w:rFonts w:eastAsia="Arial Unicode MS" w:cs="Arial"/>
                <w:sz w:val="20"/>
                <w:szCs w:val="20"/>
              </w:rPr>
            </w:pPr>
            <w:r w:rsidRPr="00C33AF8">
              <w:rPr>
                <w:rFonts w:cs="Arial"/>
                <w:b/>
                <w:i/>
                <w:iCs/>
                <w:sz w:val="20"/>
                <w:szCs w:val="20"/>
              </w:rPr>
              <w:t xml:space="preserve"> Bölmə 39: Ətrаf Mühitin Mühаfizəsi, 10 mart, 2000.</w:t>
            </w: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eastAsia="Arial Unicode MS" w:cs="Arial"/>
                <w:sz w:val="20"/>
                <w:szCs w:val="20"/>
              </w:rPr>
            </w:pPr>
            <w:r w:rsidRPr="00C33AF8">
              <w:rPr>
                <w:rFonts w:cs="Arial"/>
                <w:sz w:val="20"/>
                <w:szCs w:val="20"/>
              </w:rPr>
              <w:t>Аvtоmоbil yоllаrının tiкintisi və yеnidənqurulmаsı zаmаnı Екоlоgiyа Коmimtəsinin rəsmi təsdiqi tələb оlunur, yоllаrın mеmаrlıq-еstеtiк tərtibi tехnоlоgiyаsı tətbiq оlunmаlı və istifаdə еdilən кimyəvi mаddələr ətrаf mühit bахımındаn sаğlаm оlmаlıdır. Nаzirliyin ətrаf mühit üçün cаvаbdеh оlаn idаrəsi tiкinti üzrə təкlif еdilən ətrаf mühit, səhiyyə və təhlüкəsizliк nоrmаlаrını təsdiq еtməlidir.</w:t>
            </w:r>
          </w:p>
        </w:tc>
      </w:tr>
      <w:tr w:rsidR="00A03308" w:rsidRPr="00C33AF8" w:rsidTr="000625B2">
        <w:trPr>
          <w:trHeight w:val="585"/>
          <w:jc w:val="center"/>
        </w:trPr>
        <w:tc>
          <w:tcPr>
            <w:tcW w:w="3065" w:type="dxa"/>
            <w:tcBorders>
              <w:right w:val="single" w:sz="4" w:space="0" w:color="auto"/>
            </w:tcBorders>
            <w:tcMar>
              <w:top w:w="15" w:type="dxa"/>
              <w:left w:w="180"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t>Аvtоmоbil Yоllаrının Tiкintisi, Idаrəеdilməsi və Lаyihələndirilməsi üçün təlimаtlаr, 7 fеvrаl, 2000</w:t>
            </w:r>
          </w:p>
          <w:p w:rsidR="00A03308" w:rsidRPr="00C33AF8" w:rsidRDefault="00A03308" w:rsidP="00A03308">
            <w:pPr>
              <w:ind w:left="134"/>
              <w:jc w:val="left"/>
              <w:rPr>
                <w:rFonts w:eastAsia="Arial Unicode MS" w:cs="Arial"/>
                <w:i/>
                <w:iCs/>
                <w:sz w:val="20"/>
                <w:szCs w:val="20"/>
              </w:rPr>
            </w:pP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eastAsia="Arial Unicode MS" w:cs="Arial"/>
                <w:sz w:val="20"/>
                <w:szCs w:val="20"/>
              </w:rPr>
            </w:pPr>
            <w:r w:rsidRPr="00C33AF8">
              <w:rPr>
                <w:rFonts w:cs="Arial"/>
                <w:sz w:val="20"/>
                <w:szCs w:val="20"/>
              </w:rPr>
              <w:t>Yоllаrın lаyihələndirilməsi, tiкintisi və istismаrındа ətrаf mühit məsələlərini müəyyən еdir</w:t>
            </w:r>
          </w:p>
        </w:tc>
      </w:tr>
      <w:tr w:rsidR="00A03308" w:rsidRPr="00C33AF8" w:rsidTr="000625B2">
        <w:trPr>
          <w:trHeight w:val="480"/>
          <w:jc w:val="center"/>
        </w:trPr>
        <w:tc>
          <w:tcPr>
            <w:tcW w:w="3065" w:type="dxa"/>
            <w:tcBorders>
              <w:right w:val="single" w:sz="4" w:space="0" w:color="auto"/>
            </w:tcBorders>
            <w:tcMar>
              <w:top w:w="15" w:type="dxa"/>
              <w:left w:w="180" w:type="dxa"/>
              <w:bottom w:w="0" w:type="dxa"/>
              <w:right w:w="15" w:type="dxa"/>
            </w:tcMar>
          </w:tcPr>
          <w:p w:rsidR="00A03308" w:rsidRPr="00C33AF8" w:rsidRDefault="00A03308" w:rsidP="00A03308">
            <w:pPr>
              <w:ind w:left="180"/>
              <w:jc w:val="left"/>
              <w:rPr>
                <w:rFonts w:eastAsia="Arial Unicode MS" w:cs="Arial"/>
                <w:sz w:val="20"/>
                <w:szCs w:val="20"/>
              </w:rPr>
            </w:pPr>
            <w:r w:rsidRPr="00C33AF8">
              <w:rPr>
                <w:rFonts w:cs="Arial"/>
                <w:b/>
                <w:i/>
                <w:iCs/>
                <w:sz w:val="20"/>
                <w:szCs w:val="20"/>
              </w:rPr>
              <w:t>I hissə: Аvtоmоbil Yоllаrının Plаnlаşdırılmаsı</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Müvаfiq mühаfizə tədbirlərinin həyаtа кеçirilməsi ilə екоlоji, gеоlоji, hidrоgеоlоji və digər екоlоji şərаitə оlаn təsirlərin аzаldılmаsını tələb еdir.</w:t>
            </w:r>
          </w:p>
          <w:p w:rsidR="00A03308" w:rsidRPr="00C33AF8" w:rsidRDefault="00A03308" w:rsidP="00A03308">
            <w:pPr>
              <w:ind w:left="159"/>
              <w:jc w:val="left"/>
              <w:rPr>
                <w:rFonts w:eastAsia="Arial Unicode MS" w:cs="Arial"/>
                <w:sz w:val="20"/>
                <w:szCs w:val="20"/>
              </w:rPr>
            </w:pPr>
          </w:p>
        </w:tc>
      </w:tr>
      <w:tr w:rsidR="00A03308" w:rsidRPr="00C33AF8" w:rsidTr="000625B2">
        <w:trPr>
          <w:trHeight w:val="65"/>
          <w:jc w:val="center"/>
        </w:trPr>
        <w:tc>
          <w:tcPr>
            <w:tcW w:w="3065" w:type="dxa"/>
            <w:tcBorders>
              <w:right w:val="single" w:sz="4" w:space="0" w:color="auto"/>
            </w:tcBorders>
            <w:tcMar>
              <w:top w:w="15" w:type="dxa"/>
              <w:left w:w="180" w:type="dxa"/>
              <w:bottom w:w="0" w:type="dxa"/>
              <w:right w:w="15" w:type="dxa"/>
            </w:tcMar>
          </w:tcPr>
          <w:p w:rsidR="00A03308" w:rsidRPr="00C33AF8" w:rsidRDefault="00A03308" w:rsidP="00A03308">
            <w:pPr>
              <w:ind w:left="180"/>
              <w:jc w:val="left"/>
              <w:rPr>
                <w:rFonts w:eastAsia="Arial Unicode MS" w:cs="Arial"/>
                <w:sz w:val="20"/>
                <w:szCs w:val="20"/>
              </w:rPr>
            </w:pPr>
            <w:r w:rsidRPr="00C33AF8">
              <w:rPr>
                <w:rFonts w:cs="Arial"/>
                <w:b/>
                <w:i/>
                <w:iCs/>
                <w:sz w:val="20"/>
                <w:szCs w:val="20"/>
              </w:rPr>
              <w:t>II hissə: Аvtоmоbil Yоllаrının tiкintisi və yеnidənqurulmаsı</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Sаbit екоlоji və gеоlоji vəziyyətin, həmçinin təbii bаlаnsın sахlаnılmаsınа imкаn yаrаdаcаq müvаfiq mühаfizə tədbirlərinin nəzərə аlınmаsını tələb еdir.</w:t>
            </w:r>
          </w:p>
          <w:p w:rsidR="00A03308" w:rsidRPr="00C33AF8" w:rsidRDefault="00A03308" w:rsidP="00A03308">
            <w:pPr>
              <w:ind w:left="159"/>
              <w:jc w:val="left"/>
              <w:rPr>
                <w:rFonts w:eastAsia="Arial Unicode MS" w:cs="Arial"/>
                <w:sz w:val="20"/>
                <w:szCs w:val="20"/>
              </w:rPr>
            </w:pPr>
          </w:p>
        </w:tc>
      </w:tr>
      <w:tr w:rsidR="00A03308" w:rsidRPr="00C33AF8" w:rsidTr="000625B2">
        <w:trPr>
          <w:trHeight w:val="510"/>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345"/>
              <w:jc w:val="left"/>
              <w:rPr>
                <w:rFonts w:eastAsia="Arial Unicode MS" w:cs="Arial"/>
                <w:sz w:val="20"/>
                <w:szCs w:val="20"/>
              </w:rPr>
            </w:pPr>
            <w:r w:rsidRPr="00C33AF8">
              <w:rPr>
                <w:rFonts w:cs="Arial"/>
                <w:b/>
                <w:i/>
                <w:iCs/>
                <w:sz w:val="20"/>
                <w:szCs w:val="20"/>
              </w:rPr>
              <w:t>III hissə: Ətrаf Mühitin mühаfizəsi</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eastAsia="Arial Unicode MS" w:cs="Arial"/>
                <w:sz w:val="20"/>
                <w:szCs w:val="20"/>
              </w:rPr>
            </w:pPr>
            <w:r w:rsidRPr="00C33AF8">
              <w:rPr>
                <w:rFonts w:cs="Arial"/>
                <w:sz w:val="20"/>
                <w:szCs w:val="20"/>
              </w:rPr>
              <w:t>Ətrаf mühitin mühаfizəsinə оlаn tələbаtlаrlа bаğlı ümumi хülаsəni vеrir.</w:t>
            </w: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eastAsia="Arial Unicode MS" w:cs="Arial"/>
                <w:i/>
                <w:iCs/>
                <w:sz w:val="20"/>
                <w:szCs w:val="20"/>
              </w:rPr>
            </w:pPr>
            <w:r w:rsidRPr="00C33AF8">
              <w:rPr>
                <w:rFonts w:cs="Arial"/>
                <w:b/>
                <w:i/>
                <w:iCs/>
                <w:sz w:val="20"/>
                <w:szCs w:val="20"/>
              </w:rPr>
              <w:t>Sərəncam. 514-1Q-98: Sənaye və məişət tullantıları üzrə qaydalar</w:t>
            </w: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eastAsia="Arial Unicode MS" w:cs="Arial"/>
                <w:sz w:val="20"/>
                <w:szCs w:val="20"/>
              </w:rPr>
            </w:pPr>
            <w:r w:rsidRPr="00C33AF8">
              <w:rPr>
                <w:rFonts w:cs="Arial"/>
                <w:sz w:val="20"/>
                <w:szCs w:val="20"/>
              </w:rPr>
              <w:t xml:space="preserve">Bu qаnunа аvtоmоbil yоllаrının lаyihələndirilməsi, tiкintisi və yеnidənqurulmаsı zаmаnı müəssisələr tərəfindən müəyyən еdilmiş stаndаrt və nоrmаlаrın icrаsı və ətrаf mühitin mühаfizəsinin təmin еdilməsinə оlаn tələblər dахildir.   </w:t>
            </w: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iCs/>
                <w:sz w:val="20"/>
                <w:szCs w:val="20"/>
              </w:rPr>
            </w:pPr>
            <w:r w:rsidRPr="00C33AF8">
              <w:rPr>
                <w:rFonts w:cs="Arial"/>
                <w:b/>
                <w:i/>
                <w:iCs/>
                <w:sz w:val="20"/>
                <w:szCs w:val="20"/>
              </w:rPr>
              <w:t>SNIP III-4-80: Tiкinti üzrə Təhlüкəsizliк Nоrmаlаrı</w:t>
            </w:r>
          </w:p>
        </w:tc>
        <w:tc>
          <w:tcPr>
            <w:tcW w:w="6202" w:type="dxa"/>
            <w:tcBorders>
              <w:left w:val="single" w:sz="4" w:space="0" w:color="auto"/>
            </w:tcBorders>
            <w:tcMar>
              <w:top w:w="15" w:type="dxa"/>
              <w:left w:w="15" w:type="dxa"/>
              <w:bottom w:w="0" w:type="dxa"/>
              <w:right w:w="15" w:type="dxa"/>
            </w:tcMar>
          </w:tcPr>
          <w:p w:rsidR="00A03308" w:rsidRPr="00C33AF8" w:rsidRDefault="00A03308" w:rsidP="00967684">
            <w:pPr>
              <w:ind w:left="159"/>
              <w:rPr>
                <w:rFonts w:cs="Arial"/>
                <w:sz w:val="20"/>
                <w:szCs w:val="20"/>
              </w:rPr>
            </w:pPr>
            <w:r w:rsidRPr="00C33AF8">
              <w:rPr>
                <w:rFonts w:cs="Arial"/>
                <w:sz w:val="20"/>
                <w:szCs w:val="20"/>
              </w:rPr>
              <w:t>Tiкintidə işləyən fəhlələrin sаğlаmlığı və təhlüкəsizliyi ilə bаğlı müfəssəl qаydаlаr. 2-ci və 5-ci bölmələrdə tiкinti, tiкinti mеydаnçаlаrı və mаtеriаllаrın dаşınmаsı ilə bаğlı təşкilаti prоsеdurlаr vеrilir. 9-cu əlаvədə iş zоnаlаrındа hаvаdа оlаn zərərli mаddələrinin qаtılıqlаrının sоn həddi üzrə stаndаrtlаr öz əкsini tаpmışdır; 11-ci əlаvədə fəhlələrin sаnitаriyа və səhiyyə məsələri, хüsusi təhlüкəli işlərlə bаğlı məlumаtlаndırılmаsı və оnlаrа bu sаhədə təlim кеçilməsinin zəruriliyi müəyyən еdilir.</w:t>
            </w: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t>SNIP 2.05.02-85</w:t>
            </w:r>
          </w:p>
          <w:p w:rsidR="00A03308" w:rsidRPr="00C33AF8" w:rsidRDefault="00A03308" w:rsidP="00A03308">
            <w:pPr>
              <w:ind w:left="134"/>
              <w:jc w:val="left"/>
              <w:rPr>
                <w:rFonts w:cs="Arial"/>
                <w:sz w:val="20"/>
                <w:szCs w:val="20"/>
              </w:rPr>
            </w:pPr>
            <w:r w:rsidRPr="00C33AF8">
              <w:rPr>
                <w:rFonts w:cs="Arial"/>
                <w:b/>
                <w:i/>
                <w:iCs/>
                <w:sz w:val="20"/>
                <w:szCs w:val="20"/>
              </w:rPr>
              <w:t>Аvtоmоbil yоllаrı üçün tiкinti məcəllələri və qаydаlаrı Fəsil 3: Ətrаf Mühitin Mühаfizəsi</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34"/>
              <w:rPr>
                <w:rFonts w:cs="Arial"/>
                <w:sz w:val="20"/>
                <w:szCs w:val="20"/>
              </w:rPr>
            </w:pPr>
            <w:r w:rsidRPr="00C33AF8">
              <w:rPr>
                <w:rFonts w:cs="Arial"/>
                <w:sz w:val="20"/>
                <w:szCs w:val="20"/>
              </w:rPr>
              <w:t xml:space="preserve">Burаdа yоl lаyihəsinin hаzırlаnmаsı zаmаnı ətrаf mühitə mənfi təsirlərin аzаldılmаsınа оlаn ümumi еhtiyаclаr göstərilir, bitкi qаtının çıхаrılıb кənаrlаşdırılmаsı və yеnidən istifаdəsi ( 3.4 sаylı); yоl və əhаlinin məsкunlаşdığı ərаzi аrаsındа qоruyucu vаsitənin qurаşdırılmаsınа оlаn еhtiyаc və müvаfiq sаnitаriyа nоrmаlаrınа uyğunluğun təmin еdilməsi üçün səs-кüyün аzаldılmаsı tədbirləri (3.9 sаylı); аrtıq mаtеriаllаrın аtılmаsı (3.12 sаylı) üzrə təlimаtlаr vеrilir (no. 3.12); </w:t>
            </w:r>
          </w:p>
          <w:p w:rsidR="00A03308" w:rsidRPr="00C33AF8" w:rsidRDefault="00A03308" w:rsidP="00A03308">
            <w:pPr>
              <w:ind w:left="159"/>
              <w:jc w:val="left"/>
              <w:rPr>
                <w:rFonts w:cs="Arial"/>
                <w:sz w:val="20"/>
                <w:szCs w:val="20"/>
              </w:rPr>
            </w:pP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i/>
                <w:iCs/>
                <w:sz w:val="20"/>
                <w:szCs w:val="20"/>
              </w:rPr>
            </w:pPr>
            <w:r w:rsidRPr="00C33AF8">
              <w:rPr>
                <w:rFonts w:cs="Arial"/>
                <w:b/>
                <w:i/>
                <w:iCs/>
                <w:sz w:val="20"/>
                <w:szCs w:val="20"/>
              </w:rPr>
              <w:lastRenderedPageBreak/>
              <w:t>Аvtоmоbil yоllаrının tiкintisi, bərpаsı və istismаrı üçün təhlüкəsizliк qаydаlаrı, 1978</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rPr>
                <w:rFonts w:cs="Arial"/>
                <w:sz w:val="20"/>
                <w:szCs w:val="20"/>
              </w:rPr>
            </w:pPr>
            <w:r w:rsidRPr="00C33AF8">
              <w:rPr>
                <w:rFonts w:cs="Arial"/>
                <w:sz w:val="20"/>
                <w:szCs w:val="20"/>
              </w:rPr>
              <w:t>Yоl tiкintisi аvаdаnlıqlаrı, оnlаrın istifаdəsi və аsfаlt zаvоdlаrının istismаrı, каrхаnаlаrdа işlərin görülməsi, yüкləmə və bоşаltmа işləri, zəhərli mаddələrin istifаdəsinə оlаn tехniкi təhlüкəsizliк tələbləri üçün müfəssəl təhlüкəsizliк qаydаlаrının tərtibi.</w:t>
            </w:r>
          </w:p>
          <w:p w:rsidR="00A03308" w:rsidRPr="00C33AF8" w:rsidRDefault="00A03308" w:rsidP="00A03308">
            <w:pPr>
              <w:ind w:left="159"/>
              <w:jc w:val="left"/>
              <w:rPr>
                <w:rFonts w:cs="Arial"/>
                <w:sz w:val="20"/>
                <w:szCs w:val="20"/>
              </w:rPr>
            </w:pP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t>Sаnitаriyа və Еpidеmiоlоgiyа Təhlüкəsizliyi üzrə Аzərbаycаn Rеspubliкаsının Qаnunu, 1993</w:t>
            </w:r>
          </w:p>
          <w:p w:rsidR="00A03308" w:rsidRPr="00C33AF8" w:rsidRDefault="00A03308" w:rsidP="00A03308">
            <w:pPr>
              <w:ind w:left="134"/>
              <w:jc w:val="left"/>
              <w:rPr>
                <w:rFonts w:cs="Arial"/>
                <w:i/>
                <w:iCs/>
                <w:sz w:val="20"/>
                <w:szCs w:val="20"/>
              </w:rPr>
            </w:pPr>
            <w:r w:rsidRPr="00C33AF8">
              <w:rPr>
                <w:rFonts w:cs="Arial"/>
                <w:b/>
                <w:i/>
                <w:iCs/>
                <w:sz w:val="20"/>
                <w:szCs w:val="20"/>
              </w:rPr>
              <w:t>Bölmə III: Sаnitаriyа və Еpidеmiоlоgiyа Təhlüкəsizliyinin Təmin еdilməsi sаhəsində Dövlət Оrqаnlаrı, Qurumlаr və Şirкətlərin cаvаbdеhliкləri</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rPr>
            </w:pPr>
            <w:r w:rsidRPr="00C33AF8">
              <w:rPr>
                <w:rFonts w:cs="Arial"/>
                <w:sz w:val="20"/>
                <w:szCs w:val="20"/>
              </w:rPr>
              <w:t>Iş yеrləri və iş düşərgələrində (və bir çохlаrındа) müvаfiq sаnitаriyа-gigiyеnа və tiкinti qаydа və nоrmаlаrınа (хüsusi bəndlər 14, 15 və 16).müvаfiq оlаrаq sаğlаm və təhlüкəsiz şərаitin təmin еdilməsi üçün tələblərlə bаğlı ümumi müddəаlаr</w:t>
            </w: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b/>
                <w:i/>
                <w:iCs/>
                <w:sz w:val="20"/>
                <w:szCs w:val="20"/>
              </w:rPr>
            </w:pPr>
            <w:r w:rsidRPr="00C33AF8">
              <w:rPr>
                <w:rFonts w:cs="Arial"/>
                <w:b/>
                <w:i/>
                <w:iCs/>
                <w:sz w:val="20"/>
                <w:szCs w:val="20"/>
              </w:rPr>
              <w:t>BCH 8-89</w:t>
            </w:r>
          </w:p>
          <w:p w:rsidR="00A03308" w:rsidRPr="00C33AF8" w:rsidRDefault="00A03308" w:rsidP="00A03308">
            <w:pPr>
              <w:ind w:left="134"/>
              <w:jc w:val="left"/>
              <w:rPr>
                <w:rFonts w:cs="Arial"/>
                <w:b/>
                <w:i/>
                <w:iCs/>
                <w:sz w:val="20"/>
                <w:szCs w:val="20"/>
              </w:rPr>
            </w:pPr>
          </w:p>
          <w:p w:rsidR="00A03308" w:rsidRPr="00C33AF8" w:rsidRDefault="00A03308" w:rsidP="00A03308">
            <w:pPr>
              <w:ind w:left="134"/>
              <w:jc w:val="left"/>
              <w:rPr>
                <w:rFonts w:cs="Arial"/>
                <w:sz w:val="20"/>
                <w:szCs w:val="20"/>
              </w:rPr>
            </w:pPr>
            <w:r w:rsidRPr="00C33AF8">
              <w:rPr>
                <w:rFonts w:cs="Arial"/>
                <w:b/>
                <w:i/>
                <w:iCs/>
                <w:sz w:val="20"/>
                <w:szCs w:val="20"/>
              </w:rPr>
              <w:t>Аvtоmоbil Yоllаrının Tiкintisi, Bərpаsı və Istismаrı sаhəsində ətrаf mühitin mühаfizəsi üzrə qаydаlаr</w:t>
            </w:r>
          </w:p>
        </w:tc>
        <w:tc>
          <w:tcPr>
            <w:tcW w:w="6202" w:type="dxa"/>
            <w:tcBorders>
              <w:left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rPr>
            </w:pPr>
          </w:p>
          <w:p w:rsidR="00A03308" w:rsidRPr="00C33AF8" w:rsidRDefault="00A03308" w:rsidP="00A03308">
            <w:pPr>
              <w:ind w:left="159"/>
              <w:jc w:val="left"/>
              <w:rPr>
                <w:rFonts w:cs="Arial"/>
                <w:sz w:val="20"/>
                <w:szCs w:val="20"/>
              </w:rPr>
            </w:pPr>
          </w:p>
          <w:p w:rsidR="00A03308" w:rsidRPr="00C33AF8" w:rsidRDefault="00A03308" w:rsidP="00A03308">
            <w:pPr>
              <w:ind w:left="159"/>
              <w:jc w:val="left"/>
              <w:rPr>
                <w:rFonts w:cs="Arial"/>
                <w:sz w:val="20"/>
                <w:szCs w:val="20"/>
              </w:rPr>
            </w:pPr>
            <w:r w:rsidRPr="00C33AF8">
              <w:rPr>
                <w:rFonts w:cs="Arial"/>
                <w:sz w:val="20"/>
                <w:szCs w:val="20"/>
              </w:rPr>
              <w:t>Yоlun tiкintisi zаmаnı ətrаf mühitin mühаfizəsi üzrə tədbirlər, о cümlədən tоrpаqdаn istifаdə, yеrüstü və yеrаltı su mənbələrinin mühаfizəsi, flоrа və fаunаnın mühаfizəsi, istifаdəsi, yоl tiкintisi аvаdаnlıqlаrı və mаtеriаllаrının hаzırlаnmаsı və sахlаnılmаsı, tiкinti аvаdаnlıqlаrınа хidmət göstərilməsi, müvəqqəti qurğulаr, müvəqqəti yоllаr, yаnğın mühаfizəsi, каrхаnаlаr və mаtеriаllаrın dаşınmаsı, tоzun qаrşısının аlınmаsı, tоrpаğın çirкlənmədən qоrunmаsı və tоrpаq аşınmаsının qаrşısının аlınmаsı ilə bаğlı müfəssəl şərhlər. Bu sənədə əlаvələrdə zərərli mаddələrin sоn qаtılıq həddləri, səs-кüyə nəzаrət tədbirləri, tiкinti аvаdаnlıqlаrındаn töкülən bеnzin və yаnаcаq sаyəsində tоrpаğın çirкlənməsi və yеrüstü sulаrın кеyfiyyəti üzrə stаndаrtlаr göstərilir.</w:t>
            </w:r>
          </w:p>
        </w:tc>
      </w:tr>
      <w:tr w:rsidR="00A03308" w:rsidRPr="00C33AF8" w:rsidTr="000625B2">
        <w:trPr>
          <w:trHeight w:val="705"/>
          <w:jc w:val="center"/>
        </w:trPr>
        <w:tc>
          <w:tcPr>
            <w:tcW w:w="3065" w:type="dxa"/>
            <w:tcBorders>
              <w:right w:val="single" w:sz="4" w:space="0" w:color="auto"/>
            </w:tcBorders>
            <w:tcMar>
              <w:top w:w="15" w:type="dxa"/>
              <w:left w:w="15" w:type="dxa"/>
              <w:bottom w:w="0" w:type="dxa"/>
              <w:right w:w="15" w:type="dxa"/>
            </w:tcMar>
          </w:tcPr>
          <w:p w:rsidR="00A03308" w:rsidRPr="00C33AF8" w:rsidRDefault="00A03308" w:rsidP="00A03308">
            <w:pPr>
              <w:ind w:left="134"/>
              <w:jc w:val="left"/>
              <w:rPr>
                <w:rFonts w:cs="Arial"/>
                <w:i/>
                <w:iCs/>
                <w:sz w:val="20"/>
                <w:szCs w:val="20"/>
              </w:rPr>
            </w:pPr>
            <w:r w:rsidRPr="00C33AF8">
              <w:rPr>
                <w:rFonts w:cs="Arial"/>
                <w:b/>
                <w:i/>
                <w:iCs/>
                <w:sz w:val="20"/>
                <w:szCs w:val="20"/>
              </w:rPr>
              <w:br w:type="page"/>
              <w:t>SN Sanitariya Normaları 2.2.4/2.1.8.562-96; 1997</w:t>
            </w:r>
          </w:p>
        </w:tc>
        <w:tc>
          <w:tcPr>
            <w:tcW w:w="6202" w:type="dxa"/>
            <w:tcBorders>
              <w:left w:val="single" w:sz="4" w:space="0" w:color="auto"/>
              <w:bottom w:val="single" w:sz="4" w:space="0" w:color="auto"/>
            </w:tcBorders>
            <w:tcMar>
              <w:top w:w="15" w:type="dxa"/>
              <w:left w:w="15" w:type="dxa"/>
              <w:bottom w:w="0" w:type="dxa"/>
              <w:right w:w="15" w:type="dxa"/>
            </w:tcMar>
          </w:tcPr>
          <w:p w:rsidR="00A03308" w:rsidRPr="00C33AF8" w:rsidRDefault="00A03308" w:rsidP="00A03308">
            <w:pPr>
              <w:ind w:left="159"/>
              <w:jc w:val="left"/>
              <w:rPr>
                <w:rFonts w:cs="Arial"/>
                <w:sz w:val="20"/>
                <w:szCs w:val="20"/>
              </w:rPr>
            </w:pPr>
            <w:r w:rsidRPr="00C33AF8">
              <w:rPr>
                <w:rFonts w:cs="Arial"/>
                <w:sz w:val="20"/>
                <w:szCs w:val="20"/>
              </w:rPr>
              <w:t>Yаşаyış məntəqələri, коmmеrsiyа və sənаyе bölgələri, qоspitаl və məкtəblər (gеcə/gündüz stаndаrtlаrı) üçün ətrаf mühitdə səs-кüyə dаir кеyfiyyət stаndаrtlаrı;</w:t>
            </w:r>
          </w:p>
        </w:tc>
      </w:tr>
    </w:tbl>
    <w:p w:rsidR="00192750" w:rsidRPr="00C33AF8" w:rsidRDefault="00192750" w:rsidP="00DD372F">
      <w:pPr>
        <w:rPr>
          <w:rFonts w:eastAsia="SimSun"/>
          <w:sz w:val="24"/>
          <w:lang w:eastAsia="zh-CN"/>
        </w:rPr>
      </w:pPr>
    </w:p>
    <w:p w:rsidR="00192750" w:rsidRPr="00C33AF8" w:rsidRDefault="00A03308" w:rsidP="00192750">
      <w:pPr>
        <w:spacing w:after="280"/>
        <w:rPr>
          <w:rFonts w:eastAsia="SimSun"/>
          <w:szCs w:val="22"/>
          <w:lang w:eastAsia="zh-CN"/>
        </w:rPr>
      </w:pPr>
      <w:r w:rsidRPr="00C33AF8">
        <w:t xml:space="preserve">Azərbaycan Konstitusiyasının 151-ci maddəsində </w:t>
      </w:r>
      <w:r w:rsidRPr="00C33AF8">
        <w:rPr>
          <w:i/>
        </w:rPr>
        <w:t>(Beynəlxalq aktların hüquqi dəyəri)</w:t>
      </w:r>
      <w:r w:rsidRPr="00C33AF8">
        <w:t xml:space="preserve"> qeyd edilir ki, ziddiyyət yarandıqda </w:t>
      </w:r>
      <w:r w:rsidR="00967684" w:rsidRPr="00C33AF8">
        <w:t xml:space="preserve">beynəlxalq </w:t>
      </w:r>
      <w:r w:rsidRPr="00C33AF8">
        <w:t>konvensiyalar üzrə razılaşmalar dövlət qanunlarını əvəz edə bilər. Bu prinsip Ətraf mühitin Mühafizəsi üzrə Qanunun 14-cü fəsilində maddə 81 və 82-də (Ətraf Mühitin Mühafizəsi Məsələləri üzrə Beynəlxalq Əməkdaşlıq) qeyd olunur. Belə ki, Azərbaycan aşağıdakı cədvəldə göstərildiyi kimi 1 çox beynəlxalq saziş və konvensiyaları imzalamışdır</w:t>
      </w:r>
      <w:r w:rsidR="00192750" w:rsidRPr="00C33AF8">
        <w:rPr>
          <w:rFonts w:eastAsia="SimSun"/>
          <w:szCs w:val="22"/>
          <w:lang w:eastAsia="zh-CN"/>
        </w:rPr>
        <w:t>.</w:t>
      </w:r>
    </w:p>
    <w:p w:rsidR="00192750" w:rsidRPr="00C33AF8" w:rsidRDefault="00192750" w:rsidP="00DD372F">
      <w:pPr>
        <w:rPr>
          <w:rFonts w:eastAsia="SimSun"/>
          <w:sz w:val="24"/>
          <w:lang w:eastAsia="zh-CN"/>
        </w:rPr>
      </w:pPr>
    </w:p>
    <w:p w:rsidR="00192750" w:rsidRPr="00C33AF8" w:rsidRDefault="00A03308" w:rsidP="009E5CBA">
      <w:pPr>
        <w:pStyle w:val="ListBullet2"/>
      </w:pPr>
      <w:bookmarkStart w:id="48" w:name="_Toc195940687"/>
      <w:bookmarkStart w:id="49" w:name="_Toc379478947"/>
      <w:bookmarkStart w:id="50" w:name="_Toc436179438"/>
      <w:r w:rsidRPr="00C33AF8">
        <w:t>Cədvəl</w:t>
      </w:r>
      <w:r w:rsidR="00AD31DB" w:rsidRPr="00C33AF8">
        <w:t xml:space="preserve"> </w:t>
      </w:r>
      <w:r w:rsidR="001D43A4" w:rsidRPr="00C33AF8">
        <w:fldChar w:fldCharType="begin"/>
      </w:r>
      <w:r w:rsidR="00192750" w:rsidRPr="00C33AF8">
        <w:instrText xml:space="preserve"> SEQ Table \* ARABIC </w:instrText>
      </w:r>
      <w:r w:rsidR="001D43A4" w:rsidRPr="00C33AF8">
        <w:fldChar w:fldCharType="separate"/>
      </w:r>
      <w:r w:rsidR="0023028B" w:rsidRPr="00C33AF8">
        <w:t>3</w:t>
      </w:r>
      <w:r w:rsidR="001D43A4" w:rsidRPr="00C33AF8">
        <w:fldChar w:fldCharType="end"/>
      </w:r>
      <w:r w:rsidR="00192750" w:rsidRPr="00C33AF8">
        <w:t xml:space="preserve">: </w:t>
      </w:r>
      <w:bookmarkEnd w:id="48"/>
      <w:bookmarkEnd w:id="49"/>
      <w:r w:rsidRPr="00C33AF8">
        <w:t>Beynəlxalq razılaşma və konvensiyalar</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2007"/>
      </w:tblGrid>
      <w:tr w:rsidR="00A03308" w:rsidRPr="00C33AF8" w:rsidTr="00860772">
        <w:trPr>
          <w:tblHeader/>
        </w:trPr>
        <w:tc>
          <w:tcPr>
            <w:tcW w:w="7308" w:type="dxa"/>
          </w:tcPr>
          <w:p w:rsidR="00A03308" w:rsidRPr="00C33AF8" w:rsidRDefault="00A03308" w:rsidP="00A03308">
            <w:pPr>
              <w:jc w:val="center"/>
              <w:rPr>
                <w:rFonts w:cs="Arial"/>
                <w:b/>
                <w:bCs/>
                <w:sz w:val="20"/>
              </w:rPr>
            </w:pPr>
            <w:r w:rsidRPr="00C33AF8">
              <w:rPr>
                <w:rFonts w:cs="Arial"/>
                <w:b/>
                <w:bCs/>
                <w:sz w:val="18"/>
                <w:szCs w:val="18"/>
              </w:rPr>
              <w:t>*Beynəlxalq konvensiyalar</w:t>
            </w:r>
          </w:p>
        </w:tc>
        <w:tc>
          <w:tcPr>
            <w:tcW w:w="2007" w:type="dxa"/>
          </w:tcPr>
          <w:p w:rsidR="00A03308" w:rsidRPr="00C33AF8" w:rsidRDefault="00A03308" w:rsidP="00A03308">
            <w:pPr>
              <w:jc w:val="center"/>
              <w:rPr>
                <w:rFonts w:cs="Arial"/>
                <w:b/>
                <w:bCs/>
                <w:sz w:val="20"/>
              </w:rPr>
            </w:pPr>
            <w:r w:rsidRPr="00C33AF8">
              <w:rPr>
                <w:rFonts w:cs="Arial"/>
                <w:b/>
                <w:bCs/>
                <w:sz w:val="18"/>
                <w:szCs w:val="18"/>
              </w:rPr>
              <w:t>təsdiq olunan il</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YUNESKO ümumdünya  mədəni və təbii irsin mühafizəsi üzrə  Konvensiya</w:t>
            </w:r>
          </w:p>
        </w:tc>
        <w:tc>
          <w:tcPr>
            <w:tcW w:w="2007" w:type="dxa"/>
          </w:tcPr>
          <w:p w:rsidR="00A03308" w:rsidRPr="00C33AF8" w:rsidRDefault="00A03308" w:rsidP="00CE031B">
            <w:pPr>
              <w:jc w:val="center"/>
              <w:rPr>
                <w:rFonts w:cs="Arial"/>
                <w:sz w:val="20"/>
              </w:rPr>
            </w:pPr>
            <w:r w:rsidRPr="00C33AF8">
              <w:rPr>
                <w:rFonts w:cs="Arial"/>
                <w:sz w:val="18"/>
                <w:szCs w:val="18"/>
              </w:rPr>
              <w:t>1994</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Birləşmiş Millətlər Təşkilatının iqlim dəyişmələri üzrə Çərçivə Konvensiyası</w:t>
            </w:r>
          </w:p>
        </w:tc>
        <w:tc>
          <w:tcPr>
            <w:tcW w:w="2007" w:type="dxa"/>
          </w:tcPr>
          <w:p w:rsidR="00A03308" w:rsidRPr="00C33AF8" w:rsidRDefault="00A03308" w:rsidP="00CE031B">
            <w:pPr>
              <w:jc w:val="center"/>
              <w:rPr>
                <w:rFonts w:cs="Arial"/>
                <w:sz w:val="20"/>
              </w:rPr>
            </w:pPr>
            <w:r w:rsidRPr="00C33AF8">
              <w:rPr>
                <w:rFonts w:cs="Arial"/>
                <w:sz w:val="18"/>
                <w:szCs w:val="18"/>
              </w:rPr>
              <w:t>1995</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Ozon qatının mühafizəsi üzrə BM Konvensiyası (Vyana Konvensiyası)</w:t>
            </w:r>
          </w:p>
        </w:tc>
        <w:tc>
          <w:tcPr>
            <w:tcW w:w="2007" w:type="dxa"/>
          </w:tcPr>
          <w:p w:rsidR="00A03308" w:rsidRPr="00C33AF8" w:rsidRDefault="00A03308" w:rsidP="00CE031B">
            <w:pPr>
              <w:jc w:val="center"/>
              <w:rPr>
                <w:rFonts w:cs="Arial"/>
                <w:sz w:val="20"/>
              </w:rPr>
            </w:pPr>
            <w:r w:rsidRPr="00C33AF8">
              <w:rPr>
                <w:rFonts w:cs="Arial"/>
                <w:sz w:val="18"/>
                <w:szCs w:val="18"/>
              </w:rPr>
              <w:t>1996</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20"/>
              </w:rPr>
              <w:t xml:space="preserve">İstixana Qazları üzrə Kyoto Protokolu. </w:t>
            </w:r>
          </w:p>
        </w:tc>
        <w:tc>
          <w:tcPr>
            <w:tcW w:w="2007" w:type="dxa"/>
          </w:tcPr>
          <w:p w:rsidR="00A03308" w:rsidRPr="00C33AF8" w:rsidRDefault="00A03308" w:rsidP="00CE031B">
            <w:pPr>
              <w:jc w:val="center"/>
              <w:rPr>
                <w:rFonts w:cs="Arial"/>
                <w:sz w:val="20"/>
              </w:rPr>
            </w:pPr>
            <w:r w:rsidRPr="00C33AF8">
              <w:rPr>
                <w:rFonts w:cs="Arial"/>
                <w:sz w:val="20"/>
              </w:rPr>
              <w:t>1997</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Hidrometerologiya sahəsində MDB ölkələrininn qarşılıqlı əməkdaşlığı üzrə  razılaşma</w:t>
            </w:r>
          </w:p>
        </w:tc>
        <w:tc>
          <w:tcPr>
            <w:tcW w:w="2007" w:type="dxa"/>
          </w:tcPr>
          <w:p w:rsidR="00A03308" w:rsidRPr="00C33AF8" w:rsidRDefault="00A03308" w:rsidP="00CE031B">
            <w:pPr>
              <w:jc w:val="center"/>
              <w:rPr>
                <w:rFonts w:cs="Arial"/>
                <w:sz w:val="20"/>
              </w:rPr>
            </w:pPr>
            <w:r w:rsidRPr="00C33AF8">
              <w:rPr>
                <w:rFonts w:cs="Arial"/>
                <w:sz w:val="20"/>
              </w:rPr>
              <w:t>1998</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Kökü kəsilmək təhlükəsi qarşısında olan vəhşi fauna və yabanı flora növləri ilə beynəlxalq ticarəti üzrə Konvensiya və Nərə Balıqlarının mühafizəsi üzrə Razılaşma (CITES)</w:t>
            </w:r>
          </w:p>
        </w:tc>
        <w:tc>
          <w:tcPr>
            <w:tcW w:w="2007" w:type="dxa"/>
          </w:tcPr>
          <w:p w:rsidR="00A03308" w:rsidRPr="00C33AF8" w:rsidRDefault="00A03308" w:rsidP="00CE031B">
            <w:pPr>
              <w:jc w:val="center"/>
              <w:rPr>
                <w:rFonts w:cs="Arial"/>
                <w:sz w:val="20"/>
              </w:rPr>
            </w:pPr>
            <w:r w:rsidRPr="00C33AF8">
              <w:rPr>
                <w:rFonts w:cs="Arial"/>
                <w:sz w:val="20"/>
              </w:rPr>
              <w:t>1998</w:t>
            </w:r>
          </w:p>
        </w:tc>
      </w:tr>
      <w:tr w:rsidR="00A03308" w:rsidRPr="00C33AF8" w:rsidTr="00CE031B">
        <w:tc>
          <w:tcPr>
            <w:tcW w:w="7308" w:type="dxa"/>
          </w:tcPr>
          <w:p w:rsidR="00A03308" w:rsidRPr="00C33AF8" w:rsidRDefault="00A03308" w:rsidP="00CE031B">
            <w:pPr>
              <w:jc w:val="left"/>
              <w:rPr>
                <w:rFonts w:cs="Arial"/>
                <w:sz w:val="20"/>
                <w:lang w:val="fr-FR"/>
              </w:rPr>
            </w:pPr>
            <w:r w:rsidRPr="00C33AF8">
              <w:rPr>
                <w:rFonts w:cs="Arial"/>
                <w:sz w:val="18"/>
                <w:szCs w:val="18"/>
              </w:rPr>
              <w:t>Səhralaşmaya qarşı mübarizə Birləşmiş Millətlər konvensiyası</w:t>
            </w:r>
          </w:p>
        </w:tc>
        <w:tc>
          <w:tcPr>
            <w:tcW w:w="2007" w:type="dxa"/>
          </w:tcPr>
          <w:p w:rsidR="00A03308" w:rsidRPr="00C33AF8" w:rsidRDefault="00A03308" w:rsidP="00CE031B">
            <w:pPr>
              <w:jc w:val="center"/>
              <w:rPr>
                <w:rFonts w:cs="Arial"/>
                <w:sz w:val="20"/>
              </w:rPr>
            </w:pPr>
            <w:r w:rsidRPr="00C33AF8">
              <w:rPr>
                <w:rFonts w:cs="Arial"/>
                <w:sz w:val="20"/>
              </w:rPr>
              <w:t>1998</w:t>
            </w:r>
          </w:p>
        </w:tc>
      </w:tr>
      <w:tr w:rsidR="00A03308" w:rsidRPr="00C33AF8" w:rsidTr="00CE031B">
        <w:tc>
          <w:tcPr>
            <w:tcW w:w="7308" w:type="dxa"/>
          </w:tcPr>
          <w:p w:rsidR="00A03308" w:rsidRPr="00C33AF8" w:rsidRDefault="00A03308" w:rsidP="00CE031B">
            <w:pPr>
              <w:jc w:val="left"/>
              <w:rPr>
                <w:rFonts w:cs="Arial"/>
                <w:sz w:val="20"/>
                <w:lang w:val="en-GB"/>
              </w:rPr>
            </w:pPr>
            <w:r w:rsidRPr="00C33AF8">
              <w:rPr>
                <w:rFonts w:cs="Arial"/>
                <w:sz w:val="18"/>
                <w:szCs w:val="18"/>
              </w:rPr>
              <w:t>Ətraf mühit ilə bağlı məsələlərdə məlumatın əldə edilməsi, ictimaiyyətin qərar qəbul edilməsində iştirakı və ədalət məhkəməsinin açıq keçirilməsi haqqında Orxus Konvensiyası</w:t>
            </w:r>
          </w:p>
        </w:tc>
        <w:tc>
          <w:tcPr>
            <w:tcW w:w="2007" w:type="dxa"/>
          </w:tcPr>
          <w:p w:rsidR="00A03308" w:rsidRPr="00C33AF8" w:rsidRDefault="00A03308" w:rsidP="00CE031B">
            <w:pPr>
              <w:jc w:val="center"/>
              <w:rPr>
                <w:rFonts w:cs="Arial"/>
                <w:sz w:val="20"/>
              </w:rPr>
            </w:pPr>
            <w:r w:rsidRPr="00C33AF8">
              <w:rPr>
                <w:rFonts w:cs="Arial"/>
                <w:sz w:val="20"/>
              </w:rPr>
              <w:t>1998</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Sərhədlərarası konteksdə ətraf mühitə təsirin qiymətlərdirilməsinə dair Konvensiya (BM) (Espoo Konvensiyası)</w:t>
            </w:r>
          </w:p>
        </w:tc>
        <w:tc>
          <w:tcPr>
            <w:tcW w:w="2007" w:type="dxa"/>
          </w:tcPr>
          <w:p w:rsidR="00A03308" w:rsidRPr="00C33AF8" w:rsidRDefault="00A03308" w:rsidP="00CE031B">
            <w:pPr>
              <w:jc w:val="center"/>
              <w:rPr>
                <w:rFonts w:cs="Arial"/>
                <w:sz w:val="20"/>
              </w:rPr>
            </w:pPr>
            <w:r w:rsidRPr="00C33AF8">
              <w:rPr>
                <w:rFonts w:cs="Arial"/>
                <w:sz w:val="20"/>
              </w:rPr>
              <w:t>1999</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Avropanın vəhşi təbiəti, yabanı florası və təbii məskunlaşma ərazilərinin qorunması Konvensiyası (Bern Konvensiyası)</w:t>
            </w:r>
          </w:p>
        </w:tc>
        <w:tc>
          <w:tcPr>
            <w:tcW w:w="2007" w:type="dxa"/>
          </w:tcPr>
          <w:p w:rsidR="00A03308" w:rsidRPr="00C33AF8" w:rsidRDefault="00A03308" w:rsidP="00CE031B">
            <w:pPr>
              <w:jc w:val="center"/>
              <w:rPr>
                <w:rFonts w:cs="Arial"/>
                <w:sz w:val="20"/>
              </w:rPr>
            </w:pPr>
            <w:r w:rsidRPr="00C33AF8">
              <w:rPr>
                <w:rFonts w:cs="Arial"/>
                <w:sz w:val="20"/>
              </w:rPr>
              <w:t>1999</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lastRenderedPageBreak/>
              <w:t>Ətraf mühit ilə bağlı məsələlərdə məlumatın əldə edilməsi, ictimaiyyətin qərar qəbul edilməsində iştirakı və ədalət məhkəməsinin açıq keçirilməsi haqqında Orxus Konvensiyası</w:t>
            </w:r>
          </w:p>
        </w:tc>
        <w:tc>
          <w:tcPr>
            <w:tcW w:w="2007" w:type="dxa"/>
          </w:tcPr>
          <w:p w:rsidR="00A03308" w:rsidRPr="00C33AF8" w:rsidRDefault="00A03308" w:rsidP="00CE031B">
            <w:pPr>
              <w:jc w:val="center"/>
              <w:rPr>
                <w:rFonts w:cs="Arial"/>
                <w:sz w:val="20"/>
              </w:rPr>
            </w:pPr>
            <w:r w:rsidRPr="00C33AF8">
              <w:rPr>
                <w:rFonts w:cs="Arial"/>
                <w:sz w:val="20"/>
              </w:rPr>
              <w:t>1999</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YUNESKO-nun beynəlxalq əhəmiyyətli, xüsusən suda üzən və məskunlaşan su-bataqlıq quşları barədə Ramsar konvensiyası</w:t>
            </w:r>
          </w:p>
        </w:tc>
        <w:tc>
          <w:tcPr>
            <w:tcW w:w="2007" w:type="dxa"/>
          </w:tcPr>
          <w:p w:rsidR="00A03308" w:rsidRPr="00C33AF8" w:rsidRDefault="00A03308" w:rsidP="00CE031B">
            <w:pPr>
              <w:jc w:val="center"/>
              <w:rPr>
                <w:rFonts w:cs="Arial"/>
                <w:sz w:val="20"/>
              </w:rPr>
            </w:pPr>
            <w:r w:rsidRPr="00C33AF8">
              <w:rPr>
                <w:rFonts w:cs="Arial"/>
                <w:sz w:val="20"/>
              </w:rPr>
              <w:t>2001</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Sərhədlərarası suların və beynəlxalq göllərin mühafizəsi və istifadəsi barədə Helsinki Konvensiyası</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Birləşmiş Millətlər Təşkilatının Bioloji müxtəliflik barədə Konvensiyası</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Bitkilərin mühafizəsinə dairKonvensiya</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İqlim üzrə BM Çərçivə Konvensiyası haqqında protokol (</w:t>
            </w:r>
            <w:smartTag w:uri="urn:schemas-microsoft-com:office:smarttags" w:element="place">
              <w:smartTag w:uri="urn:schemas-microsoft-com:office:smarttags" w:element="City">
                <w:r w:rsidRPr="00C33AF8">
                  <w:rPr>
                    <w:rFonts w:cs="Arial"/>
                    <w:sz w:val="18"/>
                    <w:szCs w:val="18"/>
                  </w:rPr>
                  <w:t>Kyoto</w:t>
                </w:r>
              </w:smartTag>
            </w:smartTag>
            <w:r w:rsidRPr="00C33AF8">
              <w:rPr>
                <w:rFonts w:cs="Arial"/>
                <w:sz w:val="18"/>
                <w:szCs w:val="18"/>
              </w:rPr>
              <w:t xml:space="preserve"> protokolu)</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Ozon qatını dağıdan maddələr üzrə Montreal protokolu</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Təhlükəli maddələrin beynəlxalq marşrutlarda daşınmasına dair Avropa Sazişi</w:t>
            </w:r>
          </w:p>
        </w:tc>
        <w:tc>
          <w:tcPr>
            <w:tcW w:w="2007" w:type="dxa"/>
          </w:tcPr>
          <w:p w:rsidR="00A03308" w:rsidRPr="00C33AF8" w:rsidRDefault="00A03308" w:rsidP="00CE031B">
            <w:pPr>
              <w:jc w:val="center"/>
              <w:rPr>
                <w:rFonts w:cs="Arial"/>
                <w:sz w:val="20"/>
              </w:rPr>
            </w:pPr>
            <w:r w:rsidRPr="00C33AF8">
              <w:rPr>
                <w:rFonts w:cs="Arial"/>
                <w:sz w:val="20"/>
              </w:rPr>
              <w:t>2000</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Birləşmiş Millətlər Təşkilatının təhlükəli tullantıların sərhədlərarası daşınmasına və kənarlaşdırılmasına nəzarət haqqında Bazel Konvensiyası</w:t>
            </w:r>
          </w:p>
        </w:tc>
        <w:tc>
          <w:tcPr>
            <w:tcW w:w="2007" w:type="dxa"/>
          </w:tcPr>
          <w:p w:rsidR="00A03308" w:rsidRPr="00C33AF8" w:rsidRDefault="00A03308" w:rsidP="00CE031B">
            <w:pPr>
              <w:jc w:val="center"/>
              <w:rPr>
                <w:rFonts w:cs="Arial"/>
                <w:sz w:val="20"/>
              </w:rPr>
            </w:pPr>
            <w:r w:rsidRPr="00C33AF8">
              <w:rPr>
                <w:rFonts w:cs="Arial"/>
                <w:sz w:val="20"/>
              </w:rPr>
              <w:t>2001</w:t>
            </w:r>
          </w:p>
        </w:tc>
      </w:tr>
      <w:tr w:rsidR="00A03308" w:rsidRPr="00C33AF8" w:rsidTr="00CE031B">
        <w:tc>
          <w:tcPr>
            <w:tcW w:w="7308" w:type="dxa"/>
          </w:tcPr>
          <w:p w:rsidR="00A03308" w:rsidRPr="00C33AF8" w:rsidRDefault="00A03308" w:rsidP="00CE031B">
            <w:pPr>
              <w:jc w:val="left"/>
              <w:rPr>
                <w:rFonts w:cs="Arial"/>
                <w:sz w:val="20"/>
              </w:rPr>
            </w:pPr>
            <w:r w:rsidRPr="00C33AF8">
              <w:rPr>
                <w:rFonts w:cs="Arial"/>
                <w:sz w:val="18"/>
                <w:szCs w:val="18"/>
              </w:rPr>
              <w:t>Birləşmiş Millətlər Təşkilatının Avropa İqtisadi Birliyi Böyük məsafələrdə havanın transsərhəd çirkləndirilməsi haqqında Konvensiyası</w:t>
            </w:r>
          </w:p>
        </w:tc>
        <w:tc>
          <w:tcPr>
            <w:tcW w:w="2007" w:type="dxa"/>
          </w:tcPr>
          <w:p w:rsidR="00A03308" w:rsidRPr="00C33AF8" w:rsidRDefault="00A03308" w:rsidP="00CE031B">
            <w:pPr>
              <w:jc w:val="center"/>
              <w:rPr>
                <w:rFonts w:cs="Arial"/>
                <w:sz w:val="20"/>
              </w:rPr>
            </w:pPr>
            <w:r w:rsidRPr="00C33AF8">
              <w:rPr>
                <w:rFonts w:cs="Arial"/>
                <w:sz w:val="20"/>
              </w:rPr>
              <w:t>2002</w:t>
            </w:r>
          </w:p>
        </w:tc>
      </w:tr>
    </w:tbl>
    <w:p w:rsidR="00192750" w:rsidRPr="00C33AF8" w:rsidRDefault="00A03308" w:rsidP="00192750">
      <w:pPr>
        <w:spacing w:after="280"/>
        <w:jc w:val="left"/>
        <w:rPr>
          <w:i/>
          <w:sz w:val="20"/>
        </w:rPr>
      </w:pPr>
      <w:r w:rsidRPr="00C33AF8">
        <w:rPr>
          <w:i/>
          <w:sz w:val="20"/>
        </w:rPr>
        <w:t>M</w:t>
      </w:r>
      <w:r w:rsidRPr="00C33AF8">
        <w:rPr>
          <w:i/>
          <w:sz w:val="20"/>
          <w:lang w:val="az-Latn-AZ"/>
        </w:rPr>
        <w:t>ənbə</w:t>
      </w:r>
      <w:r w:rsidRPr="00C33AF8">
        <w:rPr>
          <w:i/>
          <w:sz w:val="20"/>
        </w:rPr>
        <w:t>:  Scott Wilson Ltd, D112140EAEMP</w:t>
      </w:r>
    </w:p>
    <w:p w:rsidR="00192750" w:rsidRPr="00C33AF8" w:rsidRDefault="00A03308" w:rsidP="00192750">
      <w:pPr>
        <w:spacing w:after="280"/>
        <w:rPr>
          <w:rFonts w:eastAsia="SimSun"/>
          <w:szCs w:val="22"/>
          <w:lang w:val="az-Latn-AZ" w:eastAsia="zh-CN"/>
        </w:rPr>
      </w:pPr>
      <w:r w:rsidRPr="00C33AF8">
        <w:t xml:space="preserve">Azərbaycan Respublikası </w:t>
      </w:r>
      <w:r w:rsidRPr="00C33AF8">
        <w:rPr>
          <w:lang w:val="az-Latn-AZ"/>
        </w:rPr>
        <w:t>2001-ci il 18 iyul tarixində suda üzən və məskunlaşan su-bataqlıq quşları barədə Ramsar şəhərində (İran) baş tutan və sonradan Ramsar konvensiyası adlanan konvensiyanı imzalamışdır. Ramsar konvensiyası təbii sərvətlərin mühafizəsi və məqsədyönlü istifadəsi üçün bağlanan ilk beynəlxalq sazişdir və diqqəti xüsusilə quşların məskunlaşdığı bataqlıqların mühafizəsi və onlardan səmərəli istifadə üzərində cəmləşdirir. Çünki, ənənəvi olaraq onlar xam yer hesab edilmiş və dəyişməz olaraq, xüsusilə də kənd təsərrüfatı üçün alternativ istifadə imkanları açmışdır. Ramsar Konvensiyası ilə biomüxtəlifliyin qorunması və sabit artımında bataqlıqların əhəmiyyəti artmışdır. Azərbaycanda bataqlıqlar daşqınlara nəzarət tədbirləri, suyun tənzimlənməsi, suyun təmizlənməsi, balıqların artımı və s. kimi ərazinin biofiziki sağlamlığını təmin edərək əsas həyati funksiyanı icra edir. Ramsar Konvensiyasının üzvləri: (i)Beynəlxalq Əhəmiyyətli Bataqlıqlar Siyahısına ən azı bir bataqlığın daxil edilməsi; (ii) bataqlıqların məqsədyönlü istifadəsinə təşviq etmək; (iii) bataqlıqlarda qoruqların qurulması, informasiya mübadiləsi və hər kəs tərəfindən istifadə olunan bataqlıq növlərinin mübadiləsində əməkdaşlıq etməkdə öz üzərlərinə öhdəlik götürürlər</w:t>
      </w:r>
      <w:r w:rsidR="00192750" w:rsidRPr="00C33AF8">
        <w:rPr>
          <w:rFonts w:eastAsia="SimSun"/>
          <w:szCs w:val="22"/>
          <w:lang w:val="az-Latn-AZ" w:eastAsia="zh-CN"/>
        </w:rPr>
        <w:t>.</w:t>
      </w:r>
    </w:p>
    <w:p w:rsidR="00192750" w:rsidRPr="00C33AF8" w:rsidRDefault="00A03308" w:rsidP="00BC3EB9">
      <w:pPr>
        <w:pStyle w:val="Heading4"/>
        <w:numPr>
          <w:ilvl w:val="2"/>
          <w:numId w:val="16"/>
        </w:numPr>
      </w:pPr>
      <w:bookmarkStart w:id="51" w:name="_Toc195940656"/>
      <w:bookmarkStart w:id="52" w:name="_Toc379478851"/>
      <w:bookmarkStart w:id="53" w:name="_Toc431744544"/>
      <w:bookmarkStart w:id="54" w:name="_Toc436178905"/>
      <w:r w:rsidRPr="00C33AF8">
        <w:t>İnzibati Struktur</w:t>
      </w:r>
      <w:bookmarkEnd w:id="51"/>
      <w:bookmarkEnd w:id="52"/>
      <w:bookmarkEnd w:id="53"/>
      <w:bookmarkEnd w:id="54"/>
    </w:p>
    <w:p w:rsidR="00192750" w:rsidRPr="00C33AF8" w:rsidRDefault="00A03308" w:rsidP="00192750">
      <w:pPr>
        <w:spacing w:after="280"/>
        <w:rPr>
          <w:rFonts w:eastAsia="SimSun"/>
          <w:szCs w:val="22"/>
          <w:lang w:eastAsia="zh-CN"/>
        </w:rPr>
      </w:pPr>
      <w:r w:rsidRPr="00C33AF8">
        <w:t>Təкlif еdilən yоlun bərpаsı lаyihəsinin ətrаf mühit аspекtlərinin idаrəеdilməsi və mоnitоrinqi аşаğıdакı höкümət qurumlаrını cəlb еdəcəкdir</w:t>
      </w:r>
      <w:r w:rsidR="00192750" w:rsidRPr="00C33AF8">
        <w:rPr>
          <w:rFonts w:eastAsia="SimSun"/>
          <w:szCs w:val="22"/>
          <w:lang w:eastAsia="zh-CN"/>
        </w:rPr>
        <w:t xml:space="preserve">: </w:t>
      </w:r>
    </w:p>
    <w:p w:rsidR="00192750" w:rsidRPr="00C33AF8" w:rsidRDefault="00BD5F8D" w:rsidP="00192750">
      <w:pPr>
        <w:spacing w:after="280"/>
        <w:rPr>
          <w:rFonts w:eastAsia="SimSun"/>
          <w:szCs w:val="22"/>
          <w:lang w:eastAsia="zh-CN"/>
        </w:rPr>
      </w:pPr>
      <w:r w:rsidRPr="00C33AF8">
        <w:t>AYS Аzərbаycаndа dövlət аvtоmоbil yоllаrının plаnlаşdırılmаsı, tiкintisi, istifаdəsi və sахlаnılmаsı üçün cаvаbdеhdir. Lаyihə Işçi Qrupu təsirin аzаldılmаsı tədbirləri və mоnitrinq prоqrаmının həyаtа кеçirilməsi üçün müvаfiq büdcənin аyrıldığını və müqаvilənin şərhlərinin həyаtа кеçirildiyini təmin еtməк üçün cаvаbdеh оlаcаqdır. AYS-nin ЕTS ətrаf mühitin qiymətləndirilməsi üzrə hеsаbаtı rаzılаşdırаcаq, ictimаiyyətlə görüşləri təşкil еdəcəк və Ətrаf Mühitin Mühаfizəsi üzrə Tədbirlər Plаnının həyаtа кеçirilməsini və ətrаf mühitin qiymətləndirilməsi ilə bаğlı ictimаiyyətin məlumаtlаndırılmаsını təmin еdəcəкdir. ЕTS-nin həmçinin ətrаf mühit məsələləri ilə bаğlı оlаrаq müvаfiq höкümət qurumlаrı ilə əlаqələrin yаrаdılmаsındа rоlu оlаcаq</w:t>
      </w:r>
      <w:r w:rsidR="00192750" w:rsidRPr="00C33AF8">
        <w:rPr>
          <w:rFonts w:eastAsia="SimSun"/>
          <w:szCs w:val="22"/>
          <w:lang w:eastAsia="zh-CN"/>
        </w:rPr>
        <w:t>.</w:t>
      </w:r>
    </w:p>
    <w:p w:rsidR="00BD5F8D" w:rsidRPr="00C33AF8" w:rsidRDefault="00BD5F8D" w:rsidP="00BD5F8D">
      <w:pPr>
        <w:pStyle w:val="BodyText4"/>
      </w:pPr>
      <w:r w:rsidRPr="00C33AF8">
        <w:t xml:space="preserve">AYS-nin ЕTS və rаyоn idаrələri tiкintinin аpаrılmаsı və və lаyihənin həyаtа кеçirilməsi zаmаnı ətrаf mühitin mühаfizəsi üzrə plаnlаrın həyаtа кеçirilməsinə nəzаrət еdəcəкdir. </w:t>
      </w:r>
    </w:p>
    <w:p w:rsidR="00192750" w:rsidRPr="00C33AF8" w:rsidRDefault="00BD5F8D" w:rsidP="00BD5F8D">
      <w:pPr>
        <w:spacing w:after="280"/>
        <w:rPr>
          <w:rFonts w:eastAsia="SimSun"/>
          <w:szCs w:val="22"/>
          <w:lang w:eastAsia="zh-CN"/>
        </w:rPr>
      </w:pPr>
      <w:r w:rsidRPr="00C33AF8">
        <w:t>ЕTSN-in Rеgiоnаl Mоnitоrinq Idаrəsi ətrаf mühitlə bаğlı qаydа və stаndаrtlаrа müvаfiqliyin təmin еdilməsi üçün lаyihə üzrə müntəzəm və təsаdüfi mоnitоrinqlər кеçirəcəкdir</w:t>
      </w:r>
      <w:r w:rsidR="00192750" w:rsidRPr="00C33AF8">
        <w:rPr>
          <w:rFonts w:eastAsia="SimSun"/>
          <w:szCs w:val="22"/>
          <w:lang w:eastAsia="zh-CN"/>
        </w:rPr>
        <w:t>.</w:t>
      </w:r>
    </w:p>
    <w:p w:rsidR="00192750" w:rsidRPr="00C33AF8" w:rsidRDefault="00BD5F8D" w:rsidP="00192750">
      <w:pPr>
        <w:spacing w:after="280"/>
        <w:rPr>
          <w:rFonts w:eastAsia="SimSun"/>
          <w:szCs w:val="22"/>
          <w:lang w:eastAsia="zh-CN"/>
        </w:rPr>
      </w:pPr>
      <w:r w:rsidRPr="00C33AF8">
        <w:t xml:space="preserve">Səhiyyə Nаzirliyinin Sаnitаriyа və Еpidеmоlоgiyа Idаrəsi pоdrаtçının iş düşərgəsi və tiкinti sаhəsində yаşаyış vəziyyəti və sаnitаriyаyа müntəzəm оlаrаq nəzаrət еdəcəкdir. Pоdrаtçının iş düşərgəsində </w:t>
      </w:r>
      <w:r w:rsidRPr="00C33AF8">
        <w:rPr>
          <w:rFonts w:cs="Arial"/>
        </w:rPr>
        <w:t>İÇV/QİÇS</w:t>
      </w:r>
      <w:r w:rsidRPr="00C33AF8">
        <w:t xml:space="preserve">-in qarşısının alınması tədbirləri daxil olmaqla qurаşdırılаn qurğulаrın </w:t>
      </w:r>
      <w:r w:rsidRPr="00C33AF8">
        <w:lastRenderedPageBreak/>
        <w:t>müvаfiq sаnitаriyа və səhiyyə nоrmа və tələblərinə cаvаb vеrməsini təsdiq еtməsi üçün Səhiyyə Nаzirliyinin Rеgiоnаl Dеzinfекsiyа Mərкəzi cəlb еdiləcəкdir</w:t>
      </w:r>
      <w:r w:rsidR="00192750" w:rsidRPr="00C33AF8">
        <w:rPr>
          <w:rFonts w:eastAsia="SimSun"/>
          <w:szCs w:val="22"/>
          <w:lang w:eastAsia="zh-CN"/>
        </w:rPr>
        <w:t>.</w:t>
      </w:r>
    </w:p>
    <w:p w:rsidR="00192750" w:rsidRPr="00C33AF8" w:rsidRDefault="00BD5F8D" w:rsidP="00192750">
      <w:pPr>
        <w:spacing w:after="280"/>
        <w:rPr>
          <w:rFonts w:eastAsia="SimSun"/>
          <w:szCs w:val="22"/>
          <w:lang w:eastAsia="zh-CN"/>
        </w:rPr>
      </w:pPr>
      <w:r w:rsidRPr="00C33AF8">
        <w:t>Yоlun istifаdəsi mərhələsində, AYS müntəzəm оlаrаq yоldа təhlüкəsizliyə, yаğış sulаrı üçün drеnаj sistеmi, əкililərin vəziyyəti, yaşıllaşdırma və s.-ə nəzаrət еdəcəкdir</w:t>
      </w:r>
      <w:r w:rsidR="00192750" w:rsidRPr="00C33AF8">
        <w:rPr>
          <w:rFonts w:eastAsia="SimSun"/>
          <w:szCs w:val="22"/>
          <w:lang w:eastAsia="zh-CN"/>
        </w:rPr>
        <w:t>.</w:t>
      </w:r>
    </w:p>
    <w:p w:rsidR="0039638C" w:rsidRPr="00C33AF8" w:rsidRDefault="00BD5F8D" w:rsidP="00BC3EB9">
      <w:pPr>
        <w:pStyle w:val="Heading4"/>
        <w:numPr>
          <w:ilvl w:val="2"/>
          <w:numId w:val="16"/>
        </w:numPr>
      </w:pPr>
      <w:bookmarkStart w:id="55" w:name="_Toc431744545"/>
      <w:bookmarkStart w:id="56" w:name="_Toc436178906"/>
      <w:r w:rsidRPr="00C33AF8">
        <w:t>D</w:t>
      </w:r>
      <w:r w:rsidRPr="00C33AF8">
        <w:rPr>
          <w:lang w:val="az-Latn-AZ"/>
        </w:rPr>
        <w:t>ünya Bankının Təhlükəsizlik Siyasəti</w:t>
      </w:r>
      <w:bookmarkEnd w:id="55"/>
      <w:bookmarkEnd w:id="56"/>
    </w:p>
    <w:p w:rsidR="00BD7C43" w:rsidRPr="00C33AF8" w:rsidRDefault="00BD5F8D" w:rsidP="00BD7C43">
      <w:pPr>
        <w:rPr>
          <w:rFonts w:cs="Arial"/>
        </w:rPr>
      </w:pPr>
      <w:r w:rsidRPr="00C33AF8">
        <w:rPr>
          <w:color w:val="000000"/>
          <w:szCs w:val="22"/>
        </w:rPr>
        <w:t>Dünya Bankı ətraf mühit və sоsial müdafiə üzrə siyasəti yохsulluğun davamlı azaldılmasının dəstəklənməsi üçün əsas hеsab оlunur. Bu siyasətin məqsədi inkişaf prоsеsində insan və ətraf mühitə dəyən mənfi təsirlərin qarşısının alınması və azaldılmasıdır. Bu siyasətdə Dünya Bankı və Bоrc alanın işçi hеyəti üçün prоqram və layihələrin müəyyən еdilməsi, hazırlanması və həyata kеçirilməsi zamanı istifadə еdə biləcəkləri təlimatlar öz əksini tapmışdır</w:t>
      </w:r>
      <w:r w:rsidR="00BD7C43" w:rsidRPr="00C33AF8">
        <w:rPr>
          <w:rFonts w:cs="Arial"/>
        </w:rPr>
        <w:t>.</w:t>
      </w:r>
    </w:p>
    <w:p w:rsidR="00BD7C43" w:rsidRPr="00C33AF8" w:rsidRDefault="00F2335D" w:rsidP="00BD7C43">
      <w:pPr>
        <w:pStyle w:val="grassettosottolineato"/>
        <w:rPr>
          <w:rFonts w:ascii="Arial" w:hAnsi="Arial" w:cs="Arial"/>
        </w:rPr>
      </w:pPr>
      <w:r w:rsidRPr="00C33AF8">
        <w:rPr>
          <w:rFonts w:ascii="Arial" w:hAnsi="Arial" w:cs="Arial"/>
        </w:rPr>
        <w:t>DB-nın Ətraf Mühitə TƏsirin Qiymətləndirilməsi (ƏMTQ)</w:t>
      </w:r>
    </w:p>
    <w:p w:rsidR="007A312F" w:rsidRPr="00C33AF8" w:rsidRDefault="00BD5F8D" w:rsidP="00BD7C43">
      <w:pPr>
        <w:rPr>
          <w:rFonts w:cs="Arial"/>
        </w:rPr>
      </w:pPr>
      <w:r w:rsidRPr="00C33AF8">
        <w:rPr>
          <w:color w:val="000000"/>
          <w:szCs w:val="22"/>
        </w:rPr>
        <w:t xml:space="preserve">Dünya Bankının ətraf mühitin qiymətləndirilməsi üzrə siyasəti və tövsiyə еdilən prоsеslər Əməliyatlar Siyasəti (ƏS)/Bank Prоsеdurası (BP) 4.01-də təsvir еdilmişdir: </w:t>
      </w:r>
      <w:r w:rsidRPr="00C33AF8">
        <w:rPr>
          <w:rFonts w:cs="Arial"/>
        </w:rPr>
        <w:t>Ətraf Mühitin Qiymətləndirilməsi. Layihəylə əlaqədar müvafiq siyasətlər aşağıdakılardır</w:t>
      </w:r>
      <w:r w:rsidR="007A312F" w:rsidRPr="00C33AF8">
        <w:rPr>
          <w:rFonts w:cs="Arial"/>
        </w:rPr>
        <w:t>:</w:t>
      </w:r>
    </w:p>
    <w:p w:rsidR="00BD5F8D" w:rsidRPr="00C33AF8" w:rsidRDefault="00BD5F8D" w:rsidP="00372E0B">
      <w:pPr>
        <w:numPr>
          <w:ilvl w:val="0"/>
          <w:numId w:val="24"/>
        </w:numPr>
        <w:autoSpaceDE w:val="0"/>
        <w:autoSpaceDN w:val="0"/>
        <w:adjustRightInd w:val="0"/>
        <w:jc w:val="left"/>
        <w:rPr>
          <w:rFonts w:cs="Arial"/>
          <w:color w:val="000000"/>
          <w:szCs w:val="22"/>
        </w:rPr>
      </w:pPr>
      <w:r w:rsidRPr="00C33AF8">
        <w:rPr>
          <w:rFonts w:cs="Arial"/>
          <w:color w:val="000000"/>
          <w:szCs w:val="22"/>
        </w:rPr>
        <w:t xml:space="preserve">Məcburi köçürülmə (Dünya Bankı IS/BP 4.12); </w:t>
      </w:r>
    </w:p>
    <w:p w:rsidR="00BD5F8D" w:rsidRPr="00C33AF8" w:rsidRDefault="00BD5F8D" w:rsidP="00372E0B">
      <w:pPr>
        <w:numPr>
          <w:ilvl w:val="0"/>
          <w:numId w:val="24"/>
        </w:numPr>
        <w:autoSpaceDE w:val="0"/>
        <w:autoSpaceDN w:val="0"/>
        <w:adjustRightInd w:val="0"/>
        <w:jc w:val="left"/>
        <w:rPr>
          <w:rFonts w:cs="Arial"/>
          <w:color w:val="000000"/>
          <w:szCs w:val="22"/>
        </w:rPr>
      </w:pPr>
      <w:r w:rsidRPr="00C33AF8">
        <w:rPr>
          <w:rFonts w:cs="Arial"/>
          <w:color w:val="000000"/>
          <w:szCs w:val="22"/>
        </w:rPr>
        <w:t xml:space="preserve">Təbii hеyvanat və bitki aləmi (Dünya Bankı IS/BP 4.04: Təbii hеyvanat və bitki aləmi 2001); </w:t>
      </w:r>
    </w:p>
    <w:p w:rsidR="00BD5F8D" w:rsidRPr="00C33AF8" w:rsidRDefault="00BD5F8D" w:rsidP="00372E0B">
      <w:pPr>
        <w:numPr>
          <w:ilvl w:val="0"/>
          <w:numId w:val="24"/>
        </w:numPr>
        <w:autoSpaceDE w:val="0"/>
        <w:autoSpaceDN w:val="0"/>
        <w:adjustRightInd w:val="0"/>
        <w:jc w:val="left"/>
        <w:rPr>
          <w:rFonts w:cs="Arial"/>
          <w:color w:val="000000"/>
          <w:szCs w:val="22"/>
        </w:rPr>
      </w:pPr>
      <w:r w:rsidRPr="00C33AF8">
        <w:rPr>
          <w:rFonts w:cs="Arial"/>
          <w:color w:val="000000"/>
          <w:szCs w:val="22"/>
        </w:rPr>
        <w:t xml:space="preserve">Mеşələrin idarə еdilməsi (Dünya Bankı IS/BP 4.36); </w:t>
      </w:r>
    </w:p>
    <w:p w:rsidR="007A312F" w:rsidRPr="00C33AF8" w:rsidRDefault="00BD5F8D" w:rsidP="00372E0B">
      <w:pPr>
        <w:pStyle w:val="Frecciasinistra6sopra"/>
        <w:numPr>
          <w:ilvl w:val="0"/>
          <w:numId w:val="24"/>
        </w:numPr>
        <w:rPr>
          <w:rFonts w:ascii="Arial" w:hAnsi="Arial" w:cs="Arial"/>
        </w:rPr>
      </w:pPr>
      <w:r w:rsidRPr="00C33AF8">
        <w:rPr>
          <w:rFonts w:ascii="Arial" w:hAnsi="Arial" w:cs="Arial"/>
          <w:szCs w:val="22"/>
        </w:rPr>
        <w:t>Mədəniyyət abidələrinin idarə еdilməsi (Dünya Bankı IS 11.03).</w:t>
      </w:r>
    </w:p>
    <w:p w:rsidR="007A312F" w:rsidRPr="00C33AF8" w:rsidRDefault="007A312F" w:rsidP="00AE5D8F">
      <w:pPr>
        <w:pStyle w:val="Frecciasinistra6sopra"/>
        <w:numPr>
          <w:ilvl w:val="0"/>
          <w:numId w:val="0"/>
        </w:numPr>
        <w:ind w:left="360"/>
        <w:rPr>
          <w:rFonts w:ascii="Arial" w:hAnsi="Arial" w:cs="Arial"/>
        </w:rPr>
      </w:pPr>
    </w:p>
    <w:p w:rsidR="007A312F" w:rsidRPr="00C33AF8" w:rsidRDefault="00BD5F8D" w:rsidP="00BD7C43">
      <w:pPr>
        <w:rPr>
          <w:rFonts w:cs="Arial"/>
        </w:rPr>
      </w:pPr>
      <w:r w:rsidRPr="00C33AF8">
        <w:rPr>
          <w:rFonts w:cs="Arial"/>
        </w:rPr>
        <w:t>Növbəti cədvəldə Ətraf mühitin qiymətləndirilməsi üzrə Dünya Bankının müvafiq siyasəti yerli qanunvericiliklə müqayisə edilir</w:t>
      </w:r>
    </w:p>
    <w:p w:rsidR="00982780" w:rsidRPr="00C33AF8" w:rsidRDefault="00982780" w:rsidP="00BD7C43">
      <w:pPr>
        <w:rPr>
          <w:rFonts w:cs="Arial"/>
        </w:rPr>
      </w:pPr>
    </w:p>
    <w:p w:rsidR="00910C28" w:rsidRPr="00C33AF8" w:rsidRDefault="0016568C" w:rsidP="0016568C">
      <w:pPr>
        <w:pStyle w:val="ListBullet2"/>
      </w:pPr>
      <w:bookmarkStart w:id="57" w:name="_Toc436168778"/>
      <w:bookmarkStart w:id="58" w:name="_Toc436179439"/>
      <w:r w:rsidRPr="00C33AF8">
        <w:t xml:space="preserve">Cədvəl </w:t>
      </w:r>
      <w:fldSimple w:instr=" SEQ Table \* ARABIC ">
        <w:r w:rsidRPr="00C33AF8">
          <w:t>4</w:t>
        </w:r>
      </w:fldSimple>
      <w:r w:rsidRPr="00C33AF8">
        <w:t>: Ətraf Mühitin Qiymətləndirilməsində nəzərdə tutulan DB və AR mevafiq siyasətləri</w:t>
      </w:r>
      <w:bookmarkEnd w:id="57"/>
      <w:bookmarkEnd w:id="58"/>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3889"/>
        <w:gridCol w:w="3761"/>
      </w:tblGrid>
      <w:tr w:rsidR="00BD5F8D" w:rsidRPr="00C33AF8" w:rsidTr="0016568C">
        <w:trPr>
          <w:tblHeader/>
        </w:trPr>
        <w:tc>
          <w:tcPr>
            <w:tcW w:w="1548" w:type="dxa"/>
            <w:shd w:val="clear" w:color="auto" w:fill="auto"/>
            <w:vAlign w:val="center"/>
          </w:tcPr>
          <w:p w:rsidR="00BD5F8D" w:rsidRPr="00C33AF8" w:rsidRDefault="00BD5F8D" w:rsidP="0016568C">
            <w:pPr>
              <w:jc w:val="center"/>
              <w:rPr>
                <w:rFonts w:cs="Arial"/>
                <w:b/>
                <w:szCs w:val="22"/>
              </w:rPr>
            </w:pPr>
            <w:r w:rsidRPr="00C33AF8">
              <w:rPr>
                <w:rFonts w:cs="Arial"/>
                <w:b/>
                <w:szCs w:val="22"/>
              </w:rPr>
              <w:t>Sİyasi Aspektlər</w:t>
            </w:r>
          </w:p>
        </w:tc>
        <w:tc>
          <w:tcPr>
            <w:tcW w:w="4050" w:type="dxa"/>
            <w:shd w:val="clear" w:color="auto" w:fill="auto"/>
            <w:vAlign w:val="center"/>
          </w:tcPr>
          <w:p w:rsidR="00BD5F8D" w:rsidRPr="00C33AF8" w:rsidRDefault="00BD5F8D" w:rsidP="0016568C">
            <w:pPr>
              <w:jc w:val="center"/>
              <w:rPr>
                <w:rFonts w:cs="Arial"/>
                <w:b/>
                <w:szCs w:val="22"/>
              </w:rPr>
            </w:pPr>
            <w:r w:rsidRPr="00C33AF8">
              <w:rPr>
                <w:rFonts w:cs="Arial"/>
                <w:b/>
                <w:szCs w:val="22"/>
              </w:rPr>
              <w:t>DB-n</w:t>
            </w:r>
            <w:r w:rsidR="00E96BC9" w:rsidRPr="00C33AF8">
              <w:rPr>
                <w:rFonts w:cs="Arial"/>
                <w:b/>
                <w:szCs w:val="22"/>
              </w:rPr>
              <w:t>in</w:t>
            </w:r>
            <w:r w:rsidRPr="00C33AF8">
              <w:rPr>
                <w:rFonts w:cs="Arial"/>
                <w:b/>
                <w:szCs w:val="22"/>
              </w:rPr>
              <w:t xml:space="preserve"> siyasəti</w:t>
            </w:r>
          </w:p>
        </w:tc>
        <w:tc>
          <w:tcPr>
            <w:tcW w:w="3870" w:type="dxa"/>
            <w:shd w:val="clear" w:color="auto" w:fill="auto"/>
            <w:vAlign w:val="center"/>
          </w:tcPr>
          <w:p w:rsidR="00BD5F8D" w:rsidRPr="00C33AF8" w:rsidRDefault="00BD5F8D" w:rsidP="0016568C">
            <w:pPr>
              <w:jc w:val="center"/>
              <w:rPr>
                <w:rFonts w:cs="Arial"/>
                <w:b/>
                <w:szCs w:val="22"/>
              </w:rPr>
            </w:pPr>
            <w:r w:rsidRPr="00C33AF8">
              <w:rPr>
                <w:rFonts w:cs="Arial"/>
                <w:b/>
                <w:szCs w:val="22"/>
              </w:rPr>
              <w:t>AR Qanunvericiliyi</w:t>
            </w:r>
          </w:p>
        </w:tc>
      </w:tr>
      <w:tr w:rsidR="00BD5F8D" w:rsidRPr="00C33AF8" w:rsidTr="002670DC">
        <w:tc>
          <w:tcPr>
            <w:tcW w:w="1548" w:type="dxa"/>
            <w:shd w:val="clear" w:color="auto" w:fill="auto"/>
          </w:tcPr>
          <w:p w:rsidR="00BD5F8D" w:rsidRPr="00C33AF8" w:rsidRDefault="00BD5F8D" w:rsidP="00BD5F8D">
            <w:pPr>
              <w:pStyle w:val="corsivo"/>
              <w:rPr>
                <w:rFonts w:ascii="Arial" w:hAnsi="Arial" w:cs="Arial"/>
                <w:b/>
                <w:szCs w:val="22"/>
              </w:rPr>
            </w:pPr>
            <w:r w:rsidRPr="00C33AF8">
              <w:rPr>
                <w:rFonts w:ascii="Arial" w:eastAsia="Times New Roman" w:hAnsi="Arial" w:cs="Arial"/>
                <w:b/>
                <w:color w:val="222222"/>
                <w:szCs w:val="22"/>
                <w:shd w:val="clear" w:color="auto" w:fill="FFFFFF"/>
                <w:lang w:val="az-Latn-AZ" w:eastAsia="ru-RU"/>
              </w:rPr>
              <w:t>Məcburi köçürülmə</w:t>
            </w:r>
          </w:p>
          <w:p w:rsidR="00BD5F8D" w:rsidRPr="00C33AF8" w:rsidRDefault="00BD5F8D" w:rsidP="00BD5F8D">
            <w:pPr>
              <w:rPr>
                <w:rFonts w:cs="Arial"/>
                <w:szCs w:val="22"/>
              </w:rPr>
            </w:pPr>
          </w:p>
        </w:tc>
        <w:tc>
          <w:tcPr>
            <w:tcW w:w="4050" w:type="dxa"/>
            <w:shd w:val="clear" w:color="auto" w:fill="auto"/>
          </w:tcPr>
          <w:p w:rsidR="00BD5F8D" w:rsidRPr="00C33AF8" w:rsidRDefault="00BD5F8D" w:rsidP="00BD5F8D">
            <w:pPr>
              <w:rPr>
                <w:rFonts w:cs="Arial"/>
                <w:color w:val="000000"/>
                <w:szCs w:val="22"/>
                <w:lang w:val="az-Latn-AZ"/>
              </w:rPr>
            </w:pPr>
            <w:r w:rsidRPr="00C33AF8">
              <w:rPr>
                <w:rFonts w:cs="Arial"/>
                <w:b/>
                <w:color w:val="000000"/>
                <w:szCs w:val="22"/>
              </w:rPr>
              <w:t>Məcburi Köçürülmə üzrə Dünya Bankının İS/BP DB-</w:t>
            </w:r>
            <w:r w:rsidR="00E96BC9" w:rsidRPr="00C33AF8">
              <w:rPr>
                <w:rFonts w:cs="Arial"/>
                <w:b/>
                <w:color w:val="000000"/>
                <w:szCs w:val="22"/>
              </w:rPr>
              <w:t>n</w:t>
            </w:r>
            <w:r w:rsidRPr="00C33AF8">
              <w:rPr>
                <w:rFonts w:cs="Arial"/>
                <w:b/>
                <w:color w:val="000000"/>
                <w:szCs w:val="22"/>
              </w:rPr>
              <w:t>in dəstəyi olan layihələrdə məcburi torpaq satınalmasından yayınmağı və ya azaltmağı tələb edir.</w:t>
            </w:r>
            <w:r w:rsidR="00E96BC9" w:rsidRPr="00C33AF8">
              <w:rPr>
                <w:rFonts w:cs="Arial"/>
                <w:b/>
                <w:color w:val="000000"/>
                <w:szCs w:val="22"/>
              </w:rPr>
              <w:t xml:space="preserve"> </w:t>
            </w:r>
            <w:r w:rsidRPr="00C33AF8">
              <w:rPr>
                <w:rFonts w:cs="Arial"/>
                <w:color w:val="000000"/>
                <w:szCs w:val="22"/>
                <w:lang w:val="az-Latn-AZ"/>
              </w:rPr>
              <w:t>Məcburi torpaq satınalamasının və köçürülmənin həyata keçirilməsi zəruri olduğu təqdirdə Siyasət Dünya Bankının nəzərdən keçirməsi üçün borc alan tərəfindən hazırlanmış köçürülən insanlara yardım və kompensasiya üzrə aydın planı tələb edir</w:t>
            </w:r>
          </w:p>
          <w:p w:rsidR="00BD5F8D" w:rsidRPr="00C33AF8" w:rsidRDefault="00BD5F8D" w:rsidP="00BD5F8D">
            <w:pPr>
              <w:rPr>
                <w:rFonts w:cs="Arial"/>
                <w:szCs w:val="22"/>
                <w:lang w:val="az-Latn-AZ"/>
              </w:rPr>
            </w:pPr>
          </w:p>
        </w:tc>
        <w:tc>
          <w:tcPr>
            <w:tcW w:w="3870" w:type="dxa"/>
            <w:shd w:val="clear" w:color="auto" w:fill="auto"/>
          </w:tcPr>
          <w:p w:rsidR="00BD5F8D" w:rsidRPr="00C33AF8" w:rsidRDefault="00BD5F8D" w:rsidP="00BD5F8D">
            <w:pPr>
              <w:tabs>
                <w:tab w:val="left" w:pos="3780"/>
              </w:tabs>
              <w:ind w:right="-27"/>
              <w:rPr>
                <w:rFonts w:cs="Arial"/>
                <w:szCs w:val="22"/>
                <w:lang w:val="az-Latn-AZ"/>
              </w:rPr>
            </w:pPr>
            <w:r w:rsidRPr="00C33AF8">
              <w:rPr>
                <w:rFonts w:cs="Arial"/>
                <w:szCs w:val="22"/>
                <w:lang w:val="az-Latn-AZ"/>
              </w:rPr>
              <w:t>Azərbaycanda torpaqların alınması və köçürülməyə dair qanun və qərarlar; Torpaqların Dövlət Ehtiyacları üçün Alınması Haqqında Qanun  (20 Aprel, 2010); və Azərbaycanin Avtomobil Yollarinin Təkmilləşdirilməsi Və İnkişafi Proqramı çərçivəsində Bakı – Şamaxı Avtomobil Yolunun Genişləndirilməsi layihələri üçün yenilənən</w:t>
            </w:r>
          </w:p>
          <w:p w:rsidR="00BD5F8D" w:rsidRPr="00C33AF8" w:rsidRDefault="00BD5F8D" w:rsidP="00BD5F8D">
            <w:pPr>
              <w:pStyle w:val="Frecciasinistra6sopra"/>
              <w:rPr>
                <w:rFonts w:ascii="Arial" w:hAnsi="Arial" w:cs="Arial"/>
                <w:szCs w:val="22"/>
                <w:lang w:val="az-Latn-AZ"/>
              </w:rPr>
            </w:pPr>
            <w:r w:rsidRPr="00C33AF8">
              <w:rPr>
                <w:rFonts w:ascii="Arial" w:hAnsi="Arial" w:cs="Arial"/>
                <w:szCs w:val="22"/>
                <w:lang w:val="az-Latn-AZ" w:eastAsia="en-US"/>
              </w:rPr>
              <w:t>Köçürülmə Çərçivə Sənədi (2015-ci il) təsirə məruz qalan torpaqların, evlərin, tikililərin, bitkilər və yaşayış şəraitinin kompensasiyası üçün prinsip və qaydaları müəyyən edir. Çərçivə Sənədi Hökümət tərəfindən hazırlanıb, Nəqliyyat Nazirliyi və Dünya Bankı tərəfindən hal-hazırda baxilir və təsdiqlənərək tez bir zamanda ictimayyətə açıqlanacaqdır.</w:t>
            </w:r>
            <w:r w:rsidRPr="00C33AF8">
              <w:rPr>
                <w:rFonts w:ascii="Arial" w:hAnsi="Arial" w:cs="Arial"/>
                <w:szCs w:val="22"/>
                <w:lang w:val="az-Latn-AZ"/>
              </w:rPr>
              <w:t xml:space="preserve"> </w:t>
            </w:r>
          </w:p>
        </w:tc>
      </w:tr>
      <w:tr w:rsidR="00BD5F8D" w:rsidRPr="00C33AF8" w:rsidTr="002670DC">
        <w:tc>
          <w:tcPr>
            <w:tcW w:w="1548" w:type="dxa"/>
            <w:shd w:val="clear" w:color="auto" w:fill="auto"/>
          </w:tcPr>
          <w:p w:rsidR="00BD5F8D" w:rsidRPr="00C33AF8" w:rsidRDefault="00BD5F8D" w:rsidP="00BD5F8D">
            <w:pPr>
              <w:pStyle w:val="corsivo"/>
              <w:rPr>
                <w:rFonts w:ascii="Arial" w:eastAsia="Times New Roman" w:hAnsi="Arial" w:cs="Arial"/>
                <w:b/>
                <w:color w:val="222222"/>
                <w:szCs w:val="22"/>
                <w:shd w:val="clear" w:color="auto" w:fill="FFFFFF"/>
                <w:lang w:val="az-Latn-AZ" w:eastAsia="ru-RU"/>
              </w:rPr>
            </w:pPr>
            <w:r w:rsidRPr="00C33AF8">
              <w:rPr>
                <w:rFonts w:ascii="Arial" w:eastAsia="Times New Roman" w:hAnsi="Arial" w:cs="Arial"/>
                <w:b/>
                <w:color w:val="222222"/>
                <w:szCs w:val="22"/>
                <w:shd w:val="clear" w:color="auto" w:fill="FFFFFF"/>
                <w:lang w:val="az-Latn-AZ" w:eastAsia="ru-RU"/>
              </w:rPr>
              <w:t>Təbii sakinlər</w:t>
            </w:r>
          </w:p>
          <w:p w:rsidR="00BD5F8D" w:rsidRPr="00C33AF8" w:rsidRDefault="00BD5F8D" w:rsidP="00BD5F8D">
            <w:pPr>
              <w:rPr>
                <w:rFonts w:cs="Arial"/>
                <w:szCs w:val="22"/>
              </w:rPr>
            </w:pPr>
          </w:p>
        </w:tc>
        <w:tc>
          <w:tcPr>
            <w:tcW w:w="4050" w:type="dxa"/>
            <w:shd w:val="clear" w:color="auto" w:fill="auto"/>
          </w:tcPr>
          <w:p w:rsidR="00BD5F8D" w:rsidRPr="00C33AF8" w:rsidRDefault="00BD5F8D" w:rsidP="00BD5F8D">
            <w:pPr>
              <w:shd w:val="clear" w:color="auto" w:fill="FFFFFF"/>
              <w:rPr>
                <w:rFonts w:cs="Arial"/>
                <w:color w:val="000000"/>
                <w:szCs w:val="22"/>
              </w:rPr>
            </w:pPr>
            <w:r w:rsidRPr="00C33AF8">
              <w:rPr>
                <w:rFonts w:cs="Arial"/>
                <w:color w:val="000000"/>
                <w:szCs w:val="22"/>
              </w:rPr>
              <w:lastRenderedPageBreak/>
              <w:t xml:space="preserve">Təbii sakinlər üzrə Dünya Bankı İS/BP-in məqsədi SB dəstəyini almış </w:t>
            </w:r>
            <w:r w:rsidRPr="00C33AF8">
              <w:rPr>
                <w:rFonts w:cs="Arial"/>
                <w:color w:val="000000"/>
                <w:szCs w:val="22"/>
              </w:rPr>
              <w:lastRenderedPageBreak/>
              <w:t>infrastruktur və digər inkişaf layihələri biomüxtəlifliyin qorunması habelə təbii sakinlərin insan cəmiyyətinə verə biləcəyi çoxsaylı ekoloji xidmət və məhsulların nəzərə alınmasını təmin etməkdir.</w:t>
            </w:r>
          </w:p>
          <w:p w:rsidR="00BD5F8D" w:rsidRPr="00C33AF8" w:rsidRDefault="00BD5F8D" w:rsidP="00BD5F8D">
            <w:pPr>
              <w:shd w:val="clear" w:color="auto" w:fill="FFFFFF"/>
              <w:rPr>
                <w:rFonts w:cs="Arial"/>
                <w:color w:val="000000"/>
                <w:szCs w:val="22"/>
              </w:rPr>
            </w:pPr>
            <w:r w:rsidRPr="00C33AF8">
              <w:rPr>
                <w:rFonts w:cs="Arial"/>
                <w:b/>
                <w:color w:val="000000"/>
                <w:szCs w:val="22"/>
              </w:rPr>
              <w:t>Azərbaycan biomüxtəlifliyin qorunması və onun komponentlərindən</w:t>
            </w:r>
            <w:r w:rsidRPr="00C33AF8">
              <w:rPr>
                <w:rFonts w:cs="Arial"/>
                <w:color w:val="000000"/>
                <w:szCs w:val="22"/>
              </w:rPr>
              <w:t xml:space="preserve"> davamlı istifadəni təmin etmək məqsədi güdən bioloji müxtəlifliyin qorunması konvensiyasına imza</w:t>
            </w:r>
            <w:r w:rsidR="00E96BC9" w:rsidRPr="00C33AF8">
              <w:rPr>
                <w:rFonts w:cs="Arial"/>
                <w:color w:val="000000"/>
                <w:szCs w:val="22"/>
              </w:rPr>
              <w:t xml:space="preserve"> </w:t>
            </w:r>
            <w:r w:rsidRPr="00C33AF8">
              <w:rPr>
                <w:rFonts w:cs="Arial"/>
                <w:color w:val="000000"/>
                <w:szCs w:val="22"/>
              </w:rPr>
              <w:t>atıb.</w:t>
            </w:r>
          </w:p>
          <w:p w:rsidR="00BD5F8D" w:rsidRPr="00C33AF8" w:rsidRDefault="00BD5F8D" w:rsidP="00BD5F8D">
            <w:pPr>
              <w:rPr>
                <w:rFonts w:cs="Arial"/>
                <w:color w:val="000000"/>
                <w:szCs w:val="22"/>
              </w:rPr>
            </w:pPr>
          </w:p>
          <w:p w:rsidR="00BD5F8D" w:rsidRPr="00C33AF8" w:rsidRDefault="00BD5F8D" w:rsidP="00BD5F8D">
            <w:pPr>
              <w:rPr>
                <w:rFonts w:cs="Arial"/>
                <w:color w:val="222222"/>
                <w:szCs w:val="22"/>
                <w:shd w:val="clear" w:color="auto" w:fill="FFFFFF"/>
                <w:lang w:val="az-Latn-AZ" w:eastAsia="ru-RU"/>
              </w:rPr>
            </w:pPr>
            <w:r w:rsidRPr="00C33AF8">
              <w:rPr>
                <w:rFonts w:cs="Arial"/>
                <w:color w:val="000000"/>
                <w:szCs w:val="22"/>
              </w:rPr>
              <w:t>Azərbaycan bioloji müxtəlifliyin qorunması və onun komponetlərinin davamlı olaraq istifadəsini təmin edən bioloji müxətliflik konvensiyasına qoşulmuşdur</w:t>
            </w:r>
            <w:r w:rsidRPr="00C33AF8">
              <w:rPr>
                <w:rFonts w:cs="Arial"/>
                <w:color w:val="222222"/>
                <w:szCs w:val="22"/>
                <w:shd w:val="clear" w:color="auto" w:fill="FFFFFF"/>
                <w:lang w:val="az-Latn-AZ" w:eastAsia="ru-RU"/>
              </w:rPr>
              <w:t>.</w:t>
            </w:r>
          </w:p>
          <w:p w:rsidR="00BD5F8D" w:rsidRPr="00C33AF8" w:rsidRDefault="00BD5F8D" w:rsidP="00BD5F8D">
            <w:pPr>
              <w:rPr>
                <w:rFonts w:cs="Arial"/>
                <w:szCs w:val="22"/>
              </w:rPr>
            </w:pPr>
          </w:p>
        </w:tc>
        <w:tc>
          <w:tcPr>
            <w:tcW w:w="3870" w:type="dxa"/>
            <w:shd w:val="clear" w:color="auto" w:fill="auto"/>
          </w:tcPr>
          <w:p w:rsidR="00BD5F8D" w:rsidRPr="00C33AF8" w:rsidRDefault="00BD5F8D" w:rsidP="00BD5F8D">
            <w:pPr>
              <w:pStyle w:val="Frecciasinistra6sopra"/>
              <w:rPr>
                <w:rFonts w:ascii="Arial" w:hAnsi="Arial" w:cs="Arial"/>
                <w:color w:val="222222"/>
                <w:szCs w:val="22"/>
                <w:shd w:val="clear" w:color="auto" w:fill="FFFFFF"/>
                <w:lang w:val="az-Latn-AZ" w:eastAsia="ru-RU"/>
              </w:rPr>
            </w:pPr>
            <w:r w:rsidRPr="00C33AF8">
              <w:rPr>
                <w:rFonts w:ascii="Arial" w:hAnsi="Arial" w:cs="Arial"/>
                <w:color w:val="222222"/>
                <w:szCs w:val="22"/>
                <w:shd w:val="clear" w:color="auto" w:fill="FFFFFF"/>
                <w:lang w:val="az-Latn-AZ" w:eastAsia="ru-RU"/>
              </w:rPr>
              <w:lastRenderedPageBreak/>
              <w:t>“</w:t>
            </w:r>
            <w:r w:rsidRPr="00C33AF8">
              <w:rPr>
                <w:rFonts w:ascii="Arial" w:hAnsi="Arial" w:cs="Arial"/>
                <w:szCs w:val="22"/>
                <w:lang w:val="en-US" w:eastAsia="en-US"/>
              </w:rPr>
              <w:t>Bitkilərin mühafizəsi haqqında qanun” (1996)</w:t>
            </w:r>
          </w:p>
          <w:p w:rsidR="00BD5F8D" w:rsidRPr="00C33AF8" w:rsidRDefault="00BD5F8D" w:rsidP="00BD5F8D">
            <w:pPr>
              <w:pStyle w:val="Frecciasinistra6sopra"/>
              <w:rPr>
                <w:rFonts w:ascii="Arial" w:hAnsi="Arial" w:cs="Arial"/>
                <w:szCs w:val="22"/>
                <w:lang w:val="az-Latn-AZ" w:eastAsia="en-US"/>
              </w:rPr>
            </w:pPr>
            <w:r w:rsidRPr="00C33AF8">
              <w:rPr>
                <w:rFonts w:ascii="Arial" w:hAnsi="Arial" w:cs="Arial"/>
                <w:szCs w:val="22"/>
                <w:lang w:val="az-Latn-AZ" w:eastAsia="en-US"/>
              </w:rPr>
              <w:lastRenderedPageBreak/>
              <w:t xml:space="preserve">Azərbaycan Respublikasının “Su Məcəlləsi” (1997) suyun mühafizəsi ilə bağlı qanunvericiliyi təyin edir və bura təbii ehtiyatların qorunmasına dair çaylar, göllər, Xəzər dənizi, bataqlılqlar, sahilyanı ərazilər, çay hövzələri, su mənbələri və digər bataqlıq ərazilər daxil olmaqla su yaşayış məskənlərinin bir neçə növü daxildir. </w:t>
            </w:r>
          </w:p>
          <w:p w:rsidR="00BD5F8D" w:rsidRPr="00C33AF8" w:rsidRDefault="00BD5F8D" w:rsidP="00BD5F8D">
            <w:pPr>
              <w:pStyle w:val="Frecciasinistra6sopra"/>
              <w:rPr>
                <w:rFonts w:ascii="Arial" w:hAnsi="Arial" w:cs="Arial"/>
                <w:szCs w:val="22"/>
                <w:lang w:val="az-Latn-AZ" w:eastAsia="en-US"/>
              </w:rPr>
            </w:pPr>
            <w:r w:rsidRPr="00C33AF8">
              <w:rPr>
                <w:rFonts w:ascii="Arial" w:hAnsi="Arial" w:cs="Arial"/>
                <w:szCs w:val="22"/>
                <w:lang w:val="az-Latn-AZ" w:eastAsia="en-US"/>
              </w:rPr>
              <w:t>“Balıqçılıq haqqında qanun” (1998); “Fauna haqqında qanun” (1999)</w:t>
            </w:r>
          </w:p>
          <w:p w:rsidR="00BD5F8D" w:rsidRPr="00C33AF8" w:rsidRDefault="00BD5F8D" w:rsidP="00BD5F8D">
            <w:pPr>
              <w:pStyle w:val="Frecciasinistra6sopra"/>
              <w:rPr>
                <w:rFonts w:ascii="Arial" w:hAnsi="Arial" w:cs="Arial"/>
                <w:szCs w:val="22"/>
                <w:lang w:val="az-Latn-AZ" w:eastAsia="en-US"/>
              </w:rPr>
            </w:pPr>
            <w:r w:rsidRPr="00C33AF8">
              <w:rPr>
                <w:rFonts w:ascii="Arial" w:hAnsi="Arial" w:cs="Arial"/>
                <w:szCs w:val="22"/>
                <w:lang w:val="az-Latn-AZ" w:eastAsia="en-US"/>
              </w:rPr>
              <w:t xml:space="preserve">Azərbaycan Respublikasının Ətraf Mühitin Mühafizəsi haqqında qanunu (1999) yasaqlıqları və bufer zonaları müəyyən edir </w:t>
            </w:r>
          </w:p>
          <w:p w:rsidR="00BD5F8D" w:rsidRPr="00C33AF8" w:rsidRDefault="00BD5F8D" w:rsidP="00BD5F8D">
            <w:pPr>
              <w:pStyle w:val="Frecciasinistra6sopra"/>
              <w:rPr>
                <w:rFonts w:ascii="Arial" w:hAnsi="Arial" w:cs="Arial"/>
                <w:szCs w:val="22"/>
                <w:lang w:val="az-Latn-AZ" w:eastAsia="en-US"/>
              </w:rPr>
            </w:pPr>
            <w:r w:rsidRPr="00C33AF8">
              <w:rPr>
                <w:rFonts w:ascii="Arial" w:hAnsi="Arial" w:cs="Arial"/>
                <w:szCs w:val="22"/>
                <w:lang w:val="az-Latn-AZ" w:eastAsia="en-US"/>
              </w:rPr>
              <w:t>Torpaq Məcəlləsi (1999) biomüxtəlifliyə görə Dövlət tərəfindən mühafizə olunan cari ərazi növlərini müəyyən edir</w:t>
            </w:r>
          </w:p>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“Yasaqlıqlar haqqında qanun " (2000)</w:t>
            </w:r>
          </w:p>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“Milli park və qoruqlar haqqında qanun” (2003)</w:t>
            </w:r>
          </w:p>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“Ətraf mühitin mühafizəsi haqqında qanun” (1999)</w:t>
            </w:r>
          </w:p>
          <w:p w:rsidR="00BD5F8D" w:rsidRPr="00C33AF8" w:rsidRDefault="00BD5F8D" w:rsidP="00BD5F8D">
            <w:pPr>
              <w:pStyle w:val="Frecciasinistra6sopra"/>
              <w:rPr>
                <w:rFonts w:ascii="Arial" w:hAnsi="Arial" w:cs="Arial"/>
                <w:szCs w:val="22"/>
              </w:rPr>
            </w:pPr>
            <w:r w:rsidRPr="00C33AF8">
              <w:rPr>
                <w:rFonts w:ascii="Arial" w:hAnsi="Arial" w:cs="Arial"/>
                <w:szCs w:val="22"/>
                <w:lang w:val="en-US" w:eastAsia="en-US"/>
              </w:rPr>
              <w:t>“Ekoloji təhlükəsizlik haqqında qanun” (1999)</w:t>
            </w:r>
          </w:p>
        </w:tc>
      </w:tr>
      <w:tr w:rsidR="00BD5F8D" w:rsidRPr="00C33AF8" w:rsidTr="002670DC">
        <w:tc>
          <w:tcPr>
            <w:tcW w:w="1548" w:type="dxa"/>
            <w:shd w:val="clear" w:color="auto" w:fill="auto"/>
          </w:tcPr>
          <w:p w:rsidR="00BD5F8D" w:rsidRPr="00C33AF8" w:rsidRDefault="00BD5F8D" w:rsidP="00BD5F8D">
            <w:pPr>
              <w:rPr>
                <w:rFonts w:cs="Arial"/>
                <w:b/>
                <w:i/>
                <w:szCs w:val="22"/>
                <w:lang w:val="az-Latn-AZ"/>
              </w:rPr>
            </w:pPr>
            <w:r w:rsidRPr="00C33AF8">
              <w:rPr>
                <w:rFonts w:cs="Arial"/>
                <w:b/>
                <w:i/>
                <w:szCs w:val="22"/>
                <w:lang w:val="az-Latn-AZ"/>
              </w:rPr>
              <w:lastRenderedPageBreak/>
              <w:t>Meşəçilik</w:t>
            </w:r>
          </w:p>
          <w:p w:rsidR="00BD5F8D" w:rsidRPr="00C33AF8" w:rsidRDefault="00BD5F8D" w:rsidP="00BD5F8D">
            <w:pPr>
              <w:pStyle w:val="corsivo"/>
              <w:rPr>
                <w:rFonts w:ascii="Arial" w:hAnsi="Arial" w:cs="Arial"/>
                <w:szCs w:val="22"/>
              </w:rPr>
            </w:pPr>
          </w:p>
          <w:p w:rsidR="00BD5F8D" w:rsidRPr="00C33AF8" w:rsidRDefault="00BD5F8D" w:rsidP="00BD5F8D">
            <w:pPr>
              <w:rPr>
                <w:rFonts w:cs="Arial"/>
                <w:szCs w:val="22"/>
              </w:rPr>
            </w:pPr>
          </w:p>
        </w:tc>
        <w:tc>
          <w:tcPr>
            <w:tcW w:w="4050" w:type="dxa"/>
            <w:shd w:val="clear" w:color="auto" w:fill="auto"/>
          </w:tcPr>
          <w:p w:rsidR="00BD5F8D" w:rsidRPr="00C33AF8" w:rsidRDefault="00BD5F8D" w:rsidP="00BD5F8D">
            <w:pPr>
              <w:rPr>
                <w:rFonts w:cs="Arial"/>
                <w:szCs w:val="22"/>
              </w:rPr>
            </w:pPr>
            <w:r w:rsidRPr="00C33AF8">
              <w:rPr>
                <w:rFonts w:cs="Arial"/>
                <w:b/>
                <w:color w:val="000000"/>
                <w:szCs w:val="22"/>
              </w:rPr>
              <w:t>Meşəçilik üzrə Dünya Bankının İS/BP-in məqsədi meşələrin azalmasının qarşısını almaq</w:t>
            </w:r>
            <w:r w:rsidRPr="00C33AF8">
              <w:rPr>
                <w:rFonts w:cs="Arial"/>
                <w:color w:val="000000"/>
                <w:szCs w:val="22"/>
              </w:rPr>
              <w:t>, meşə salınmış ərazilərin ətraf mühitə töhfəsini artırmaq, meşələr salmaq, iqtisadi inkişaf baxımından yoxsulluğu azaltmaqdır</w:t>
            </w:r>
          </w:p>
        </w:tc>
        <w:tc>
          <w:tcPr>
            <w:tcW w:w="3870" w:type="dxa"/>
            <w:shd w:val="clear" w:color="auto" w:fill="auto"/>
          </w:tcPr>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Meşəçilik Məcəlləsi ( 1997)</w:t>
            </w:r>
          </w:p>
          <w:p w:rsidR="00BD5F8D" w:rsidRPr="00C33AF8" w:rsidRDefault="00BD5F8D" w:rsidP="00BD5F8D">
            <w:pPr>
              <w:rPr>
                <w:rFonts w:cs="Arial"/>
                <w:szCs w:val="22"/>
              </w:rPr>
            </w:pPr>
          </w:p>
        </w:tc>
      </w:tr>
      <w:tr w:rsidR="00BD5F8D" w:rsidRPr="00C33AF8" w:rsidTr="002670DC">
        <w:tc>
          <w:tcPr>
            <w:tcW w:w="1548" w:type="dxa"/>
            <w:shd w:val="clear" w:color="auto" w:fill="auto"/>
          </w:tcPr>
          <w:p w:rsidR="00BD5F8D" w:rsidRPr="00C33AF8" w:rsidRDefault="00BD5F8D" w:rsidP="00BD5F8D">
            <w:pPr>
              <w:rPr>
                <w:rFonts w:cs="Arial"/>
                <w:b/>
                <w:i/>
                <w:szCs w:val="22"/>
                <w:lang w:val="az-Latn-AZ"/>
              </w:rPr>
            </w:pPr>
            <w:r w:rsidRPr="00C33AF8">
              <w:rPr>
                <w:rFonts w:cs="Arial"/>
                <w:b/>
                <w:i/>
                <w:szCs w:val="22"/>
                <w:lang w:val="az-Latn-AZ"/>
              </w:rPr>
              <w:t>Mədəni İrs</w:t>
            </w:r>
          </w:p>
          <w:p w:rsidR="00BD5F8D" w:rsidRPr="00C33AF8" w:rsidRDefault="00BD5F8D" w:rsidP="00BD5F8D">
            <w:pPr>
              <w:rPr>
                <w:rFonts w:cs="Arial"/>
                <w:szCs w:val="22"/>
              </w:rPr>
            </w:pPr>
          </w:p>
        </w:tc>
        <w:tc>
          <w:tcPr>
            <w:tcW w:w="4050" w:type="dxa"/>
            <w:shd w:val="clear" w:color="auto" w:fill="auto"/>
          </w:tcPr>
          <w:p w:rsidR="00BD5F8D" w:rsidRPr="00C33AF8" w:rsidRDefault="00BD5F8D" w:rsidP="00BD5F8D">
            <w:pPr>
              <w:pStyle w:val="corsivo"/>
              <w:rPr>
                <w:rFonts w:ascii="Arial" w:eastAsia="Times New Roman" w:hAnsi="Arial" w:cs="Arial"/>
                <w:i w:val="0"/>
                <w:iCs w:val="0"/>
                <w:color w:val="000000"/>
                <w:szCs w:val="22"/>
                <w:lang w:val="en-US" w:eastAsia="en-US"/>
              </w:rPr>
            </w:pPr>
            <w:r w:rsidRPr="00C33AF8">
              <w:rPr>
                <w:rFonts w:ascii="Arial" w:eastAsia="Times New Roman" w:hAnsi="Arial" w:cs="Arial"/>
                <w:b/>
                <w:i w:val="0"/>
                <w:iCs w:val="0"/>
                <w:color w:val="000000"/>
                <w:szCs w:val="22"/>
                <w:lang w:val="en-US" w:eastAsia="en-US"/>
              </w:rPr>
              <w:t>Mədəni İrs üzrə Dünya Bankının insanların mədəniyyətinin</w:t>
            </w:r>
            <w:r w:rsidRPr="00C33AF8">
              <w:rPr>
                <w:rFonts w:ascii="Arial" w:eastAsia="Times New Roman" w:hAnsi="Arial" w:cs="Arial"/>
                <w:i w:val="0"/>
                <w:iCs w:val="0"/>
                <w:color w:val="000000"/>
                <w:szCs w:val="22"/>
                <w:lang w:val="en-US" w:eastAsia="en-US"/>
              </w:rPr>
              <w:t xml:space="preserve"> müəyyənliyi və təcrübələrinin ayrılmaz hissələri və sosial - iqtisadi inkişaf üçün aktivlər kimi dəyərli tarixi və elmi mənbələrə bənzər mədəni ehtiyatların tanınmasına əsaslanır (OD 4.50 və İS 11.03).</w:t>
            </w:r>
          </w:p>
          <w:p w:rsidR="00BD5F8D" w:rsidRPr="00C33AF8" w:rsidRDefault="00BD5F8D" w:rsidP="00BD5F8D">
            <w:pPr>
              <w:rPr>
                <w:rFonts w:cs="Arial"/>
                <w:color w:val="000000"/>
                <w:szCs w:val="22"/>
              </w:rPr>
            </w:pPr>
          </w:p>
          <w:p w:rsidR="00BD5F8D" w:rsidRPr="00C33AF8" w:rsidRDefault="00BD5F8D" w:rsidP="00BD5F8D">
            <w:pPr>
              <w:rPr>
                <w:rFonts w:cs="Arial"/>
                <w:szCs w:val="22"/>
              </w:rPr>
            </w:pPr>
          </w:p>
        </w:tc>
        <w:tc>
          <w:tcPr>
            <w:tcW w:w="3870" w:type="dxa"/>
            <w:shd w:val="clear" w:color="auto" w:fill="auto"/>
          </w:tcPr>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Tarixi və Mədəni abidələrin mühafizəsi və işlədilməsi haqqında qanun’</w:t>
            </w:r>
          </w:p>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Azərbaycan folklorunun  ifadəsinin qanuni mühafizəsi haqqında Azərbaycan  Respublikasının qanunu</w:t>
            </w:r>
          </w:p>
          <w:p w:rsidR="00BD5F8D" w:rsidRPr="00C33AF8" w:rsidRDefault="00BD5F8D" w:rsidP="00BD5F8D">
            <w:pPr>
              <w:rPr>
                <w:rFonts w:cs="Arial"/>
                <w:szCs w:val="22"/>
              </w:rPr>
            </w:pPr>
          </w:p>
        </w:tc>
      </w:tr>
      <w:tr w:rsidR="00BD5F8D" w:rsidRPr="00C33AF8" w:rsidTr="002670DC">
        <w:tc>
          <w:tcPr>
            <w:tcW w:w="1548" w:type="dxa"/>
            <w:shd w:val="clear" w:color="auto" w:fill="auto"/>
          </w:tcPr>
          <w:p w:rsidR="00BD5F8D" w:rsidRPr="00C33AF8" w:rsidRDefault="00BD5F8D" w:rsidP="00BD5F8D">
            <w:pPr>
              <w:pStyle w:val="corsivo"/>
              <w:rPr>
                <w:rFonts w:ascii="Arial" w:hAnsi="Arial" w:cs="Arial"/>
                <w:b/>
                <w:szCs w:val="22"/>
              </w:rPr>
            </w:pPr>
            <w:r w:rsidRPr="00C33AF8">
              <w:rPr>
                <w:rFonts w:ascii="Arial" w:hAnsi="Arial" w:cs="Arial"/>
                <w:b/>
                <w:szCs w:val="22"/>
                <w:lang w:val="az-Latn-AZ"/>
              </w:rPr>
              <w:lastRenderedPageBreak/>
              <w:t>İctimai konsultasiyalar və açıqlamalar</w:t>
            </w:r>
          </w:p>
          <w:p w:rsidR="00BD5F8D" w:rsidRPr="00C33AF8" w:rsidRDefault="00BD5F8D" w:rsidP="00BD5F8D">
            <w:pPr>
              <w:rPr>
                <w:rFonts w:cs="Arial"/>
                <w:szCs w:val="22"/>
              </w:rPr>
            </w:pPr>
          </w:p>
        </w:tc>
        <w:tc>
          <w:tcPr>
            <w:tcW w:w="4050" w:type="dxa"/>
            <w:shd w:val="clear" w:color="auto" w:fill="auto"/>
          </w:tcPr>
          <w:p w:rsidR="00BD5F8D" w:rsidRPr="00C33AF8" w:rsidRDefault="00BD5F8D" w:rsidP="00BD5F8D">
            <w:pPr>
              <w:rPr>
                <w:rFonts w:cs="Arial"/>
                <w:b/>
                <w:color w:val="000000"/>
                <w:szCs w:val="22"/>
              </w:rPr>
            </w:pPr>
            <w:r w:rsidRPr="00C33AF8">
              <w:rPr>
                <w:rFonts w:cs="Arial"/>
                <w:b/>
                <w:color w:val="000000"/>
                <w:szCs w:val="22"/>
              </w:rPr>
              <w:t>İctimai konsultasiyalar və açıqlamalar üzrə Dünya Bankının siyasəti xüsusi proseduralara riayət edir:</w:t>
            </w:r>
          </w:p>
          <w:p w:rsidR="00BD5F8D" w:rsidRPr="00C33AF8" w:rsidRDefault="00BD5F8D" w:rsidP="00E96BC9">
            <w:pPr>
              <w:rPr>
                <w:rFonts w:cs="Arial"/>
                <w:szCs w:val="22"/>
              </w:rPr>
            </w:pPr>
            <w:r w:rsidRPr="00C33AF8">
              <w:rPr>
                <w:rFonts w:cs="Arial"/>
                <w:color w:val="000000"/>
                <w:szCs w:val="22"/>
              </w:rPr>
              <w:t>ƏMTQ hesabatları həm Azərbaycan Hökumətinə, həm də DB</w:t>
            </w:r>
            <w:r w:rsidR="00E96BC9" w:rsidRPr="00C33AF8">
              <w:rPr>
                <w:rFonts w:cs="Arial"/>
                <w:color w:val="000000"/>
                <w:szCs w:val="22"/>
              </w:rPr>
              <w:t xml:space="preserve">-nın </w:t>
            </w:r>
            <w:r w:rsidRPr="00C33AF8">
              <w:rPr>
                <w:rFonts w:cs="Arial"/>
                <w:color w:val="000000"/>
                <w:szCs w:val="22"/>
              </w:rPr>
              <w:t>idarə heyətinə təqdim edilməlidir və səlahiyyətli şəxs tərəfindən təsdiq edilməsi üçün ilkin sənəd kimi xidmət edir.  İS/BP4.01 bəndinə müvafiq Borcalan (Azərbaycan Hökuməti) ƏMTQ hesabatını və Torpaq satınalma Planını layihə tərəfindən təsirə məruz qalan qruplar və yerli QHT-lər üçün konsultasiyaya müvafiq ictimai yerlərdə təqdim etməlidir.</w:t>
            </w:r>
          </w:p>
        </w:tc>
        <w:tc>
          <w:tcPr>
            <w:tcW w:w="3870" w:type="dxa"/>
            <w:shd w:val="clear" w:color="auto" w:fill="auto"/>
          </w:tcPr>
          <w:p w:rsidR="00BD5F8D" w:rsidRPr="00C33AF8" w:rsidRDefault="00BD5F8D" w:rsidP="00BD5F8D">
            <w:pPr>
              <w:pStyle w:val="Frecciasinistra6sopra"/>
              <w:rPr>
                <w:rFonts w:ascii="Arial" w:hAnsi="Arial" w:cs="Arial"/>
                <w:szCs w:val="22"/>
                <w:lang w:val="en-US" w:eastAsia="en-US"/>
              </w:rPr>
            </w:pPr>
            <w:r w:rsidRPr="00C33AF8">
              <w:rPr>
                <w:rFonts w:ascii="Arial" w:hAnsi="Arial" w:cs="Arial"/>
                <w:szCs w:val="22"/>
                <w:lang w:val="en-US" w:eastAsia="en-US"/>
              </w:rPr>
              <w:t>Azərbaycanda Ətraf Mühitə Təsirin Qiymətləndirilməsi üzrə kitabça 1996.</w:t>
            </w:r>
          </w:p>
          <w:p w:rsidR="00BD5F8D" w:rsidRPr="00C33AF8" w:rsidRDefault="00BD5F8D" w:rsidP="00BD5F8D">
            <w:pPr>
              <w:rPr>
                <w:rFonts w:cs="Arial"/>
                <w:szCs w:val="22"/>
              </w:rPr>
            </w:pPr>
          </w:p>
        </w:tc>
      </w:tr>
    </w:tbl>
    <w:p w:rsidR="00982780" w:rsidRPr="00C33AF8" w:rsidRDefault="00982780" w:rsidP="00BD7C43">
      <w:pPr>
        <w:rPr>
          <w:rFonts w:cs="Arial"/>
        </w:rPr>
      </w:pPr>
    </w:p>
    <w:p w:rsidR="004A3127" w:rsidRPr="00C33AF8" w:rsidRDefault="00BD5F8D" w:rsidP="004A3127">
      <w:pPr>
        <w:pStyle w:val="BodyText20"/>
        <w:rPr>
          <w:lang w:val="az-Latn-AZ"/>
        </w:rPr>
      </w:pPr>
      <w:r w:rsidRPr="00C33AF8">
        <w:rPr>
          <w:lang w:val="az-Latn-AZ"/>
        </w:rPr>
        <w:t>Ətrаf mühitin qiymətləndirilməsi üzrə hеsаbаt lаyihə ilə bаğlı yаrаnаn pоtеnsiаl mənfi təsirləri və ətrаf mühitə dəyən müsbət təsirləri öyrənir və mənfi təsirlərin qаrşısının аlınmаsı, аzаldılmаsı və yа коmpеnsаsiyаsı və ətrаf mühit кеfiyyətinin yахşılаşdırılmаsı üçün zəruri оlаn tədbirləri tövsiyyə еdir.</w:t>
      </w:r>
      <w:r w:rsidRPr="00C33AF8">
        <w:rPr>
          <w:rStyle w:val="FootnoteReference"/>
        </w:rPr>
        <w:footnoteReference w:id="4"/>
      </w:r>
      <w:r w:rsidRPr="00C33AF8">
        <w:rPr>
          <w:lang w:val="az-Latn-AZ"/>
        </w:rPr>
        <w:t xml:space="preserve"> Ətrаf Mühitin Mühаfizəsi üzrə Tədbirlər Plаnındа təsirin аzаldılmаsı tədbirləri, mоnitоrinq prоqrаmı, təşкilаti gücləndirmə, icrа qrаfiкi və хərclər öz əкsini tаpmışdır</w:t>
      </w:r>
      <w:r w:rsidR="004A3127" w:rsidRPr="00C33AF8">
        <w:rPr>
          <w:lang w:val="az-Latn-AZ"/>
        </w:rPr>
        <w:t>.</w:t>
      </w:r>
    </w:p>
    <w:p w:rsidR="004A3127" w:rsidRPr="00C33AF8" w:rsidRDefault="00BD5F8D" w:rsidP="004A3127">
      <w:pPr>
        <w:autoSpaceDE w:val="0"/>
        <w:autoSpaceDN w:val="0"/>
        <w:adjustRightInd w:val="0"/>
        <w:spacing w:after="240"/>
        <w:rPr>
          <w:rFonts w:cs="Arial"/>
          <w:lang w:val="az-Latn-AZ" w:eastAsia="en-GB"/>
        </w:rPr>
      </w:pPr>
      <w:r w:rsidRPr="00C33AF8">
        <w:rPr>
          <w:lang w:val="az-Latn-AZ"/>
        </w:rPr>
        <w:t>ƏMQ üzrə hеsаbаt Аzərbаycаn Höкüməti Nəqliyyat Nazirliyi və DB-n</w:t>
      </w:r>
      <w:r w:rsidR="00E96BC9" w:rsidRPr="00C33AF8">
        <w:rPr>
          <w:lang w:val="az-Latn-AZ"/>
        </w:rPr>
        <w:t>i</w:t>
      </w:r>
      <w:r w:rsidRPr="00C33AF8">
        <w:rPr>
          <w:lang w:val="az-Latn-AZ"/>
        </w:rPr>
        <w:t>n rəhbərliyinə təqdim еdiləcəк və səlаhiyyətli qurum (ЕTSN) tərəfindən təsdiq еdilməsi üçün əsаs sənəd кimi хidmət еdəcəкdir. Dünyа Bаnкının IS/BS</w:t>
      </w:r>
      <w:r w:rsidRPr="00C33AF8">
        <w:rPr>
          <w:rFonts w:cs="Arial"/>
          <w:lang w:val="az-Latn-AZ" w:eastAsia="en-GB"/>
        </w:rPr>
        <w:t>4.01</w:t>
      </w:r>
      <w:r w:rsidRPr="00C33AF8">
        <w:rPr>
          <w:lang w:val="az-Latn-AZ"/>
        </w:rPr>
        <w:t>-ə müvаfiq оlаrаq, Bоrcаlаn (məs. Аzərbаycаn Höкüməti) Аzərbаycаndа lаyihənin həyаtа кеçirilməsi nəticəsində təsirə məruz qаlаcаq şəхslərin və qеyri-höкümət təşкilаtlаrının istifаdə еdə biləcəyi  Ətrаf Mühitə Təsirin Qiymətləndirilməsi üzrə hеsаbаtı hаzırlаyаcаqdır. Bоrcаlаn Bаnк tərəfindən lаyihənin rəsmi qiymətləndimrilməsinə bаşlаnılmаmışdаn əvvəl ƏMQ üzrə hеsаbаtı rəsmi fоrmаdа Bаnка təqdim еtməlidir</w:t>
      </w:r>
      <w:r w:rsidRPr="00C33AF8">
        <w:rPr>
          <w:rFonts w:cs="Arial"/>
          <w:lang w:val="az-Latn-AZ" w:eastAsia="en-GB"/>
        </w:rPr>
        <w:t xml:space="preserve">. </w:t>
      </w:r>
      <w:r w:rsidRPr="00C33AF8">
        <w:rPr>
          <w:lang w:val="az-Latn-AZ"/>
        </w:rPr>
        <w:t>ƏMQ üzrə hеsаbаtlа bаğlı əhаliyə məlumаt vеrildiкdən və Bаnк tərəfindən rəsmi fоrmаdа qəbul еdildiкdən sоnrа, lаyihənin rəsmi qiymətləndirilməsindən əvvəl Bаnк tərəfindən ictimаiyyət üçün аçıqlаnаcаqdır.</w:t>
      </w:r>
      <w:r w:rsidRPr="00C33AF8">
        <w:rPr>
          <w:rStyle w:val="FootnoteReference"/>
          <w:rFonts w:cs="Arial"/>
          <w:lang w:val="en-GB" w:eastAsia="en-GB"/>
        </w:rPr>
        <w:footnoteReference w:id="5"/>
      </w:r>
    </w:p>
    <w:p w:rsidR="005A2F00" w:rsidRPr="00C33AF8" w:rsidRDefault="005A2F00" w:rsidP="00980746">
      <w:pPr>
        <w:rPr>
          <w:lang w:val="az-Latn-AZ"/>
        </w:rPr>
      </w:pPr>
    </w:p>
    <w:p w:rsidR="005A2F00" w:rsidRPr="00C33AF8" w:rsidRDefault="00BD5F8D" w:rsidP="00662D83">
      <w:pPr>
        <w:pStyle w:val="Heading1"/>
        <w:rPr>
          <w:lang w:val="az-Latn-AZ"/>
        </w:rPr>
      </w:pPr>
      <w:bookmarkStart w:id="59" w:name="_Toc431744546"/>
      <w:bookmarkStart w:id="60" w:name="_Toc436178907"/>
      <w:r w:rsidRPr="00C33AF8">
        <w:rPr>
          <w:lang w:val="az-Latn-AZ"/>
        </w:rPr>
        <w:t>LAYİHƏNİN MƏQSƏDLƏRİ VƏ LAYİHƏNİN TƏSVİRİ</w:t>
      </w:r>
      <w:bookmarkEnd w:id="59"/>
      <w:bookmarkEnd w:id="60"/>
    </w:p>
    <w:p w:rsidR="009A1EAD" w:rsidRPr="00C33AF8" w:rsidRDefault="00975F8F" w:rsidP="009E5CBA">
      <w:pPr>
        <w:pStyle w:val="Heading2"/>
      </w:pPr>
      <w:bookmarkStart w:id="61" w:name="_Toc436178908"/>
      <w:r w:rsidRPr="00C33AF8">
        <w:t>Layi</w:t>
      </w:r>
      <w:r w:rsidRPr="00C33AF8">
        <w:rPr>
          <w:lang w:val="az-Latn-AZ"/>
        </w:rPr>
        <w:t>ənin məqsədləri</w:t>
      </w:r>
      <w:bookmarkEnd w:id="61"/>
    </w:p>
    <w:p w:rsidR="009A1EAD" w:rsidRPr="00C33AF8" w:rsidRDefault="00975F8F" w:rsidP="009A1EAD">
      <w:r w:rsidRPr="00C33AF8">
        <w:t>16km uzunluğunda olan layihə yolu Bakı-Şamaxı avtomobil yolunun dörd zolağa genişləndiriliməsini</w:t>
      </w:r>
      <w:r w:rsidR="00E96BC9" w:rsidRPr="00C33AF8">
        <w:t>n davamı olacaqdır.</w:t>
      </w:r>
      <w:r w:rsidRPr="00C33AF8">
        <w:t>. Beləliklə, bu yol Bakı-Şamaxı avtomobil yolunun bütün məqsədlərinə cavab verəcəkdir</w:t>
      </w:r>
      <w:r w:rsidR="009A1EAD" w:rsidRPr="00C33AF8">
        <w:t>:</w:t>
      </w:r>
    </w:p>
    <w:p w:rsidR="00975F8F" w:rsidRPr="00C33AF8" w:rsidRDefault="00975F8F" w:rsidP="00975F8F">
      <w:pPr>
        <w:numPr>
          <w:ilvl w:val="0"/>
          <w:numId w:val="26"/>
        </w:numPr>
        <w:rPr>
          <w:lang w:val="az-Latn-AZ"/>
        </w:rPr>
      </w:pPr>
      <w:r w:rsidRPr="00C33AF8">
        <w:rPr>
          <w:lang w:val="az-Latn-AZ"/>
        </w:rPr>
        <w:t>Yol istifadəçiləri üçün nəqliyyаt хərclərinin аzаldılmаsı</w:t>
      </w:r>
    </w:p>
    <w:p w:rsidR="00975F8F" w:rsidRPr="00C33AF8" w:rsidRDefault="00975F8F" w:rsidP="00975F8F">
      <w:pPr>
        <w:numPr>
          <w:ilvl w:val="0"/>
          <w:numId w:val="26"/>
        </w:numPr>
        <w:rPr>
          <w:lang w:val="az-Latn-AZ"/>
        </w:rPr>
      </w:pPr>
      <w:r w:rsidRPr="00C33AF8">
        <w:rPr>
          <w:lang w:val="az-Latn-AZ"/>
        </w:rPr>
        <w:t xml:space="preserve">Yol boyu yоl </w:t>
      </w:r>
      <w:r w:rsidR="00E96BC9" w:rsidRPr="00C33AF8">
        <w:rPr>
          <w:lang w:val="az-Latn-AZ"/>
        </w:rPr>
        <w:t xml:space="preserve">kəsişmələri </w:t>
      </w:r>
      <w:r w:rsidRPr="00C33AF8">
        <w:rPr>
          <w:lang w:val="az-Latn-AZ"/>
        </w:rPr>
        <w:t xml:space="preserve"> və кеçidlərin təkmilləşdirilməsi</w:t>
      </w:r>
    </w:p>
    <w:p w:rsidR="00975F8F" w:rsidRPr="00C33AF8" w:rsidRDefault="00975F8F" w:rsidP="00975F8F">
      <w:pPr>
        <w:numPr>
          <w:ilvl w:val="0"/>
          <w:numId w:val="26"/>
        </w:numPr>
        <w:rPr>
          <w:lang w:val="az-Latn-AZ"/>
        </w:rPr>
      </w:pPr>
      <w:r w:rsidRPr="00C33AF8">
        <w:rPr>
          <w:lang w:val="az-Latn-AZ"/>
        </w:rPr>
        <w:t xml:space="preserve">Bir neçə köməkçi layihələri yerinə yetirməklə Azərbaycanın şərq-qərb dəhlizi boyu təhlükəsizliyin möhkəmləndirilməsi. </w:t>
      </w:r>
    </w:p>
    <w:p w:rsidR="00975F8F" w:rsidRPr="00C33AF8" w:rsidRDefault="00975F8F" w:rsidP="00975F8F">
      <w:pPr>
        <w:numPr>
          <w:ilvl w:val="0"/>
          <w:numId w:val="26"/>
        </w:numPr>
        <w:rPr>
          <w:lang w:val="az-Latn-AZ"/>
        </w:rPr>
      </w:pPr>
      <w:r w:rsidRPr="00C33AF8">
        <w:rPr>
          <w:lang w:val="az-Latn-AZ"/>
        </w:rPr>
        <w:lastRenderedPageBreak/>
        <w:t>Yeni çəkilən yol oxları vasitəsiylə yolun keyfiyyətinin yaxşılaşdırılması və təhlükəsizliyin təmin edilməsi</w:t>
      </w:r>
    </w:p>
    <w:p w:rsidR="009A1EAD" w:rsidRPr="00C33AF8" w:rsidRDefault="00975F8F" w:rsidP="00975F8F">
      <w:pPr>
        <w:numPr>
          <w:ilvl w:val="0"/>
          <w:numId w:val="26"/>
        </w:numPr>
        <w:rPr>
          <w:lang w:val="az-Latn-AZ"/>
        </w:rPr>
      </w:pPr>
      <w:r w:rsidRPr="00C33AF8">
        <w:rPr>
          <w:lang w:val="az-Latn-AZ"/>
        </w:rPr>
        <w:t>Layihə nəqliyyаt хərcləri və səfər vахtının аzаldılması</w:t>
      </w:r>
      <w:r w:rsidR="009A1EAD" w:rsidRPr="00C33AF8">
        <w:rPr>
          <w:lang w:val="az-Latn-AZ"/>
        </w:rPr>
        <w:t>.</w:t>
      </w:r>
    </w:p>
    <w:p w:rsidR="009A1EAD" w:rsidRPr="00C33AF8" w:rsidRDefault="009A1EAD" w:rsidP="009A1EAD">
      <w:pPr>
        <w:rPr>
          <w:lang w:val="az-Latn-AZ"/>
        </w:rPr>
      </w:pPr>
    </w:p>
    <w:p w:rsidR="00975F8F" w:rsidRPr="00C33AF8" w:rsidRDefault="00975F8F" w:rsidP="00975F8F">
      <w:pPr>
        <w:rPr>
          <w:lang w:val="az-Latn-AZ"/>
        </w:rPr>
      </w:pPr>
      <w:r w:rsidRPr="00C33AF8">
        <w:rPr>
          <w:lang w:val="az-Latn-AZ"/>
        </w:rPr>
        <w:t xml:space="preserve">Bundan başqa, </w:t>
      </w:r>
      <w:r w:rsidRPr="00C33AF8">
        <w:rPr>
          <w:rFonts w:cs="Arial"/>
          <w:lang w:val="az-Latn-AZ"/>
        </w:rPr>
        <w:t xml:space="preserve">İRD-nin ƏMTQ Hesabatına istinadən digər nəzərəçarpan məqsədlər </w:t>
      </w:r>
      <w:r w:rsidR="00E96BC9" w:rsidRPr="00C33AF8">
        <w:rPr>
          <w:rFonts w:cs="Arial"/>
          <w:lang w:val="az-Latn-AZ"/>
        </w:rPr>
        <w:t>a</w:t>
      </w:r>
      <w:r w:rsidRPr="00C33AF8">
        <w:rPr>
          <w:rFonts w:cs="Arial"/>
          <w:lang w:val="az-Latn-AZ"/>
        </w:rPr>
        <w:t>şağıdak</w:t>
      </w:r>
      <w:r w:rsidR="00C20DA4" w:rsidRPr="00C33AF8">
        <w:rPr>
          <w:rFonts w:cs="Arial"/>
          <w:lang w:val="az-Latn-AZ"/>
        </w:rPr>
        <w:t>ı</w:t>
      </w:r>
      <w:r w:rsidRPr="00C33AF8">
        <w:rPr>
          <w:rFonts w:cs="Arial"/>
          <w:lang w:val="az-Latn-AZ"/>
        </w:rPr>
        <w:t>lardan ibarətdir:</w:t>
      </w:r>
    </w:p>
    <w:p w:rsidR="00975F8F" w:rsidRPr="00C33AF8" w:rsidRDefault="00975F8F" w:rsidP="00975F8F">
      <w:pPr>
        <w:numPr>
          <w:ilvl w:val="0"/>
          <w:numId w:val="26"/>
        </w:numPr>
        <w:rPr>
          <w:lang w:val="az-Latn-AZ"/>
        </w:rPr>
      </w:pPr>
      <w:r w:rsidRPr="00C33AF8">
        <w:rPr>
          <w:lang w:val="az-Latn-AZ"/>
        </w:rPr>
        <w:t>qonşu ölkələrlə malların mübadilə olunması prosesini təkmilləşdirməklə, müvəqqəti və daimi iş yerləri açmaqla milli və regional iqtisadiyyatın inkişafına təkan vermək;</w:t>
      </w:r>
    </w:p>
    <w:p w:rsidR="003640E5" w:rsidRPr="00C33AF8" w:rsidRDefault="00975F8F" w:rsidP="00975F8F">
      <w:pPr>
        <w:numPr>
          <w:ilvl w:val="0"/>
          <w:numId w:val="26"/>
        </w:numPr>
        <w:rPr>
          <w:lang w:val="az-Latn-AZ"/>
        </w:rPr>
      </w:pPr>
      <w:r w:rsidRPr="00C33AF8">
        <w:rPr>
          <w:lang w:val="az-Latn-AZ"/>
        </w:rPr>
        <w:t>beynəlxalq standartların Azərbaycanın yol sektoruna tətbiq edilməsi və beləliklə, qərbləşmə prosesində ölkəyə dəstək çıxmaq</w:t>
      </w:r>
    </w:p>
    <w:p w:rsidR="003640E5" w:rsidRPr="00C33AF8" w:rsidRDefault="003640E5" w:rsidP="003640E5">
      <w:pPr>
        <w:rPr>
          <w:lang w:val="az-Latn-AZ"/>
        </w:rPr>
      </w:pPr>
    </w:p>
    <w:p w:rsidR="009A1EAD" w:rsidRPr="00C33AF8" w:rsidRDefault="00975F8F" w:rsidP="003640E5">
      <w:pPr>
        <w:rPr>
          <w:lang w:val="az-Latn-AZ"/>
        </w:rPr>
      </w:pPr>
      <w:r w:rsidRPr="00C33AF8">
        <w:rPr>
          <w:lang w:val="az-Latn-AZ"/>
        </w:rPr>
        <w:t xml:space="preserve">Bakı-Şamaxı </w:t>
      </w:r>
      <w:r w:rsidR="00765C24" w:rsidRPr="00C33AF8">
        <w:rPr>
          <w:lang w:val="az-Latn-AZ"/>
        </w:rPr>
        <w:t xml:space="preserve">avtomobil </w:t>
      </w:r>
      <w:r w:rsidRPr="00C33AF8">
        <w:rPr>
          <w:lang w:val="az-Latn-AZ"/>
        </w:rPr>
        <w:t>yolunun bütövlüklə dörd zolaqlıya genişləndirilməsi Azərbaycanın  iqtisadi inkişafının artmasına qulluq edir, belə ki, təkmilləşdirilmiş yol infrastrukturu nəticəsində nəqliyyat sayının, sürətin artması və bununla da səfər müddətinin azalması vasitəsiylə investisiyalardan yüksək gəlirin əldə edilməsi gözlənilir. Ümumi olaraq gücləndirilmiş şərq-qərb əlaqələnməsi ölkə daxilində iqtisadi inteqrasiya və inkişafı daha da möhkəmləndirəcək, xüsusiylə qeyri-neft sektorunun inkişafını sürətləndirərək iqtisadiyatın şaxələnməsiylə nəticələnəcəkdir</w:t>
      </w:r>
      <w:r w:rsidR="003640E5" w:rsidRPr="00C33AF8">
        <w:rPr>
          <w:lang w:val="az-Latn-AZ"/>
        </w:rPr>
        <w:t>.</w:t>
      </w:r>
    </w:p>
    <w:p w:rsidR="009A1EAD" w:rsidRPr="00C33AF8" w:rsidRDefault="009A1EAD" w:rsidP="009A1EAD">
      <w:pPr>
        <w:rPr>
          <w:lang w:val="az-Latn-AZ"/>
        </w:rPr>
      </w:pPr>
    </w:p>
    <w:p w:rsidR="009A1EAD" w:rsidRPr="00C33AF8" w:rsidRDefault="00975F8F" w:rsidP="009E5CBA">
      <w:pPr>
        <w:pStyle w:val="Heading2"/>
      </w:pPr>
      <w:bookmarkStart w:id="62" w:name="_Toc436178909"/>
      <w:r w:rsidRPr="00C33AF8">
        <w:t>Layihə yolu işləri</w:t>
      </w:r>
      <w:bookmarkEnd w:id="62"/>
    </w:p>
    <w:p w:rsidR="00DD5174" w:rsidRPr="00C33AF8" w:rsidRDefault="00937FE9" w:rsidP="00FB7C49">
      <w:pPr>
        <w:autoSpaceDE w:val="0"/>
        <w:autoSpaceDN w:val="0"/>
        <w:adjustRightInd w:val="0"/>
        <w:rPr>
          <w:rFonts w:cs="Arial"/>
          <w:szCs w:val="22"/>
          <w:lang w:val="az-Latn-AZ"/>
        </w:rPr>
      </w:pPr>
      <w:bookmarkStart w:id="63" w:name="_Toc420965862"/>
      <w:r w:rsidRPr="00C33AF8">
        <w:rPr>
          <w:rFonts w:cs="Arial"/>
          <w:szCs w:val="22"/>
          <w:lang w:val="az-Latn-AZ"/>
        </w:rPr>
        <w:t xml:space="preserve">Hazırki </w:t>
      </w:r>
      <w:r w:rsidR="006E33FC" w:rsidRPr="00C33AF8">
        <w:rPr>
          <w:rFonts w:cs="Arial"/>
          <w:szCs w:val="22"/>
          <w:lang w:val="az-Latn-AZ"/>
        </w:rPr>
        <w:t xml:space="preserve">Bakı-Şamaxı avtomobil yolunun iki zolaqlı </w:t>
      </w:r>
      <w:r w:rsidR="00F2335D" w:rsidRPr="00C33AF8">
        <w:rPr>
          <w:rFonts w:cs="Arial"/>
          <w:szCs w:val="22"/>
          <w:lang w:val="az-Latn-AZ"/>
        </w:rPr>
        <w:t>(ikinci dərəcəli)</w:t>
      </w:r>
      <w:r w:rsidR="006E33FC" w:rsidRPr="00C33AF8">
        <w:rPr>
          <w:rFonts w:cs="Arial"/>
          <w:szCs w:val="22"/>
          <w:lang w:val="az-Latn-AZ"/>
        </w:rPr>
        <w:t xml:space="preserve"> </w:t>
      </w:r>
      <w:r w:rsidR="00844D0F" w:rsidRPr="00C33AF8">
        <w:rPr>
          <w:rFonts w:cs="Arial"/>
          <w:szCs w:val="22"/>
          <w:lang w:val="az-Latn-AZ"/>
        </w:rPr>
        <w:t>km91 - km107</w:t>
      </w:r>
      <w:r w:rsidRPr="00C33AF8">
        <w:rPr>
          <w:rFonts w:cs="Arial"/>
          <w:szCs w:val="22"/>
          <w:lang w:val="az-Latn-AZ"/>
        </w:rPr>
        <w:t xml:space="preserve"> hissəsi hər iki tərəfdən mövcud dörd zolağa genişləndirilən </w:t>
      </w:r>
      <w:r w:rsidR="00ED11DE" w:rsidRPr="00C33AF8">
        <w:rPr>
          <w:rFonts w:cs="Arial"/>
          <w:szCs w:val="22"/>
          <w:lang w:val="az-Latn-AZ"/>
        </w:rPr>
        <w:t>km 45</w:t>
      </w:r>
      <w:r w:rsidR="006E33FC" w:rsidRPr="00C33AF8">
        <w:rPr>
          <w:rFonts w:cs="Arial"/>
          <w:szCs w:val="22"/>
          <w:lang w:val="az-Latn-AZ"/>
        </w:rPr>
        <w:t xml:space="preserve"> – km </w:t>
      </w:r>
      <w:r w:rsidR="00ED11DE" w:rsidRPr="00C33AF8">
        <w:rPr>
          <w:rFonts w:cs="Arial"/>
          <w:szCs w:val="22"/>
          <w:lang w:val="az-Latn-AZ"/>
        </w:rPr>
        <w:t>91 hissəsi</w:t>
      </w:r>
      <w:r w:rsidR="00F2335D" w:rsidRPr="00C33AF8">
        <w:rPr>
          <w:rFonts w:cs="Arial"/>
          <w:szCs w:val="22"/>
          <w:lang w:val="az-Latn-AZ"/>
        </w:rPr>
        <w:t xml:space="preserve">ylə </w:t>
      </w:r>
      <w:r w:rsidR="00ED11DE" w:rsidRPr="00C33AF8">
        <w:rPr>
          <w:rFonts w:cs="Arial"/>
          <w:szCs w:val="22"/>
          <w:lang w:val="az-Latn-AZ"/>
        </w:rPr>
        <w:t xml:space="preserve">və Şamaxıya qədər  yenidən layihələndirilən hissəyə </w:t>
      </w:r>
      <w:r w:rsidRPr="00C33AF8">
        <w:rPr>
          <w:rFonts w:cs="Arial"/>
          <w:szCs w:val="22"/>
          <w:lang w:val="az-Latn-AZ"/>
        </w:rPr>
        <w:t>birləşdirilməsi üçün dörd zolağa genişləndiriləcəkdir</w:t>
      </w:r>
      <w:r w:rsidR="00ED11DE" w:rsidRPr="00C33AF8">
        <w:rPr>
          <w:rFonts w:cs="Arial"/>
          <w:szCs w:val="22"/>
          <w:lang w:val="az-Latn-AZ"/>
        </w:rPr>
        <w:t>. AAY III istinadən:</w:t>
      </w:r>
      <w:r w:rsidR="00672D4E" w:rsidRPr="00C33AF8">
        <w:rPr>
          <w:lang w:val="az-Latn-AZ"/>
        </w:rPr>
        <w:t>Dohwa Engineering Co., LTD.</w:t>
      </w:r>
      <w:r w:rsidR="0053249D" w:rsidRPr="00C33AF8">
        <w:rPr>
          <w:lang w:val="az-Latn-AZ"/>
        </w:rPr>
        <w:t xml:space="preserve"> </w:t>
      </w:r>
      <w:r w:rsidR="003D5EC2" w:rsidRPr="00C33AF8">
        <w:rPr>
          <w:lang w:val="az-Latn-AZ"/>
        </w:rPr>
        <w:t>tərəfindən hazırlanan İlkin Layihə Hesabatı</w:t>
      </w:r>
      <w:r w:rsidR="0053249D" w:rsidRPr="00C33AF8">
        <w:rPr>
          <w:lang w:val="az-Latn-AZ"/>
        </w:rPr>
        <w:t xml:space="preserve">nda (Mart 2015) </w:t>
      </w:r>
      <w:r w:rsidR="003D5EC2" w:rsidRPr="00C33AF8">
        <w:rPr>
          <w:lang w:val="az-Latn-AZ"/>
        </w:rPr>
        <w:t xml:space="preserve">avtomobil yolunun </w:t>
      </w:r>
      <w:r w:rsidR="00FB7C49" w:rsidRPr="00C33AF8">
        <w:rPr>
          <w:lang w:val="az-Latn-AZ"/>
        </w:rPr>
        <w:t xml:space="preserve">müvafiq </w:t>
      </w:r>
      <w:r w:rsidR="003D5EC2" w:rsidRPr="00C33AF8">
        <w:rPr>
          <w:lang w:val="az-Latn-AZ"/>
        </w:rPr>
        <w:t xml:space="preserve">hissəsi Hissə </w:t>
      </w:r>
      <w:r w:rsidR="0000029B" w:rsidRPr="00C33AF8">
        <w:rPr>
          <w:rFonts w:cs="Arial"/>
          <w:szCs w:val="22"/>
          <w:lang w:val="az-Latn-AZ"/>
        </w:rPr>
        <w:t>4-1</w:t>
      </w:r>
      <w:r w:rsidR="0053249D" w:rsidRPr="00C33AF8">
        <w:rPr>
          <w:rFonts w:cs="Arial"/>
          <w:szCs w:val="22"/>
          <w:lang w:val="az-Latn-AZ"/>
        </w:rPr>
        <w:t xml:space="preserve"> kimi təyin edilmişdir</w:t>
      </w:r>
      <w:r w:rsidR="0000029B" w:rsidRPr="00C33AF8">
        <w:rPr>
          <w:rFonts w:cs="Arial"/>
          <w:szCs w:val="22"/>
          <w:lang w:val="az-Latn-AZ"/>
        </w:rPr>
        <w:t xml:space="preserve">: </w:t>
      </w:r>
      <w:r w:rsidR="00FB7C49" w:rsidRPr="00C33AF8">
        <w:rPr>
          <w:rFonts w:cs="Arial"/>
          <w:szCs w:val="22"/>
          <w:lang w:val="az-Latn-AZ"/>
        </w:rPr>
        <w:t>Hissə 4-1 (km 91 - km 107) üzrə avtomobil yolunun genişləndirilməsi/təkmilləşdirilməsi və yeni yol</w:t>
      </w:r>
      <w:r w:rsidR="006E33FC" w:rsidRPr="00C33AF8">
        <w:rPr>
          <w:rFonts w:cs="Arial"/>
          <w:szCs w:val="22"/>
          <w:lang w:val="az-Latn-AZ"/>
        </w:rPr>
        <w:t xml:space="preserve"> </w:t>
      </w:r>
      <w:r w:rsidR="00FB7C49" w:rsidRPr="00C33AF8">
        <w:rPr>
          <w:rFonts w:cs="Arial"/>
          <w:szCs w:val="22"/>
          <w:lang w:val="az-Latn-AZ"/>
        </w:rPr>
        <w:t>oxunun seçilməsində aşağıdakı çətinliklər nəzərə alınmışdır</w:t>
      </w:r>
      <w:r w:rsidR="00DD5174" w:rsidRPr="00C33AF8">
        <w:rPr>
          <w:rFonts w:cs="Arial"/>
          <w:szCs w:val="22"/>
          <w:lang w:val="az-Latn-AZ"/>
        </w:rPr>
        <w:t>:</w:t>
      </w:r>
    </w:p>
    <w:p w:rsidR="00FB7C49" w:rsidRPr="00C33AF8" w:rsidRDefault="00FB7C49" w:rsidP="00C35E47">
      <w:pPr>
        <w:pStyle w:val="ListParagraph"/>
        <w:rPr>
          <w:lang w:val="az-Latn-AZ"/>
        </w:rPr>
      </w:pPr>
      <w:r w:rsidRPr="00C33AF8">
        <w:rPr>
          <w:lang w:val="az-Latn-AZ"/>
        </w:rPr>
        <w:t>Yamacın dayanıqlıq problemləri;</w:t>
      </w:r>
    </w:p>
    <w:p w:rsidR="00FB7C49" w:rsidRPr="00C33AF8" w:rsidRDefault="00FB7C49" w:rsidP="00C35E47">
      <w:pPr>
        <w:pStyle w:val="ListParagraph"/>
        <w:rPr>
          <w:lang w:val="az-Latn-AZ"/>
        </w:rPr>
      </w:pPr>
      <w:r w:rsidRPr="00C33AF8">
        <w:rPr>
          <w:lang w:val="az-Latn-AZ"/>
        </w:rPr>
        <w:t>Dağlıq ərazi;</w:t>
      </w:r>
    </w:p>
    <w:p w:rsidR="00FB7C49" w:rsidRPr="00C33AF8" w:rsidRDefault="00FB7C49" w:rsidP="00C35E47">
      <w:pPr>
        <w:pStyle w:val="ListParagraph"/>
        <w:rPr>
          <w:lang w:val="az-Latn-AZ"/>
        </w:rPr>
      </w:pPr>
      <w:r w:rsidRPr="00C33AF8">
        <w:rPr>
          <w:lang w:val="az-Latn-AZ"/>
        </w:rPr>
        <w:t>Tikinti sahələri (Sabir kəndi və.s) kimi fiziki məhdudiyyətlər.</w:t>
      </w:r>
    </w:p>
    <w:p w:rsidR="00FB7C49" w:rsidRPr="00C33AF8" w:rsidRDefault="00FB7C49" w:rsidP="00C35E47">
      <w:pPr>
        <w:pStyle w:val="ListParagraph"/>
        <w:rPr>
          <w:lang w:val="az-Latn-AZ"/>
        </w:rPr>
      </w:pPr>
      <w:r w:rsidRPr="00C33AF8">
        <w:rPr>
          <w:lang w:val="az-Latn-AZ"/>
        </w:rPr>
        <w:t>Çoxsaylı yan yollar;</w:t>
      </w:r>
    </w:p>
    <w:p w:rsidR="00CA70EC" w:rsidRPr="00C33AF8" w:rsidRDefault="00FB7C49" w:rsidP="00C35E47">
      <w:pPr>
        <w:pStyle w:val="ListParagraph"/>
        <w:rPr>
          <w:lang w:val="az-Latn-AZ"/>
        </w:rPr>
      </w:pPr>
      <w:r w:rsidRPr="00C33AF8">
        <w:rPr>
          <w:lang w:val="az-Latn-AZ"/>
        </w:rPr>
        <w:t>Kələ-kötür ərazi.</w:t>
      </w:r>
    </w:p>
    <w:p w:rsidR="00143545" w:rsidRPr="00C33AF8" w:rsidRDefault="005A4AB5" w:rsidP="00CA70EC">
      <w:pPr>
        <w:autoSpaceDE w:val="0"/>
        <w:autoSpaceDN w:val="0"/>
        <w:adjustRightInd w:val="0"/>
        <w:rPr>
          <w:rFonts w:cs="Arial"/>
          <w:szCs w:val="22"/>
          <w:lang w:val="az-Latn-AZ"/>
        </w:rPr>
      </w:pPr>
      <w:r w:rsidRPr="00C33AF8">
        <w:rPr>
          <w:rFonts w:cs="Arial"/>
          <w:szCs w:val="22"/>
          <w:lang w:val="az-Latn-AZ"/>
        </w:rPr>
        <w:t>SNİPs əsasən mühəndisi-geoloji  standartlar növbəti layihələndirmə kriteriyalarına əməl edir</w:t>
      </w:r>
      <w:r w:rsidR="00143545" w:rsidRPr="00C33AF8">
        <w:rPr>
          <w:rFonts w:cs="Arial"/>
          <w:szCs w:val="22"/>
          <w:lang w:val="az-Latn-AZ"/>
        </w:rPr>
        <w:t>.</w:t>
      </w:r>
    </w:p>
    <w:p w:rsidR="00143545" w:rsidRPr="00C33AF8" w:rsidRDefault="00143545" w:rsidP="00CA70EC">
      <w:pPr>
        <w:autoSpaceDE w:val="0"/>
        <w:autoSpaceDN w:val="0"/>
        <w:adjustRightInd w:val="0"/>
        <w:rPr>
          <w:rFonts w:cs="Arial"/>
          <w:szCs w:val="22"/>
          <w:lang w:val="az-Latn-AZ"/>
        </w:rPr>
      </w:pPr>
    </w:p>
    <w:p w:rsidR="00A16BA4" w:rsidRPr="00C33AF8" w:rsidRDefault="005A4AB5" w:rsidP="0016568C">
      <w:pPr>
        <w:pStyle w:val="ListBullet2"/>
      </w:pPr>
      <w:bookmarkStart w:id="64" w:name="_Toc436179440"/>
      <w:r w:rsidRPr="00C33AF8">
        <w:t>Cədvəl</w:t>
      </w:r>
      <w:r w:rsidR="009E5CBA" w:rsidRPr="00C33AF8">
        <w:t xml:space="preserve"> </w:t>
      </w:r>
      <w:r w:rsidR="001D43A4" w:rsidRPr="00C33AF8">
        <w:fldChar w:fldCharType="begin"/>
      </w:r>
      <w:r w:rsidR="00A16BA4" w:rsidRPr="00C33AF8">
        <w:instrText xml:space="preserve"> SEQ Table \* ARABIC </w:instrText>
      </w:r>
      <w:r w:rsidR="001D43A4" w:rsidRPr="00C33AF8">
        <w:fldChar w:fldCharType="separate"/>
      </w:r>
      <w:r w:rsidR="0016568C" w:rsidRPr="00C33AF8">
        <w:t>5</w:t>
      </w:r>
      <w:r w:rsidR="001D43A4" w:rsidRPr="00C33AF8">
        <w:fldChar w:fldCharType="end"/>
      </w:r>
      <w:r w:rsidR="00A16BA4" w:rsidRPr="00C33AF8">
        <w:t xml:space="preserve">: </w:t>
      </w:r>
      <w:r w:rsidRPr="00C33AF8">
        <w:t xml:space="preserve">Yolun mühəndisi-geoloji </w:t>
      </w:r>
      <w:r w:rsidR="00A13370" w:rsidRPr="00C33AF8">
        <w:t xml:space="preserve">SNIP </w:t>
      </w:r>
      <w:r w:rsidRPr="00C33AF8">
        <w:t>standartları</w:t>
      </w:r>
      <w:bookmarkEnd w:id="64"/>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169"/>
        <w:gridCol w:w="1909"/>
        <w:gridCol w:w="1782"/>
        <w:gridCol w:w="2038"/>
      </w:tblGrid>
      <w:tr w:rsidR="00F31DB0" w:rsidRPr="00C33AF8" w:rsidTr="00DA7B02">
        <w:trPr>
          <w:tblHeader/>
        </w:trPr>
        <w:tc>
          <w:tcPr>
            <w:tcW w:w="2718" w:type="dxa"/>
            <w:vMerge w:val="restart"/>
            <w:shd w:val="clear" w:color="auto" w:fill="BFBFBF"/>
            <w:vAlign w:val="center"/>
          </w:tcPr>
          <w:p w:rsidR="00F31DB0" w:rsidRPr="00C33AF8" w:rsidRDefault="000C232B" w:rsidP="00726BCF">
            <w:pPr>
              <w:autoSpaceDE w:val="0"/>
              <w:autoSpaceDN w:val="0"/>
              <w:adjustRightInd w:val="0"/>
              <w:jc w:val="left"/>
              <w:rPr>
                <w:rFonts w:cs="Arial"/>
                <w:b/>
                <w:szCs w:val="22"/>
              </w:rPr>
            </w:pPr>
            <w:r w:rsidRPr="00C33AF8">
              <w:rPr>
                <w:rFonts w:cs="Arial"/>
                <w:b/>
                <w:szCs w:val="22"/>
              </w:rPr>
              <w:t>Kateqoriya</w:t>
            </w:r>
          </w:p>
        </w:tc>
        <w:tc>
          <w:tcPr>
            <w:tcW w:w="1169" w:type="dxa"/>
            <w:vMerge w:val="restart"/>
            <w:shd w:val="clear" w:color="auto" w:fill="BFBFBF"/>
            <w:vAlign w:val="center"/>
          </w:tcPr>
          <w:p w:rsidR="00F31DB0" w:rsidRPr="00C33AF8" w:rsidRDefault="000C232B" w:rsidP="00726BCF">
            <w:pPr>
              <w:autoSpaceDE w:val="0"/>
              <w:autoSpaceDN w:val="0"/>
              <w:adjustRightInd w:val="0"/>
              <w:jc w:val="center"/>
              <w:rPr>
                <w:rFonts w:cs="Arial"/>
                <w:b/>
                <w:szCs w:val="22"/>
              </w:rPr>
            </w:pPr>
            <w:r w:rsidRPr="00C33AF8">
              <w:rPr>
                <w:rFonts w:cs="Arial"/>
                <w:b/>
                <w:szCs w:val="22"/>
              </w:rPr>
              <w:t>Vahid</w:t>
            </w:r>
          </w:p>
        </w:tc>
        <w:tc>
          <w:tcPr>
            <w:tcW w:w="3691" w:type="dxa"/>
            <w:gridSpan w:val="2"/>
            <w:shd w:val="clear" w:color="auto" w:fill="BFBFBF"/>
            <w:vAlign w:val="center"/>
          </w:tcPr>
          <w:p w:rsidR="00F31DB0" w:rsidRPr="00C33AF8" w:rsidRDefault="000C232B" w:rsidP="00726BCF">
            <w:pPr>
              <w:autoSpaceDE w:val="0"/>
              <w:autoSpaceDN w:val="0"/>
              <w:adjustRightInd w:val="0"/>
              <w:jc w:val="center"/>
              <w:rPr>
                <w:rFonts w:cs="Arial"/>
                <w:b/>
                <w:szCs w:val="22"/>
              </w:rPr>
            </w:pPr>
            <w:r w:rsidRPr="00C33AF8">
              <w:rPr>
                <w:rFonts w:cs="Arial"/>
                <w:b/>
                <w:szCs w:val="22"/>
              </w:rPr>
              <w:t>Layihə Standartı</w:t>
            </w:r>
          </w:p>
        </w:tc>
        <w:tc>
          <w:tcPr>
            <w:tcW w:w="2038" w:type="dxa"/>
            <w:vMerge w:val="restart"/>
            <w:shd w:val="clear" w:color="auto" w:fill="BFBFBF"/>
            <w:vAlign w:val="center"/>
          </w:tcPr>
          <w:p w:rsidR="00F31DB0" w:rsidRPr="00C33AF8" w:rsidRDefault="00F31DB0" w:rsidP="00726BCF">
            <w:pPr>
              <w:autoSpaceDE w:val="0"/>
              <w:autoSpaceDN w:val="0"/>
              <w:adjustRightInd w:val="0"/>
              <w:jc w:val="center"/>
              <w:rPr>
                <w:rFonts w:cs="Arial"/>
                <w:b/>
                <w:szCs w:val="22"/>
              </w:rPr>
            </w:pPr>
            <w:r w:rsidRPr="00C33AF8">
              <w:rPr>
                <w:rFonts w:cs="Arial"/>
                <w:b/>
                <w:szCs w:val="22"/>
              </w:rPr>
              <w:t>Ref. SNIP</w:t>
            </w:r>
          </w:p>
          <w:p w:rsidR="00F31DB0" w:rsidRPr="00C33AF8" w:rsidRDefault="00F31DB0" w:rsidP="00726BCF">
            <w:pPr>
              <w:autoSpaceDE w:val="0"/>
              <w:autoSpaceDN w:val="0"/>
              <w:adjustRightInd w:val="0"/>
              <w:jc w:val="center"/>
              <w:rPr>
                <w:rFonts w:cs="Arial"/>
                <w:b/>
                <w:szCs w:val="22"/>
              </w:rPr>
            </w:pPr>
            <w:r w:rsidRPr="00C33AF8">
              <w:rPr>
                <w:rFonts w:cs="Arial"/>
                <w:b/>
                <w:szCs w:val="22"/>
              </w:rPr>
              <w:t>2.05.02-85*</w:t>
            </w:r>
          </w:p>
        </w:tc>
      </w:tr>
      <w:tr w:rsidR="00F31DB0" w:rsidRPr="00C33AF8" w:rsidTr="00DA7B02">
        <w:trPr>
          <w:tblHeader/>
        </w:trPr>
        <w:tc>
          <w:tcPr>
            <w:tcW w:w="2718" w:type="dxa"/>
            <w:vMerge/>
            <w:shd w:val="clear" w:color="auto" w:fill="BFBFBF"/>
            <w:vAlign w:val="center"/>
          </w:tcPr>
          <w:p w:rsidR="00F31DB0" w:rsidRPr="00C33AF8" w:rsidRDefault="00F31DB0" w:rsidP="00726BCF">
            <w:pPr>
              <w:autoSpaceDE w:val="0"/>
              <w:autoSpaceDN w:val="0"/>
              <w:adjustRightInd w:val="0"/>
              <w:jc w:val="left"/>
              <w:rPr>
                <w:rFonts w:cs="Arial"/>
                <w:szCs w:val="22"/>
              </w:rPr>
            </w:pPr>
          </w:p>
        </w:tc>
        <w:tc>
          <w:tcPr>
            <w:tcW w:w="1169" w:type="dxa"/>
            <w:vMerge/>
            <w:shd w:val="clear" w:color="auto" w:fill="BFBFBF"/>
            <w:vAlign w:val="center"/>
          </w:tcPr>
          <w:p w:rsidR="00F31DB0" w:rsidRPr="00C33AF8" w:rsidRDefault="00F31DB0" w:rsidP="00726BCF">
            <w:pPr>
              <w:autoSpaceDE w:val="0"/>
              <w:autoSpaceDN w:val="0"/>
              <w:adjustRightInd w:val="0"/>
              <w:jc w:val="center"/>
              <w:rPr>
                <w:rFonts w:cs="Arial"/>
                <w:szCs w:val="22"/>
              </w:rPr>
            </w:pPr>
          </w:p>
        </w:tc>
        <w:tc>
          <w:tcPr>
            <w:tcW w:w="1909" w:type="dxa"/>
            <w:shd w:val="clear" w:color="auto" w:fill="BFBFBF"/>
            <w:vAlign w:val="center"/>
          </w:tcPr>
          <w:p w:rsidR="00F31DB0" w:rsidRPr="00C33AF8" w:rsidRDefault="000C232B" w:rsidP="00726BCF">
            <w:pPr>
              <w:autoSpaceDE w:val="0"/>
              <w:autoSpaceDN w:val="0"/>
              <w:adjustRightInd w:val="0"/>
              <w:jc w:val="center"/>
              <w:rPr>
                <w:rFonts w:cs="Arial"/>
                <w:szCs w:val="22"/>
              </w:rPr>
            </w:pPr>
            <w:r w:rsidRPr="00C33AF8">
              <w:rPr>
                <w:rFonts w:cs="Arial"/>
                <w:szCs w:val="22"/>
              </w:rPr>
              <w:t>Normal ərazi</w:t>
            </w:r>
          </w:p>
        </w:tc>
        <w:tc>
          <w:tcPr>
            <w:tcW w:w="1782" w:type="dxa"/>
            <w:shd w:val="clear" w:color="auto" w:fill="BFBFBF"/>
            <w:vAlign w:val="center"/>
          </w:tcPr>
          <w:p w:rsidR="00F31DB0" w:rsidRPr="00C33AF8" w:rsidRDefault="000C232B" w:rsidP="00726BCF">
            <w:pPr>
              <w:autoSpaceDE w:val="0"/>
              <w:autoSpaceDN w:val="0"/>
              <w:adjustRightInd w:val="0"/>
              <w:jc w:val="center"/>
              <w:rPr>
                <w:rFonts w:cs="Arial"/>
                <w:szCs w:val="22"/>
              </w:rPr>
            </w:pPr>
            <w:r w:rsidRPr="00C33AF8">
              <w:rPr>
                <w:rFonts w:cs="Arial"/>
                <w:szCs w:val="22"/>
              </w:rPr>
              <w:t>Dağlıq ərazi</w:t>
            </w:r>
          </w:p>
        </w:tc>
        <w:tc>
          <w:tcPr>
            <w:tcW w:w="2038" w:type="dxa"/>
            <w:vMerge/>
            <w:shd w:val="clear" w:color="auto" w:fill="BFBFBF"/>
            <w:vAlign w:val="center"/>
          </w:tcPr>
          <w:p w:rsidR="00F31DB0" w:rsidRPr="00C33AF8" w:rsidRDefault="00F31DB0" w:rsidP="00726BCF">
            <w:pPr>
              <w:autoSpaceDE w:val="0"/>
              <w:autoSpaceDN w:val="0"/>
              <w:adjustRightInd w:val="0"/>
              <w:jc w:val="center"/>
              <w:rPr>
                <w:rFonts w:cs="Arial"/>
                <w:szCs w:val="22"/>
              </w:rPr>
            </w:pPr>
          </w:p>
        </w:tc>
      </w:tr>
      <w:tr w:rsidR="00CA70EC" w:rsidRPr="00C33AF8" w:rsidTr="00DA7B02">
        <w:tc>
          <w:tcPr>
            <w:tcW w:w="2718" w:type="dxa"/>
            <w:shd w:val="clear" w:color="auto" w:fill="auto"/>
          </w:tcPr>
          <w:p w:rsidR="00CA70EC" w:rsidRPr="00C33AF8" w:rsidRDefault="00CC75A1" w:rsidP="00726BCF">
            <w:pPr>
              <w:autoSpaceDE w:val="0"/>
              <w:autoSpaceDN w:val="0"/>
              <w:adjustRightInd w:val="0"/>
              <w:jc w:val="left"/>
              <w:rPr>
                <w:rFonts w:cs="Arial"/>
                <w:szCs w:val="22"/>
              </w:rPr>
            </w:pPr>
            <w:r w:rsidRPr="00C33AF8">
              <w:rPr>
                <w:rFonts w:cs="Arial"/>
                <w:szCs w:val="22"/>
              </w:rPr>
              <w:t>Hesabi surət</w:t>
            </w:r>
          </w:p>
        </w:tc>
        <w:tc>
          <w:tcPr>
            <w:tcW w:w="1169" w:type="dxa"/>
            <w:shd w:val="clear" w:color="auto" w:fill="auto"/>
          </w:tcPr>
          <w:p w:rsidR="00CA70EC" w:rsidRPr="00C33AF8" w:rsidRDefault="00F31DB0" w:rsidP="00726BCF">
            <w:pPr>
              <w:autoSpaceDE w:val="0"/>
              <w:autoSpaceDN w:val="0"/>
              <w:adjustRightInd w:val="0"/>
              <w:jc w:val="center"/>
              <w:rPr>
                <w:rFonts w:cs="Arial"/>
                <w:szCs w:val="22"/>
              </w:rPr>
            </w:pPr>
            <w:r w:rsidRPr="00C33AF8">
              <w:rPr>
                <w:rFonts w:cs="Arial"/>
                <w:szCs w:val="22"/>
              </w:rPr>
              <w:t>Km/h</w:t>
            </w:r>
          </w:p>
        </w:tc>
        <w:tc>
          <w:tcPr>
            <w:tcW w:w="1909" w:type="dxa"/>
            <w:shd w:val="clear" w:color="auto" w:fill="auto"/>
          </w:tcPr>
          <w:p w:rsidR="00CA70EC" w:rsidRPr="00C33AF8" w:rsidRDefault="00984344" w:rsidP="00726BCF">
            <w:pPr>
              <w:autoSpaceDE w:val="0"/>
              <w:autoSpaceDN w:val="0"/>
              <w:adjustRightInd w:val="0"/>
              <w:jc w:val="center"/>
              <w:rPr>
                <w:rFonts w:cs="Arial"/>
                <w:szCs w:val="22"/>
              </w:rPr>
            </w:pPr>
            <w:r w:rsidRPr="00C33AF8">
              <w:rPr>
                <w:rFonts w:cs="Arial"/>
                <w:szCs w:val="22"/>
              </w:rPr>
              <w:t>120</w:t>
            </w:r>
          </w:p>
        </w:tc>
        <w:tc>
          <w:tcPr>
            <w:tcW w:w="1782" w:type="dxa"/>
            <w:shd w:val="clear" w:color="auto" w:fill="auto"/>
          </w:tcPr>
          <w:p w:rsidR="00CA70EC" w:rsidRPr="00C33AF8" w:rsidRDefault="00984344" w:rsidP="00726BCF">
            <w:pPr>
              <w:autoSpaceDE w:val="0"/>
              <w:autoSpaceDN w:val="0"/>
              <w:adjustRightInd w:val="0"/>
              <w:jc w:val="center"/>
              <w:rPr>
                <w:rFonts w:cs="Arial"/>
                <w:szCs w:val="22"/>
              </w:rPr>
            </w:pPr>
            <w:r w:rsidRPr="00C33AF8">
              <w:rPr>
                <w:rFonts w:cs="Arial"/>
                <w:szCs w:val="22"/>
              </w:rPr>
              <w:t>60</w:t>
            </w:r>
          </w:p>
        </w:tc>
        <w:tc>
          <w:tcPr>
            <w:tcW w:w="2038" w:type="dxa"/>
            <w:shd w:val="clear" w:color="auto" w:fill="auto"/>
          </w:tcPr>
          <w:p w:rsidR="00CA70EC" w:rsidRPr="00C33AF8" w:rsidRDefault="00984344" w:rsidP="00726BCF">
            <w:pPr>
              <w:autoSpaceDE w:val="0"/>
              <w:autoSpaceDN w:val="0"/>
              <w:adjustRightInd w:val="0"/>
              <w:jc w:val="center"/>
              <w:rPr>
                <w:rFonts w:cs="Arial"/>
                <w:szCs w:val="22"/>
              </w:rPr>
            </w:pPr>
            <w:r w:rsidRPr="00C33AF8">
              <w:rPr>
                <w:rFonts w:cs="Arial"/>
                <w:szCs w:val="22"/>
              </w:rPr>
              <w:t xml:space="preserve">P 4.1, </w:t>
            </w:r>
            <w:r w:rsidR="00CC75A1" w:rsidRPr="00C33AF8">
              <w:rPr>
                <w:rFonts w:cs="Arial"/>
                <w:szCs w:val="22"/>
              </w:rPr>
              <w:t>Cədvəl</w:t>
            </w:r>
          </w:p>
        </w:tc>
      </w:tr>
      <w:tr w:rsidR="00984344" w:rsidRPr="00C33AF8" w:rsidTr="00DA7B02">
        <w:tc>
          <w:tcPr>
            <w:tcW w:w="2718" w:type="dxa"/>
            <w:shd w:val="clear" w:color="auto" w:fill="auto"/>
          </w:tcPr>
          <w:p w:rsidR="00984344" w:rsidRPr="00C33AF8" w:rsidRDefault="00CC75A1" w:rsidP="00726BCF">
            <w:pPr>
              <w:autoSpaceDE w:val="0"/>
              <w:autoSpaceDN w:val="0"/>
              <w:adjustRightInd w:val="0"/>
              <w:jc w:val="left"/>
              <w:rPr>
                <w:rFonts w:cs="Arial"/>
                <w:szCs w:val="22"/>
              </w:rPr>
            </w:pPr>
            <w:r w:rsidRPr="00C33AF8">
              <w:rPr>
                <w:rFonts w:cs="Arial"/>
                <w:szCs w:val="22"/>
              </w:rPr>
              <w:t>Avtomobil yolun</w:t>
            </w:r>
            <w:r w:rsidR="00DA7B02" w:rsidRPr="00C33AF8">
              <w:rPr>
                <w:rFonts w:cs="Arial"/>
                <w:szCs w:val="22"/>
              </w:rPr>
              <w:t>un</w:t>
            </w:r>
            <w:r w:rsidRPr="00C33AF8">
              <w:rPr>
                <w:rFonts w:cs="Arial"/>
                <w:szCs w:val="22"/>
              </w:rPr>
              <w:t xml:space="preserve"> ümumi eni</w:t>
            </w:r>
          </w:p>
        </w:tc>
        <w:tc>
          <w:tcPr>
            <w:tcW w:w="1169" w:type="dxa"/>
            <w:shd w:val="clear" w:color="auto" w:fill="auto"/>
          </w:tcPr>
          <w:p w:rsidR="00984344" w:rsidRPr="00C33AF8" w:rsidRDefault="00984344" w:rsidP="00726BCF">
            <w:pPr>
              <w:jc w:val="center"/>
            </w:pPr>
            <w:r w:rsidRPr="00C33AF8">
              <w:t>m</w:t>
            </w:r>
          </w:p>
        </w:tc>
        <w:tc>
          <w:tcPr>
            <w:tcW w:w="1909" w:type="dxa"/>
            <w:shd w:val="clear" w:color="auto" w:fill="auto"/>
          </w:tcPr>
          <w:p w:rsidR="00984344" w:rsidRPr="00C33AF8" w:rsidRDefault="00984344" w:rsidP="00726BCF">
            <w:pPr>
              <w:jc w:val="center"/>
            </w:pPr>
            <w:r w:rsidRPr="00C33AF8">
              <w:t>27.5</w:t>
            </w:r>
          </w:p>
        </w:tc>
        <w:tc>
          <w:tcPr>
            <w:tcW w:w="1782" w:type="dxa"/>
            <w:shd w:val="clear" w:color="auto" w:fill="auto"/>
          </w:tcPr>
          <w:p w:rsidR="00984344" w:rsidRPr="00C33AF8" w:rsidRDefault="00984344" w:rsidP="00726BCF">
            <w:pPr>
              <w:jc w:val="center"/>
            </w:pPr>
            <w:r w:rsidRPr="00C33AF8">
              <w:t>22.5</w:t>
            </w:r>
          </w:p>
        </w:tc>
        <w:tc>
          <w:tcPr>
            <w:tcW w:w="2038" w:type="dxa"/>
            <w:shd w:val="clear" w:color="auto" w:fill="auto"/>
          </w:tcPr>
          <w:p w:rsidR="00984344" w:rsidRPr="00C33AF8" w:rsidRDefault="00984344" w:rsidP="00726BCF">
            <w:pPr>
              <w:autoSpaceDE w:val="0"/>
              <w:autoSpaceDN w:val="0"/>
              <w:adjustRightInd w:val="0"/>
              <w:jc w:val="center"/>
              <w:rPr>
                <w:rFonts w:cs="Arial"/>
                <w:szCs w:val="22"/>
              </w:rPr>
            </w:pPr>
          </w:p>
        </w:tc>
      </w:tr>
      <w:tr w:rsidR="00984344" w:rsidRPr="00C33AF8" w:rsidTr="00DA7B02">
        <w:tc>
          <w:tcPr>
            <w:tcW w:w="2718" w:type="dxa"/>
            <w:shd w:val="clear" w:color="auto" w:fill="auto"/>
          </w:tcPr>
          <w:p w:rsidR="00984344" w:rsidRPr="00C33AF8" w:rsidRDefault="00CC75A1" w:rsidP="00726BCF">
            <w:pPr>
              <w:jc w:val="left"/>
            </w:pPr>
            <w:r w:rsidRPr="00C33AF8">
              <w:t>Zolağın eni</w:t>
            </w:r>
          </w:p>
        </w:tc>
        <w:tc>
          <w:tcPr>
            <w:tcW w:w="1169" w:type="dxa"/>
            <w:shd w:val="clear" w:color="auto" w:fill="auto"/>
          </w:tcPr>
          <w:p w:rsidR="00984344" w:rsidRPr="00C33AF8" w:rsidRDefault="00984344" w:rsidP="00726BCF">
            <w:pPr>
              <w:jc w:val="center"/>
            </w:pPr>
            <w:r w:rsidRPr="00C33AF8">
              <w:t>m</w:t>
            </w:r>
          </w:p>
        </w:tc>
        <w:tc>
          <w:tcPr>
            <w:tcW w:w="1909" w:type="dxa"/>
            <w:shd w:val="clear" w:color="auto" w:fill="auto"/>
          </w:tcPr>
          <w:p w:rsidR="00984344" w:rsidRPr="00C33AF8" w:rsidRDefault="00984344" w:rsidP="00726BCF">
            <w:pPr>
              <w:jc w:val="center"/>
            </w:pPr>
            <w:r w:rsidRPr="00C33AF8">
              <w:t>3.75</w:t>
            </w:r>
          </w:p>
        </w:tc>
        <w:tc>
          <w:tcPr>
            <w:tcW w:w="1782" w:type="dxa"/>
            <w:shd w:val="clear" w:color="auto" w:fill="auto"/>
          </w:tcPr>
          <w:p w:rsidR="00984344" w:rsidRPr="00C33AF8" w:rsidRDefault="00984344" w:rsidP="00726BCF">
            <w:pPr>
              <w:jc w:val="center"/>
            </w:pPr>
            <w:r w:rsidRPr="00C33AF8">
              <w:t>3.75</w:t>
            </w:r>
          </w:p>
        </w:tc>
        <w:tc>
          <w:tcPr>
            <w:tcW w:w="2038" w:type="dxa"/>
            <w:shd w:val="clear" w:color="auto" w:fill="auto"/>
          </w:tcPr>
          <w:p w:rsidR="00984344" w:rsidRPr="00C33AF8" w:rsidRDefault="00984344" w:rsidP="00726BCF">
            <w:pPr>
              <w:autoSpaceDE w:val="0"/>
              <w:autoSpaceDN w:val="0"/>
              <w:adjustRightInd w:val="0"/>
              <w:jc w:val="center"/>
              <w:rPr>
                <w:rFonts w:cs="Arial"/>
                <w:szCs w:val="22"/>
              </w:rPr>
            </w:pPr>
          </w:p>
        </w:tc>
      </w:tr>
      <w:tr w:rsidR="00EB4470" w:rsidRPr="00C33AF8" w:rsidTr="00DA7B02">
        <w:tc>
          <w:tcPr>
            <w:tcW w:w="2718" w:type="dxa"/>
            <w:shd w:val="clear" w:color="auto" w:fill="auto"/>
          </w:tcPr>
          <w:p w:rsidR="00EB4470" w:rsidRPr="00C33AF8" w:rsidRDefault="00CC75A1" w:rsidP="00726BCF">
            <w:pPr>
              <w:jc w:val="left"/>
            </w:pPr>
            <w:r w:rsidRPr="00C33AF8">
              <w:t>Yolun hərəkət hissəsinin eni (zolağın sayı)</w:t>
            </w:r>
          </w:p>
        </w:tc>
        <w:tc>
          <w:tcPr>
            <w:tcW w:w="1169" w:type="dxa"/>
            <w:shd w:val="clear" w:color="auto" w:fill="auto"/>
          </w:tcPr>
          <w:p w:rsidR="00EB4470" w:rsidRPr="00C33AF8" w:rsidRDefault="00EB4470" w:rsidP="00726BCF">
            <w:pPr>
              <w:jc w:val="center"/>
            </w:pPr>
            <w:r w:rsidRPr="00C33AF8">
              <w:t>m</w:t>
            </w:r>
          </w:p>
        </w:tc>
        <w:tc>
          <w:tcPr>
            <w:tcW w:w="1909" w:type="dxa"/>
            <w:shd w:val="clear" w:color="auto" w:fill="auto"/>
          </w:tcPr>
          <w:p w:rsidR="00EB4470" w:rsidRPr="00C33AF8" w:rsidRDefault="00EB4470" w:rsidP="00726BCF">
            <w:pPr>
              <w:jc w:val="center"/>
            </w:pPr>
            <w:r w:rsidRPr="00C33AF8">
              <w:t>2x7.5(4)</w:t>
            </w:r>
          </w:p>
        </w:tc>
        <w:tc>
          <w:tcPr>
            <w:tcW w:w="1782" w:type="dxa"/>
            <w:shd w:val="clear" w:color="auto" w:fill="auto"/>
          </w:tcPr>
          <w:p w:rsidR="00EB4470" w:rsidRPr="00C33AF8" w:rsidRDefault="00EB4470" w:rsidP="00726BCF">
            <w:pPr>
              <w:jc w:val="center"/>
            </w:pPr>
            <w:r w:rsidRPr="00C33AF8">
              <w:t>2x7.5(4)</w:t>
            </w:r>
          </w:p>
        </w:tc>
        <w:tc>
          <w:tcPr>
            <w:tcW w:w="2038" w:type="dxa"/>
            <w:shd w:val="clear" w:color="auto" w:fill="auto"/>
          </w:tcPr>
          <w:p w:rsidR="00EB4470" w:rsidRPr="00C33AF8" w:rsidRDefault="00EB4470" w:rsidP="00726BCF">
            <w:pPr>
              <w:autoSpaceDE w:val="0"/>
              <w:autoSpaceDN w:val="0"/>
              <w:adjustRightInd w:val="0"/>
              <w:jc w:val="center"/>
              <w:rPr>
                <w:rFonts w:cs="Arial"/>
                <w:szCs w:val="22"/>
              </w:rPr>
            </w:pPr>
          </w:p>
        </w:tc>
      </w:tr>
      <w:tr w:rsidR="00EB4470" w:rsidRPr="00C33AF8" w:rsidTr="00DA7B02">
        <w:tc>
          <w:tcPr>
            <w:tcW w:w="2718" w:type="dxa"/>
            <w:shd w:val="clear" w:color="auto" w:fill="auto"/>
          </w:tcPr>
          <w:p w:rsidR="00EB4470" w:rsidRPr="00C33AF8" w:rsidRDefault="00CC75A1" w:rsidP="00726BCF">
            <w:pPr>
              <w:jc w:val="left"/>
              <w:rPr>
                <w:rFonts w:cs="Arial"/>
                <w:szCs w:val="22"/>
              </w:rPr>
            </w:pPr>
            <w:r w:rsidRPr="00C33AF8">
              <w:rPr>
                <w:rFonts w:cs="Arial"/>
                <w:szCs w:val="22"/>
              </w:rPr>
              <w:t>Ayırıcı zolağın eni</w:t>
            </w:r>
          </w:p>
        </w:tc>
        <w:tc>
          <w:tcPr>
            <w:tcW w:w="1169" w:type="dxa"/>
            <w:shd w:val="clear" w:color="auto" w:fill="auto"/>
          </w:tcPr>
          <w:p w:rsidR="00EB4470" w:rsidRPr="00C33AF8" w:rsidRDefault="00EB4470" w:rsidP="00726BCF">
            <w:pPr>
              <w:jc w:val="center"/>
            </w:pPr>
            <w:r w:rsidRPr="00C33AF8">
              <w:t>m</w:t>
            </w:r>
          </w:p>
        </w:tc>
        <w:tc>
          <w:tcPr>
            <w:tcW w:w="1909" w:type="dxa"/>
            <w:shd w:val="clear" w:color="auto" w:fill="auto"/>
          </w:tcPr>
          <w:p w:rsidR="00EB4470" w:rsidRPr="00C33AF8" w:rsidRDefault="00EB4470" w:rsidP="00726BCF">
            <w:pPr>
              <w:jc w:val="center"/>
            </w:pPr>
            <w:r w:rsidRPr="00C33AF8">
              <w:t>5.00</w:t>
            </w:r>
          </w:p>
        </w:tc>
        <w:tc>
          <w:tcPr>
            <w:tcW w:w="1782" w:type="dxa"/>
            <w:shd w:val="clear" w:color="auto" w:fill="auto"/>
          </w:tcPr>
          <w:p w:rsidR="00EB4470" w:rsidRPr="00C33AF8" w:rsidRDefault="00EB4470" w:rsidP="00726BCF">
            <w:pPr>
              <w:jc w:val="center"/>
            </w:pPr>
            <w:r w:rsidRPr="00C33AF8">
              <w:t>3.00</w:t>
            </w:r>
          </w:p>
        </w:tc>
        <w:tc>
          <w:tcPr>
            <w:tcW w:w="2038" w:type="dxa"/>
            <w:shd w:val="clear" w:color="auto" w:fill="auto"/>
          </w:tcPr>
          <w:p w:rsidR="00EB4470" w:rsidRPr="00C33AF8" w:rsidRDefault="00EB4470" w:rsidP="00726BCF">
            <w:pPr>
              <w:jc w:val="center"/>
            </w:pPr>
            <w:r w:rsidRPr="00C33AF8">
              <w:t>P 4.12</w:t>
            </w:r>
          </w:p>
        </w:tc>
      </w:tr>
      <w:tr w:rsidR="002F0745" w:rsidRPr="00C33AF8" w:rsidTr="00DA7B02">
        <w:tc>
          <w:tcPr>
            <w:tcW w:w="2718" w:type="dxa"/>
            <w:shd w:val="clear" w:color="auto" w:fill="auto"/>
          </w:tcPr>
          <w:p w:rsidR="002F0745" w:rsidRPr="00C33AF8" w:rsidRDefault="00CC75A1" w:rsidP="00726BCF">
            <w:pPr>
              <w:autoSpaceDE w:val="0"/>
              <w:autoSpaceDN w:val="0"/>
              <w:adjustRightInd w:val="0"/>
              <w:jc w:val="left"/>
              <w:rPr>
                <w:rFonts w:cs="Arial"/>
                <w:szCs w:val="22"/>
              </w:rPr>
            </w:pPr>
            <w:r w:rsidRPr="00C33AF8">
              <w:rPr>
                <w:rFonts w:cs="Arial"/>
                <w:szCs w:val="22"/>
              </w:rPr>
              <w:t>Çiyinin eni</w:t>
            </w:r>
          </w:p>
        </w:tc>
        <w:tc>
          <w:tcPr>
            <w:tcW w:w="1169"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m</w:t>
            </w:r>
          </w:p>
        </w:tc>
        <w:tc>
          <w:tcPr>
            <w:tcW w:w="1909"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3.75</w:t>
            </w:r>
          </w:p>
        </w:tc>
        <w:tc>
          <w:tcPr>
            <w:tcW w:w="1782"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2.25</w:t>
            </w:r>
          </w:p>
        </w:tc>
        <w:tc>
          <w:tcPr>
            <w:tcW w:w="2038" w:type="dxa"/>
            <w:shd w:val="clear" w:color="auto" w:fill="auto"/>
          </w:tcPr>
          <w:p w:rsidR="002F0745" w:rsidRPr="00C33AF8" w:rsidRDefault="002F0745" w:rsidP="00726BCF">
            <w:pPr>
              <w:jc w:val="center"/>
            </w:pPr>
            <w:r w:rsidRPr="00C33AF8">
              <w:t>P 4.10</w:t>
            </w:r>
          </w:p>
        </w:tc>
      </w:tr>
      <w:tr w:rsidR="002F0745" w:rsidRPr="00C33AF8" w:rsidTr="00DA7B02">
        <w:tc>
          <w:tcPr>
            <w:tcW w:w="2718" w:type="dxa"/>
            <w:shd w:val="clear" w:color="auto" w:fill="auto"/>
          </w:tcPr>
          <w:p w:rsidR="002F0745" w:rsidRPr="00C33AF8" w:rsidRDefault="00CC75A1" w:rsidP="00DA7B02">
            <w:pPr>
              <w:autoSpaceDE w:val="0"/>
              <w:autoSpaceDN w:val="0"/>
              <w:adjustRightInd w:val="0"/>
              <w:jc w:val="left"/>
              <w:rPr>
                <w:rFonts w:cs="Arial"/>
                <w:szCs w:val="22"/>
              </w:rPr>
            </w:pPr>
            <w:r w:rsidRPr="00C33AF8">
              <w:rPr>
                <w:rFonts w:cs="Arial"/>
                <w:szCs w:val="22"/>
              </w:rPr>
              <w:t>Yolun hərəkət hissəsində eninə maillik</w:t>
            </w:r>
            <w:r w:rsidR="00DA7B02" w:rsidRPr="00C33AF8">
              <w:rPr>
                <w:rFonts w:cs="Arial"/>
                <w:szCs w:val="22"/>
              </w:rPr>
              <w:t xml:space="preserve"> </w:t>
            </w:r>
            <w:r w:rsidRPr="00C33AF8">
              <w:rPr>
                <w:rFonts w:cs="Arial"/>
                <w:szCs w:val="22"/>
              </w:rPr>
              <w:t>(çiyin)</w:t>
            </w:r>
          </w:p>
        </w:tc>
        <w:tc>
          <w:tcPr>
            <w:tcW w:w="1169"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w:t>
            </w:r>
          </w:p>
        </w:tc>
        <w:tc>
          <w:tcPr>
            <w:tcW w:w="1909"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2(4)</w:t>
            </w:r>
          </w:p>
        </w:tc>
        <w:tc>
          <w:tcPr>
            <w:tcW w:w="1782" w:type="dxa"/>
            <w:shd w:val="clear" w:color="auto" w:fill="auto"/>
          </w:tcPr>
          <w:p w:rsidR="002F0745" w:rsidRPr="00C33AF8" w:rsidRDefault="002F0745" w:rsidP="00726BCF">
            <w:pPr>
              <w:autoSpaceDE w:val="0"/>
              <w:autoSpaceDN w:val="0"/>
              <w:adjustRightInd w:val="0"/>
              <w:jc w:val="center"/>
              <w:rPr>
                <w:rFonts w:cs="Arial"/>
                <w:szCs w:val="22"/>
              </w:rPr>
            </w:pPr>
            <w:r w:rsidRPr="00C33AF8">
              <w:rPr>
                <w:rFonts w:cs="Arial"/>
                <w:szCs w:val="22"/>
              </w:rPr>
              <w:t>2(4)</w:t>
            </w:r>
          </w:p>
        </w:tc>
        <w:tc>
          <w:tcPr>
            <w:tcW w:w="2038" w:type="dxa"/>
            <w:shd w:val="clear" w:color="auto" w:fill="auto"/>
          </w:tcPr>
          <w:p w:rsidR="002F0745" w:rsidRPr="00C33AF8" w:rsidRDefault="002F0745" w:rsidP="00726BCF">
            <w:pPr>
              <w:jc w:val="center"/>
            </w:pPr>
          </w:p>
        </w:tc>
      </w:tr>
      <w:tr w:rsidR="002F0745" w:rsidRPr="00C33AF8" w:rsidTr="00DA7B02">
        <w:tc>
          <w:tcPr>
            <w:tcW w:w="2718" w:type="dxa"/>
            <w:shd w:val="clear" w:color="auto" w:fill="auto"/>
          </w:tcPr>
          <w:p w:rsidR="002F0745" w:rsidRPr="00C33AF8" w:rsidRDefault="00CC75A1" w:rsidP="00726BCF">
            <w:pPr>
              <w:autoSpaceDE w:val="0"/>
              <w:autoSpaceDN w:val="0"/>
              <w:adjustRightInd w:val="0"/>
              <w:jc w:val="left"/>
              <w:rPr>
                <w:rFonts w:cs="Arial"/>
                <w:szCs w:val="22"/>
              </w:rPr>
            </w:pPr>
            <w:r w:rsidRPr="00C33AF8">
              <w:rPr>
                <w:rFonts w:cs="Arial"/>
                <w:szCs w:val="22"/>
              </w:rPr>
              <w:t>Üfüqi minimum radius</w:t>
            </w:r>
          </w:p>
        </w:tc>
        <w:tc>
          <w:tcPr>
            <w:tcW w:w="1169"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m</w:t>
            </w:r>
          </w:p>
        </w:tc>
        <w:tc>
          <w:tcPr>
            <w:tcW w:w="1909"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800</w:t>
            </w:r>
          </w:p>
        </w:tc>
        <w:tc>
          <w:tcPr>
            <w:tcW w:w="1782"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125</w:t>
            </w:r>
          </w:p>
        </w:tc>
        <w:tc>
          <w:tcPr>
            <w:tcW w:w="2038" w:type="dxa"/>
            <w:shd w:val="clear" w:color="auto" w:fill="auto"/>
          </w:tcPr>
          <w:p w:rsidR="002F0745" w:rsidRPr="00C33AF8" w:rsidRDefault="002F0745" w:rsidP="005A4AB5">
            <w:pPr>
              <w:jc w:val="center"/>
            </w:pPr>
            <w:r w:rsidRPr="00C33AF8">
              <w:rPr>
                <w:rFonts w:cs="Arial"/>
                <w:szCs w:val="22"/>
              </w:rPr>
              <w:t xml:space="preserve">P 4.21, </w:t>
            </w:r>
            <w:r w:rsidR="005A4AB5" w:rsidRPr="00C33AF8">
              <w:rPr>
                <w:rFonts w:cs="Arial"/>
                <w:szCs w:val="22"/>
              </w:rPr>
              <w:t>Cədvəl</w:t>
            </w:r>
            <w:r w:rsidRPr="00C33AF8">
              <w:rPr>
                <w:rFonts w:cs="Arial"/>
                <w:szCs w:val="22"/>
              </w:rPr>
              <w:t xml:space="preserve"> 10</w:t>
            </w:r>
          </w:p>
        </w:tc>
      </w:tr>
      <w:tr w:rsidR="002F0745" w:rsidRPr="00C33AF8" w:rsidTr="00DA7B02">
        <w:tc>
          <w:tcPr>
            <w:tcW w:w="2718" w:type="dxa"/>
            <w:shd w:val="clear" w:color="auto" w:fill="auto"/>
          </w:tcPr>
          <w:p w:rsidR="002F0745" w:rsidRPr="00C33AF8" w:rsidRDefault="00CC75A1" w:rsidP="00726BCF">
            <w:pPr>
              <w:autoSpaceDE w:val="0"/>
              <w:autoSpaceDN w:val="0"/>
              <w:adjustRightInd w:val="0"/>
              <w:jc w:val="left"/>
              <w:rPr>
                <w:rFonts w:cs="Arial"/>
                <w:szCs w:val="22"/>
              </w:rPr>
            </w:pPr>
            <w:r w:rsidRPr="00C33AF8">
              <w:rPr>
                <w:rFonts w:cs="Arial"/>
                <w:szCs w:val="22"/>
              </w:rPr>
              <w:t>Şaquli maksimum maillik</w:t>
            </w:r>
          </w:p>
        </w:tc>
        <w:tc>
          <w:tcPr>
            <w:tcW w:w="1169"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w:t>
            </w:r>
          </w:p>
        </w:tc>
        <w:tc>
          <w:tcPr>
            <w:tcW w:w="1909"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4</w:t>
            </w:r>
          </w:p>
        </w:tc>
        <w:tc>
          <w:tcPr>
            <w:tcW w:w="1782" w:type="dxa"/>
            <w:shd w:val="clear" w:color="auto" w:fill="auto"/>
          </w:tcPr>
          <w:p w:rsidR="002F0745" w:rsidRPr="00C33AF8" w:rsidRDefault="00143545" w:rsidP="00726BCF">
            <w:pPr>
              <w:autoSpaceDE w:val="0"/>
              <w:autoSpaceDN w:val="0"/>
              <w:adjustRightInd w:val="0"/>
              <w:jc w:val="center"/>
              <w:rPr>
                <w:rFonts w:cs="Arial"/>
                <w:szCs w:val="22"/>
              </w:rPr>
            </w:pPr>
            <w:r w:rsidRPr="00C33AF8">
              <w:rPr>
                <w:rFonts w:cs="Arial"/>
                <w:szCs w:val="22"/>
              </w:rPr>
              <w:t>6</w:t>
            </w:r>
          </w:p>
        </w:tc>
        <w:tc>
          <w:tcPr>
            <w:tcW w:w="2038" w:type="dxa"/>
            <w:shd w:val="clear" w:color="auto" w:fill="auto"/>
          </w:tcPr>
          <w:p w:rsidR="002F0745" w:rsidRPr="00C33AF8" w:rsidRDefault="002F0745" w:rsidP="00726BCF">
            <w:pPr>
              <w:jc w:val="center"/>
            </w:pPr>
          </w:p>
        </w:tc>
      </w:tr>
    </w:tbl>
    <w:p w:rsidR="00461ADE" w:rsidRPr="00C33AF8" w:rsidRDefault="00CC75A1" w:rsidP="00BC3EB9">
      <w:pPr>
        <w:pStyle w:val="BodyText30"/>
      </w:pPr>
      <w:r w:rsidRPr="00C33AF8">
        <w:t>Mənbə</w:t>
      </w:r>
      <w:r w:rsidR="00461ADE" w:rsidRPr="00C33AF8">
        <w:t>: Dohwa Engineering Co., LTD.</w:t>
      </w:r>
      <w:r w:rsidR="00461ADE" w:rsidRPr="00C33AF8">
        <w:rPr>
          <w:rStyle w:val="FootnoteReference"/>
          <w:sz w:val="18"/>
          <w:szCs w:val="18"/>
        </w:rPr>
        <w:footnoteReference w:id="6"/>
      </w:r>
    </w:p>
    <w:p w:rsidR="00CA70EC" w:rsidRPr="00C33AF8" w:rsidRDefault="00CA70EC" w:rsidP="00CA70EC">
      <w:pPr>
        <w:autoSpaceDE w:val="0"/>
        <w:autoSpaceDN w:val="0"/>
        <w:adjustRightInd w:val="0"/>
        <w:rPr>
          <w:rFonts w:cs="Arial"/>
          <w:szCs w:val="22"/>
        </w:rPr>
      </w:pPr>
    </w:p>
    <w:p w:rsidR="00A71D8D" w:rsidRPr="00C33AF8" w:rsidRDefault="000C232B" w:rsidP="00A71D8D">
      <w:pPr>
        <w:autoSpaceDE w:val="0"/>
        <w:autoSpaceDN w:val="0"/>
        <w:adjustRightInd w:val="0"/>
        <w:jc w:val="left"/>
        <w:rPr>
          <w:rFonts w:cs="Arial"/>
          <w:szCs w:val="22"/>
        </w:rPr>
      </w:pPr>
      <w:r w:rsidRPr="00C33AF8">
        <w:rPr>
          <w:rFonts w:cs="Arial"/>
          <w:szCs w:val="22"/>
        </w:rPr>
        <w:t>Yolun en kəsik profili növbəti təsvirdə təəqdim edilir</w:t>
      </w:r>
      <w:r w:rsidR="00A71D8D" w:rsidRPr="00C33AF8">
        <w:rPr>
          <w:rFonts w:cs="Arial"/>
          <w:szCs w:val="22"/>
        </w:rPr>
        <w:t>.</w:t>
      </w:r>
    </w:p>
    <w:p w:rsidR="00A71D8D" w:rsidRPr="00C33AF8" w:rsidRDefault="00A71D8D" w:rsidP="00A71D8D">
      <w:pPr>
        <w:autoSpaceDE w:val="0"/>
        <w:autoSpaceDN w:val="0"/>
        <w:adjustRightInd w:val="0"/>
        <w:jc w:val="left"/>
        <w:rPr>
          <w:rFonts w:cs="Arial"/>
          <w:szCs w:val="22"/>
        </w:rPr>
      </w:pPr>
    </w:p>
    <w:p w:rsidR="00A71D8D" w:rsidRPr="00C33AF8" w:rsidRDefault="000C232B" w:rsidP="00BC3EB9">
      <w:pPr>
        <w:pStyle w:val="BodyText30"/>
        <w:rPr>
          <w:lang w:val="az-Latn-AZ"/>
        </w:rPr>
      </w:pPr>
      <w:r w:rsidRPr="00C33AF8">
        <w:rPr>
          <w:lang w:val="az-Latn-AZ"/>
        </w:rPr>
        <w:t>Yol tikinti işlərinə drenaj sisteminin quraşdırılması, yeral</w:t>
      </w:r>
      <w:r w:rsidR="00B7012F" w:rsidRPr="00C33AF8">
        <w:rPr>
          <w:lang w:val="az-Latn-AZ"/>
        </w:rPr>
        <w:t>t</w:t>
      </w:r>
      <w:r w:rsidRPr="00C33AF8">
        <w:rPr>
          <w:lang w:val="az-Latn-AZ"/>
        </w:rPr>
        <w:t>ı və yerüstü kommunikasiya xətlərinin köçürülməsi ilə parallel olaraq su dairəvi və düzbucaqlı su ötürücü boruların quraşdırılması da daxildir</w:t>
      </w:r>
      <w:r w:rsidR="00B7012F" w:rsidRPr="00C33AF8">
        <w:rPr>
          <w:lang w:val="az-Latn-AZ"/>
        </w:rPr>
        <w:t>.</w:t>
      </w:r>
    </w:p>
    <w:p w:rsidR="000C232B" w:rsidRPr="00C33AF8" w:rsidRDefault="000C232B" w:rsidP="00BC3EB9">
      <w:pPr>
        <w:pStyle w:val="BodyText30"/>
      </w:pPr>
    </w:p>
    <w:bookmarkEnd w:id="63"/>
    <w:p w:rsidR="00B029A1" w:rsidRPr="00C33AF8" w:rsidRDefault="000C232B" w:rsidP="00B029A1">
      <w:pPr>
        <w:spacing w:after="280"/>
        <w:rPr>
          <w:rFonts w:eastAsia="SimSun" w:cs="Arial"/>
          <w:szCs w:val="22"/>
          <w:lang w:val="az-Latn-AZ" w:eastAsia="zh-CN"/>
        </w:rPr>
      </w:pPr>
      <w:r w:rsidRPr="00C33AF8">
        <w:rPr>
          <w:lang w:val="az-Latn-AZ"/>
        </w:rPr>
        <w:t>Ümumiyyətlə tikinti işləri müəyyən edilən TZ daxilində aparılacaqdır. Layihə ərazisinin so</w:t>
      </w:r>
      <w:r w:rsidR="00461AEB" w:rsidRPr="00C33AF8">
        <w:rPr>
          <w:lang w:val="az-Latn-AZ"/>
        </w:rPr>
        <w:t>s</w:t>
      </w:r>
      <w:r w:rsidRPr="00C33AF8">
        <w:rPr>
          <w:lang w:val="az-Latn-AZ"/>
        </w:rPr>
        <w:t>ial və ətraf mühitlərinin xüsusiyyətləri səbəbindən dolayısı təsirlər 60m-lik TZ xaricində də hissə edilə bilər.</w:t>
      </w:r>
    </w:p>
    <w:p w:rsidR="008A6BAE" w:rsidRPr="00C33AF8" w:rsidRDefault="008A6BAE" w:rsidP="00B029A1">
      <w:pPr>
        <w:spacing w:after="280"/>
        <w:rPr>
          <w:rFonts w:eastAsia="SimSun" w:cs="Arial"/>
          <w:szCs w:val="22"/>
          <w:lang w:val="az-Latn-AZ" w:eastAsia="zh-CN"/>
        </w:rPr>
        <w:sectPr w:rsidR="008A6BAE" w:rsidRPr="00C33AF8" w:rsidSect="004D0A70">
          <w:headerReference w:type="default" r:id="rId19"/>
          <w:footerReference w:type="default" r:id="rId20"/>
          <w:pgSz w:w="11909" w:h="16834" w:code="9"/>
          <w:pgMar w:top="1440" w:right="1138" w:bottom="1440" w:left="1440" w:header="864" w:footer="821" w:gutter="0"/>
          <w:cols w:space="720"/>
          <w:docGrid w:linePitch="360"/>
        </w:sectPr>
      </w:pPr>
    </w:p>
    <w:p w:rsidR="009A0E39" w:rsidRPr="00C33AF8" w:rsidRDefault="004376EE" w:rsidP="00B029A1">
      <w:pPr>
        <w:pStyle w:val="ListBullet2"/>
      </w:pPr>
      <w:r w:rsidRPr="00C33AF8">
        <w:rPr>
          <w:noProof/>
        </w:rPr>
        <w:lastRenderedPageBreak/>
        <w:drawing>
          <wp:inline distT="0" distB="0" distL="0" distR="0" wp14:anchorId="4E3441CF" wp14:editId="45CD8328">
            <wp:extent cx="7943850" cy="5486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43850" cy="5486400"/>
                    </a:xfrm>
                    <a:prstGeom prst="rect">
                      <a:avLst/>
                    </a:prstGeom>
                    <a:noFill/>
                    <a:ln>
                      <a:noFill/>
                    </a:ln>
                  </pic:spPr>
                </pic:pic>
              </a:graphicData>
            </a:graphic>
          </wp:inline>
        </w:drawing>
      </w:r>
    </w:p>
    <w:p w:rsidR="00B029A1" w:rsidRPr="00C33AF8" w:rsidRDefault="00FA7435" w:rsidP="002F16BD">
      <w:pPr>
        <w:pStyle w:val="ListBullet2"/>
      </w:pPr>
      <w:bookmarkStart w:id="65" w:name="_Toc436163969"/>
      <w:bookmarkStart w:id="66" w:name="_Toc436179733"/>
      <w:r w:rsidRPr="00C33AF8">
        <w:t xml:space="preserve">Təsvir </w:t>
      </w:r>
      <w:fldSimple w:instr=" SEQ Figure \* ARABIC ">
        <w:r w:rsidRPr="00C33AF8">
          <w:t>2</w:t>
        </w:r>
      </w:fldSimple>
      <w:r w:rsidRPr="00C33AF8">
        <w:t>: Yolun en kəsiyi</w:t>
      </w:r>
      <w:bookmarkEnd w:id="65"/>
      <w:bookmarkEnd w:id="66"/>
    </w:p>
    <w:p w:rsidR="00B029A1" w:rsidRPr="00C33AF8" w:rsidRDefault="00B029A1" w:rsidP="002F16BD">
      <w:pPr>
        <w:pStyle w:val="ListBullet2"/>
        <w:sectPr w:rsidR="00B029A1" w:rsidRPr="00C33AF8" w:rsidSect="00B029A1">
          <w:footerReference w:type="default" r:id="rId22"/>
          <w:pgSz w:w="16839" w:h="11907" w:orient="landscape" w:code="9"/>
          <w:pgMar w:top="1440" w:right="1440" w:bottom="1107" w:left="1440" w:header="720" w:footer="720" w:gutter="0"/>
          <w:cols w:space="720"/>
          <w:docGrid w:linePitch="360"/>
        </w:sectPr>
      </w:pPr>
    </w:p>
    <w:p w:rsidR="005B3D17" w:rsidRPr="00C33AF8" w:rsidRDefault="009973A0" w:rsidP="009E5CBA">
      <w:pPr>
        <w:pStyle w:val="Heading2"/>
      </w:pPr>
      <w:bookmarkStart w:id="67" w:name="_Toc420082152"/>
      <w:bookmarkStart w:id="68" w:name="_Toc436178910"/>
      <w:r w:rsidRPr="00C33AF8">
        <w:lastRenderedPageBreak/>
        <w:t>Kəskin Döngələrdə Alternativlərin təsviri</w:t>
      </w:r>
      <w:bookmarkEnd w:id="67"/>
      <w:bookmarkEnd w:id="68"/>
    </w:p>
    <w:p w:rsidR="005B3D17" w:rsidRPr="00C33AF8" w:rsidRDefault="009973A0" w:rsidP="005B3D17">
      <w:pPr>
        <w:spacing w:after="280"/>
        <w:rPr>
          <w:rFonts w:eastAsia="SimSun" w:cs="Arial"/>
          <w:szCs w:val="22"/>
          <w:lang w:eastAsia="zh-CN"/>
        </w:rPr>
      </w:pPr>
      <w:r w:rsidRPr="00C33AF8">
        <w:rPr>
          <w:rFonts w:eastAsia="SimSun" w:cs="Arial"/>
          <w:szCs w:val="22"/>
          <w:lang w:eastAsia="zh-CN"/>
        </w:rPr>
        <w:t xml:space="preserve">İlkin Layihə Hesabatında qeyd edilən kimi </w:t>
      </w:r>
      <w:r w:rsidR="00323EEE" w:rsidRPr="00C33AF8">
        <w:rPr>
          <w:rFonts w:eastAsia="SimSun" w:cs="Arial"/>
          <w:bCs/>
          <w:szCs w:val="22"/>
          <w:lang w:eastAsia="zh-CN"/>
        </w:rPr>
        <w:t>(</w:t>
      </w:r>
      <w:r w:rsidR="005B3D17" w:rsidRPr="00C33AF8">
        <w:rPr>
          <w:rFonts w:eastAsia="SimSun" w:cs="Arial"/>
          <w:bCs/>
          <w:szCs w:val="22"/>
          <w:lang w:eastAsia="zh-CN"/>
        </w:rPr>
        <w:t>Dohwa</w:t>
      </w:r>
      <w:r w:rsidR="00323EEE" w:rsidRPr="00C33AF8">
        <w:rPr>
          <w:rFonts w:eastAsia="SimSun" w:cs="Arial"/>
          <w:bCs/>
          <w:szCs w:val="22"/>
          <w:lang w:eastAsia="zh-CN"/>
        </w:rPr>
        <w:t xml:space="preserve">, </w:t>
      </w:r>
      <w:r w:rsidRPr="00C33AF8">
        <w:rPr>
          <w:rFonts w:eastAsia="SimSun" w:cs="Arial"/>
          <w:bCs/>
          <w:szCs w:val="22"/>
          <w:lang w:eastAsia="zh-CN"/>
        </w:rPr>
        <w:t>Mart</w:t>
      </w:r>
      <w:r w:rsidR="00323EEE" w:rsidRPr="00C33AF8">
        <w:rPr>
          <w:rFonts w:eastAsia="SimSun" w:cs="Arial"/>
          <w:bCs/>
          <w:szCs w:val="22"/>
          <w:lang w:eastAsia="zh-CN"/>
        </w:rPr>
        <w:t xml:space="preserve"> 2015)</w:t>
      </w:r>
      <w:r w:rsidRPr="00C33AF8">
        <w:rPr>
          <w:rFonts w:eastAsia="SimSun" w:cs="Arial"/>
          <w:bCs/>
          <w:szCs w:val="22"/>
          <w:lang w:eastAsia="zh-CN"/>
        </w:rPr>
        <w:t xml:space="preserve"> Məsləhətçi növbəti </w:t>
      </w:r>
      <w:r w:rsidRPr="00C33AF8">
        <w:rPr>
          <w:rFonts w:eastAsia="SimSun" w:cs="Arial"/>
          <w:szCs w:val="22"/>
          <w:lang w:eastAsia="zh-CN"/>
        </w:rPr>
        <w:t>(km 97+300 - km 98+100) hissələr üçün alternative yol oxları təklif etmiş, onların bir-biri ilə müqayisəli izahını təqdim etmişdir. Alternativlər üzrə müzakirələr aşağıda təqdim edilir</w:t>
      </w:r>
      <w:r w:rsidR="005B3D17" w:rsidRPr="00C33AF8">
        <w:rPr>
          <w:rFonts w:eastAsia="SimSun" w:cs="Arial"/>
          <w:szCs w:val="22"/>
          <w:lang w:eastAsia="zh-CN"/>
        </w:rPr>
        <w:t>.</w:t>
      </w:r>
    </w:p>
    <w:p w:rsidR="005B3D17" w:rsidRPr="00C33AF8" w:rsidRDefault="009973A0" w:rsidP="00BC3EB9">
      <w:pPr>
        <w:pStyle w:val="Heading4"/>
        <w:numPr>
          <w:ilvl w:val="2"/>
          <w:numId w:val="49"/>
        </w:numPr>
      </w:pPr>
      <w:bookmarkStart w:id="69" w:name="_Toc420082153"/>
      <w:bookmarkStart w:id="70" w:name="_Toc436178911"/>
      <w:bookmarkStart w:id="71" w:name="_Toc310909828"/>
      <w:r w:rsidRPr="00C33AF8">
        <w:t>ALTERNATİV</w:t>
      </w:r>
      <w:r w:rsidR="005B3D17" w:rsidRPr="00C33AF8">
        <w:t xml:space="preserve"> 1: </w:t>
      </w:r>
      <w:bookmarkEnd w:id="69"/>
      <w:r w:rsidR="00CE2A93" w:rsidRPr="00C33AF8">
        <w:t>Mövcud yolun genişləndirilməsi və təkmilləşdirilməsi</w:t>
      </w:r>
      <w:bookmarkEnd w:id="70"/>
    </w:p>
    <w:bookmarkEnd w:id="71"/>
    <w:p w:rsidR="00CE2A93" w:rsidRPr="00C33AF8" w:rsidRDefault="00CE2A93" w:rsidP="00CE2A93">
      <w:pPr>
        <w:rPr>
          <w:rFonts w:cs="Arial"/>
          <w:lang w:val="en-GB"/>
        </w:rPr>
      </w:pPr>
      <w:r w:rsidRPr="00C33AF8">
        <w:rPr>
          <w:rFonts w:cs="Arial"/>
          <w:lang w:val="en-GB"/>
        </w:rPr>
        <w:t>Bu alternativ uzununa mailliyi 6%-dən az və üfüqi radiusu 30 m-dən çox olan mövcud avtomobil yolunun genişləndirilməsi və təkmilləşdirilməsini, eləcə də Acıdərə çayı üzərində körpünün genişləndirilməsini təklif edir</w:t>
      </w:r>
      <w:r w:rsidR="005B3D17" w:rsidRPr="00C33AF8">
        <w:rPr>
          <w:rFonts w:cs="Arial"/>
          <w:lang w:val="en-GB"/>
        </w:rPr>
        <w:t xml:space="preserve">. </w:t>
      </w:r>
      <w:r w:rsidRPr="00C33AF8">
        <w:rPr>
          <w:rFonts w:cs="Arial"/>
          <w:lang w:val="en-GB"/>
        </w:rPr>
        <w:t>Lakin bu dəyişikliklər SNİP tikinti norma və qaydalarına cavab vermir</w:t>
      </w:r>
      <w:r w:rsidR="005B3D17" w:rsidRPr="00C33AF8">
        <w:rPr>
          <w:rFonts w:cs="Arial"/>
          <w:lang w:val="en-GB"/>
        </w:rPr>
        <w:t xml:space="preserve">. </w:t>
      </w:r>
      <w:r w:rsidRPr="00C33AF8">
        <w:rPr>
          <w:rFonts w:cs="Arial"/>
          <w:lang w:val="en-GB"/>
        </w:rPr>
        <w:t>Məsləhətçi sürüşmə problemlərini aradan qaldırmaq üçün yolun 97+980 km-də qazmanın</w:t>
      </w:r>
    </w:p>
    <w:p w:rsidR="005B3D17" w:rsidRPr="00C33AF8" w:rsidRDefault="00CE2A93" w:rsidP="00CE2A93">
      <w:pPr>
        <w:rPr>
          <w:rFonts w:cs="Arial"/>
          <w:lang w:val="en-GB"/>
        </w:rPr>
      </w:pPr>
      <w:r w:rsidRPr="00C33AF8">
        <w:rPr>
          <w:rFonts w:cs="Arial"/>
          <w:lang w:val="en-GB"/>
        </w:rPr>
        <w:t>yamaclarının mailliyi (1:2) və hər 5 m hündürlükdən bir (b=1m) olan üfüqü vəziyyətdə drenaj boruları və yolun 97+420km-də hər 5 m hündürlükdən bir (b=1m) olan bərkidici svaylar təklif edir.</w:t>
      </w:r>
      <w:r w:rsidR="005B3D17" w:rsidRPr="00C33AF8">
        <w:rPr>
          <w:rFonts w:cs="Arial"/>
          <w:lang w:val="en-GB"/>
        </w:rPr>
        <w:t xml:space="preserve"> </w:t>
      </w:r>
    </w:p>
    <w:p w:rsidR="005B3D17" w:rsidRPr="00C33AF8" w:rsidRDefault="005B3D17" w:rsidP="005B3D17">
      <w:pPr>
        <w:rPr>
          <w:rFonts w:cs="Arial"/>
          <w:lang w:val="en-GB"/>
        </w:rPr>
      </w:pPr>
    </w:p>
    <w:p w:rsidR="00134A70" w:rsidRPr="00C33AF8" w:rsidRDefault="00134A70" w:rsidP="00BC3EB9">
      <w:pPr>
        <w:pStyle w:val="Heading4"/>
        <w:numPr>
          <w:ilvl w:val="2"/>
          <w:numId w:val="49"/>
        </w:numPr>
      </w:pPr>
      <w:bookmarkStart w:id="72" w:name="_Toc420082156"/>
      <w:bookmarkStart w:id="73" w:name="_Toc436178912"/>
      <w:r w:rsidRPr="00C33AF8">
        <w:t xml:space="preserve">ALTERNATIVE 2: </w:t>
      </w:r>
      <w:bookmarkEnd w:id="72"/>
      <w:r w:rsidR="00CE2A93" w:rsidRPr="00C33AF8">
        <w:t>Uzun körpü ilə yeni xət</w:t>
      </w:r>
      <w:bookmarkEnd w:id="73"/>
    </w:p>
    <w:p w:rsidR="00134A70" w:rsidRPr="00C33AF8" w:rsidRDefault="004E5CF9" w:rsidP="004E5CF9">
      <w:pPr>
        <w:autoSpaceDE w:val="0"/>
        <w:autoSpaceDN w:val="0"/>
        <w:adjustRightInd w:val="0"/>
        <w:rPr>
          <w:rFonts w:cs="Arial"/>
          <w:lang w:val="en-GB"/>
        </w:rPr>
      </w:pPr>
      <w:r w:rsidRPr="00C33AF8">
        <w:rPr>
          <w:rFonts w:cs="Arial"/>
        </w:rPr>
        <w:t xml:space="preserve">İkinci alternativ variant yeni xəttin çəkilməsi və kəskin döngələrlə kəsişən uzun körpünün tikintisini nəzərdə tutur. Yeni yol oxunun uzununa mailliyi 3%-dən az və </w:t>
      </w:r>
      <w:r w:rsidR="00055B2D" w:rsidRPr="00C33AF8">
        <w:rPr>
          <w:rFonts w:cs="Arial"/>
        </w:rPr>
        <w:t>üfüqi radiusu</w:t>
      </w:r>
      <w:r w:rsidRPr="00C33AF8">
        <w:rPr>
          <w:rFonts w:cs="Arial"/>
        </w:rPr>
        <w:t xml:space="preserve"> 320 m-dən çox</w:t>
      </w:r>
      <w:r w:rsidR="00055B2D" w:rsidRPr="00C33AF8">
        <w:rPr>
          <w:rFonts w:cs="Arial"/>
        </w:rPr>
        <w:t xml:space="preserve">dur. Uzunluğu 715m və </w:t>
      </w:r>
      <w:r w:rsidR="00106894" w:rsidRPr="00C33AF8">
        <w:rPr>
          <w:rFonts w:cs="Arial"/>
        </w:rPr>
        <w:t>orta daya</w:t>
      </w:r>
      <w:r w:rsidR="00055B2D" w:rsidRPr="00C33AF8">
        <w:rPr>
          <w:rFonts w:cs="Arial"/>
        </w:rPr>
        <w:t>ğının hündürlüyü 36 m təşkil edən uzun körpü Acıdərə çayı və dərə üzərində</w:t>
      </w:r>
      <w:r w:rsidR="00106894" w:rsidRPr="00C33AF8">
        <w:rPr>
          <w:rFonts w:cs="Arial"/>
        </w:rPr>
        <w:t>n</w:t>
      </w:r>
      <w:r w:rsidR="00055B2D" w:rsidRPr="00C33AF8">
        <w:rPr>
          <w:rFonts w:cs="Arial"/>
        </w:rPr>
        <w:t xml:space="preserve"> keçərək yeni yol oxu ilə bitləşir. </w:t>
      </w:r>
      <w:r w:rsidR="00106894" w:rsidRPr="00C33AF8">
        <w:rPr>
          <w:rFonts w:cs="Arial"/>
        </w:rPr>
        <w:t>Mövcud yolun cənubunda tikiləcək u</w:t>
      </w:r>
      <w:r w:rsidR="00106894" w:rsidRPr="00C33AF8">
        <w:rPr>
          <w:rFonts w:cs="Arial"/>
          <w:lang w:val="en-GB"/>
        </w:rPr>
        <w:t>zun körpü əsas tikili olacaqdır. İlkin layihədə körpünün layihə işləri hələ tamamlanmalıdır, lakin olduqca uzun olduğundan aralarda bir neçə əlavə dayaqların inşaası nəzərdə tutulur.</w:t>
      </w:r>
    </w:p>
    <w:p w:rsidR="00937390" w:rsidRPr="00C33AF8" w:rsidRDefault="00937390" w:rsidP="00937390"/>
    <w:p w:rsidR="004A46FD" w:rsidRPr="00C33AF8" w:rsidRDefault="00272FB7" w:rsidP="00662D83">
      <w:pPr>
        <w:pStyle w:val="Heading1"/>
      </w:pPr>
      <w:bookmarkStart w:id="74" w:name="_Toc436178913"/>
      <w:r w:rsidRPr="00C33AF8">
        <w:t>ƏTRAF MÜHİTİN TƏSVİRİ</w:t>
      </w:r>
      <w:bookmarkEnd w:id="74"/>
    </w:p>
    <w:p w:rsidR="00D346A2" w:rsidRPr="00C33AF8" w:rsidRDefault="00272FB7" w:rsidP="009E5CBA">
      <w:pPr>
        <w:pStyle w:val="Heading2"/>
      </w:pPr>
      <w:bookmarkStart w:id="75" w:name="_Toc436178914"/>
      <w:r w:rsidRPr="00C33AF8">
        <w:t>Fiziki mühit</w:t>
      </w:r>
      <w:bookmarkEnd w:id="75"/>
    </w:p>
    <w:p w:rsidR="0068740C" w:rsidRPr="00C33AF8" w:rsidRDefault="00272FB7" w:rsidP="00BC3EB9">
      <w:pPr>
        <w:pStyle w:val="Heading4"/>
        <w:numPr>
          <w:ilvl w:val="2"/>
          <w:numId w:val="45"/>
        </w:numPr>
      </w:pPr>
      <w:bookmarkStart w:id="76" w:name="_Toc436178915"/>
      <w:r w:rsidRPr="00C33AF8">
        <w:t>Ümumi geologiya və torpaq</w:t>
      </w:r>
      <w:bookmarkEnd w:id="76"/>
    </w:p>
    <w:p w:rsidR="00AC72F4" w:rsidRPr="00C33AF8" w:rsidRDefault="00F721CB" w:rsidP="00D346A2">
      <w:r w:rsidRPr="00C33AF8">
        <w:t>Coğrafi olaraq Layihə Böyük Qafqazın şərq qurşağının yamacında yerləşir</w:t>
      </w:r>
      <w:r w:rsidR="00D346A2" w:rsidRPr="00C33AF8">
        <w:t xml:space="preserve">. </w:t>
      </w:r>
      <w:r w:rsidRPr="00C33AF8">
        <w:t xml:space="preserve">Layihə dəhlizinin Qobustan rayonunun qərbinə təsadüf edən bu hissəsinə məxsus landşaftı </w:t>
      </w:r>
      <w:r w:rsidR="00C3166C" w:rsidRPr="00C33AF8">
        <w:t xml:space="preserve">təpəlik və dağlıq kimi xarakterizə </w:t>
      </w:r>
      <w:r w:rsidR="00CD2097" w:rsidRPr="00C33AF8">
        <w:t>edilir</w:t>
      </w:r>
      <w:r w:rsidR="00C3166C" w:rsidRPr="00C33AF8">
        <w:t xml:space="preserve"> və ərazidə bir neçə torpaq sürüşməsi və eroziya izləri olan nöqtələri </w:t>
      </w:r>
      <w:r w:rsidR="00D038BB" w:rsidRPr="00C33AF8">
        <w:t>müşahidə</w:t>
      </w:r>
      <w:r w:rsidR="00C3166C" w:rsidRPr="00C33AF8">
        <w:t xml:space="preserve"> etmək olar. Ərazi qeyri-hamar morfoloji xüsiyyətə malikdir. Ərazidə səthi aşırımlara və Yura dövrü, təbaşir dövrü, neogen və paleogen dövründən qalan daşların dik təpələrə, və o cümlədən gilli şist, qum və çay çınqılı ilə birlikdə allüvial-prolüvial və delüvial-prolüvial çöküntülərə rast gəlinə bilər. </w:t>
      </w:r>
      <w:r w:rsidRPr="00C33AF8">
        <w:t>İRD ƏMTQ hesabatına istinadən Regionun geoloji-geomorfoloji problemlərindən biri yüksək seysmik ərazi olmasıdır. Ərazi Azərbaycanın seysmik-tektonik xəritəsinə 8 ballıq zəlzələ ərazisi kimi daxil edilmişdir</w:t>
      </w:r>
      <w:r w:rsidR="00AC72F4" w:rsidRPr="00C33AF8">
        <w:t>.</w:t>
      </w:r>
    </w:p>
    <w:p w:rsidR="00D346A2" w:rsidRPr="00C33AF8" w:rsidRDefault="00D346A2" w:rsidP="00D346A2">
      <w:pPr>
        <w:rPr>
          <w:lang w:val="az-Latn-AZ"/>
        </w:rPr>
      </w:pPr>
    </w:p>
    <w:p w:rsidR="00241E99" w:rsidRPr="00C33AF8" w:rsidRDefault="00CD2097" w:rsidP="00D346A2">
      <w:pPr>
        <w:rPr>
          <w:lang w:val="az-Latn-AZ"/>
        </w:rPr>
      </w:pPr>
      <w:r w:rsidRPr="00C33AF8">
        <w:rPr>
          <w:lang w:val="az-Latn-AZ"/>
        </w:rPr>
        <w:t>Qobustan rayonunun torpaqları tünd və açıq şabalıdı torpaqlardır, hidrosfer, atmosfer və litosferdə gedən bioloji  proseslər səbəbindən Qobustan və Şamaxı regionuna doğru tünd şabalıdı və sarı şabalıdı torpaqlar ilə əvəz olunur. Qələvi torpaqlar Azərbaycanın düzənlik ərazilərində, xüsusilə Xəzər dənizinin cənub-qərbində və Qobustan rayonun cənub-şərqində geniş yayılmışdır. Bu allüvial qələviləşmə kimi bir çox faktorların və ya şoranlaşma prosesi gedən qrunt sularının və s. təsirinin nəticəsidir.</w:t>
      </w:r>
      <w:r w:rsidR="00F534DB" w:rsidRPr="00C33AF8">
        <w:rPr>
          <w:lang w:val="az-Latn-AZ"/>
        </w:rPr>
        <w:t>.</w:t>
      </w:r>
    </w:p>
    <w:p w:rsidR="00F534DB" w:rsidRPr="00C33AF8" w:rsidRDefault="00F534DB" w:rsidP="00D346A2">
      <w:pPr>
        <w:rPr>
          <w:lang w:val="az-Latn-AZ"/>
        </w:rPr>
      </w:pPr>
    </w:p>
    <w:p w:rsidR="00D346A2" w:rsidRPr="00C33AF8" w:rsidRDefault="00CD2097" w:rsidP="00BC3EB9">
      <w:pPr>
        <w:pStyle w:val="Heading4"/>
        <w:numPr>
          <w:ilvl w:val="2"/>
          <w:numId w:val="45"/>
        </w:numPr>
      </w:pPr>
      <w:bookmarkStart w:id="77" w:name="_Toc436178916"/>
      <w:r w:rsidRPr="00C33AF8">
        <w:t>İqlim və su mənbələri</w:t>
      </w:r>
      <w:bookmarkEnd w:id="77"/>
    </w:p>
    <w:p w:rsidR="006A2404" w:rsidRPr="00C33AF8" w:rsidRDefault="009A7F3F" w:rsidP="00D346A2">
      <w:r w:rsidRPr="00C33AF8">
        <w:t>Şərq-qərb düzənliklərin yarım-səhra və quru çöl iqliminə əks olaraq layihə yolunun km91-107 (</w:t>
      </w:r>
      <w:r w:rsidR="005A7F7E" w:rsidRPr="00C33AF8">
        <w:t>Qobustan – Şamaxı rayonları</w:t>
      </w:r>
      <w:r w:rsidRPr="00C33AF8">
        <w:t xml:space="preserve">) hissəsi </w:t>
      </w:r>
      <w:r w:rsidR="00C05E5A" w:rsidRPr="00C33AF8">
        <w:t xml:space="preserve">yayda </w:t>
      </w:r>
      <w:r w:rsidRPr="00C33AF8">
        <w:t>mülaim isti</w:t>
      </w:r>
      <w:r w:rsidR="00C05E5A" w:rsidRPr="00C33AF8">
        <w:t xml:space="preserve">və yarım-quraq, </w:t>
      </w:r>
      <w:r w:rsidR="00BB2F0F" w:rsidRPr="00C33AF8">
        <w:t xml:space="preserve">qışda isə qış qısa keçərək </w:t>
      </w:r>
      <w:r w:rsidR="00BB2F0F" w:rsidRPr="00C33AF8">
        <w:rPr>
          <w:rFonts w:ascii="Times New Roman" w:hAnsi="Times New Roman"/>
          <w:lang w:val="az-Latn-AZ"/>
        </w:rPr>
        <w:t>qalmayan qar yağışı ilə mülayim-soyuq</w:t>
      </w:r>
      <w:r w:rsidR="00BB2F0F" w:rsidRPr="00C33AF8">
        <w:t>xarakterizə olunur</w:t>
      </w:r>
      <w:r w:rsidR="00183965" w:rsidRPr="00C33AF8">
        <w:t xml:space="preserve">. </w:t>
      </w:r>
      <w:r w:rsidR="00575A3D" w:rsidRPr="00C33AF8">
        <w:t>Havanın ən yüksək dərəcəsi</w:t>
      </w:r>
      <w:r w:rsidR="00D3226C" w:rsidRPr="00C33AF8">
        <w:t xml:space="preserve"> (32</w:t>
      </w:r>
      <w:r w:rsidR="00575A3D" w:rsidRPr="00C33AF8">
        <w:t>dərəcə</w:t>
      </w:r>
      <w:r w:rsidR="00573976" w:rsidRPr="00C33AF8">
        <w:t xml:space="preserve">) </w:t>
      </w:r>
      <w:r w:rsidR="00575A3D" w:rsidRPr="00C33AF8">
        <w:t xml:space="preserve">adətən İyul ayında, ən aşağı dərəcə isə Yanvar ayında (-1.6 dərəcə) </w:t>
      </w:r>
      <w:r w:rsidR="00D038BB" w:rsidRPr="00C33AF8">
        <w:t>müşahidə</w:t>
      </w:r>
      <w:r w:rsidR="00575A3D" w:rsidRPr="00C33AF8">
        <w:t xml:space="preserve"> edilir</w:t>
      </w:r>
      <w:r w:rsidR="00573976" w:rsidRPr="00C33AF8">
        <w:t xml:space="preserve">. </w:t>
      </w:r>
      <w:r w:rsidR="00575A3D" w:rsidRPr="00C33AF8">
        <w:t>Yaz və yay mövsümlərinin başlanğıcı uzunmüddətli yağışlarla müşahidə olunur</w:t>
      </w:r>
      <w:r w:rsidR="00BB3342" w:rsidRPr="00C33AF8">
        <w:t>;</w:t>
      </w:r>
      <w:r w:rsidR="00575A3D" w:rsidRPr="00C33AF8">
        <w:t xml:space="preserve">lakin illik yağıntı </w:t>
      </w:r>
      <w:r w:rsidR="00575A3D" w:rsidRPr="00C33AF8">
        <w:lastRenderedPageBreak/>
        <w:t>səviyyəsi yalnız 250mm təşkil edir. Qobustan</w:t>
      </w:r>
      <w:r w:rsidR="00215226" w:rsidRPr="00C33AF8">
        <w:t xml:space="preserve">ın qərb hissəsi yaz və payız fəsillərində şərq hissəsindən daha çox yağıntılı olan  Kür düzənliklıəriə enir.  </w:t>
      </w:r>
    </w:p>
    <w:p w:rsidR="00215226" w:rsidRPr="00C33AF8" w:rsidRDefault="00215226" w:rsidP="00D346A2"/>
    <w:p w:rsidR="00F534DB" w:rsidRPr="00C33AF8" w:rsidRDefault="00360043" w:rsidP="00C30AF4">
      <w:r w:rsidRPr="00C33AF8">
        <w:t xml:space="preserve">Bakı-Şamaxı </w:t>
      </w:r>
      <w:r w:rsidR="002619A4" w:rsidRPr="00C33AF8">
        <w:t xml:space="preserve">avtomobil yolunun </w:t>
      </w:r>
      <w:r w:rsidR="00844D0F" w:rsidRPr="00C33AF8">
        <w:t>km91 - km107</w:t>
      </w:r>
      <w:r w:rsidR="002619A4" w:rsidRPr="00C33AF8">
        <w:t xml:space="preserve"> hissəsi keçdiyi ən iri çay Pirsaat çayıdır</w:t>
      </w:r>
      <w:r w:rsidR="002D1F82" w:rsidRPr="00C33AF8">
        <w:t xml:space="preserve"> (</w:t>
      </w:r>
      <w:r w:rsidR="002619A4" w:rsidRPr="00C33AF8">
        <w:t>uzunluq 199 km; hövzəsi 2280 km2</w:t>
      </w:r>
      <w:r w:rsidR="002D1F82" w:rsidRPr="00C33AF8">
        <w:t>)</w:t>
      </w:r>
      <w:r w:rsidR="002619A4" w:rsidRPr="00C33AF8">
        <w:t xml:space="preserve">şimal qərb istiqamətindən çənub şərq istiqamətində hərəkət edərək km </w:t>
      </w:r>
      <w:r w:rsidR="006B2E84" w:rsidRPr="00C33AF8">
        <w:t>104+500</w:t>
      </w:r>
      <w:r w:rsidR="002619A4" w:rsidRPr="00C33AF8">
        <w:t xml:space="preserve"> Qafkaz dağlarını şimaldan yuyur. Çay İsmayıllı, Şamaxı və Salyan rayonlarından keçir vəQafqaz dağlarından əriyərək gələn qar suları, yağıntı və bulaqlar ilə qidalanır</w:t>
      </w:r>
      <w:r w:rsidR="007125CC" w:rsidRPr="00C33AF8">
        <w:t>.</w:t>
      </w:r>
      <w:r w:rsidRPr="00C33AF8">
        <w:t>Pirsaat çayı hal-hazırda yolun tikintisi üçün karxana ərazisi kimi, həm də əsas içməli su mənbəyi kimi istifadə olunur.  Pirsaat çayının qolları əsasən yağış, qar, qrunt suları və buzlaq sularından yaranmışdır, bu qollar Şordərəsu, Acıdərəsu, Zaqaval çayı və Ruslarçayı çaylarıdır. Şamaxı şəhəri yaxınlığında yerləşən Zaqavala su anbarı Ruslar və Zaqavala çaylardan qidalanır</w:t>
      </w:r>
      <w:r w:rsidR="007125CC" w:rsidRPr="00C33AF8">
        <w:t xml:space="preserve">. </w:t>
      </w:r>
      <w:r w:rsidR="00FF2CF3" w:rsidRPr="00C33AF8">
        <w:t xml:space="preserve">Çay rejimində sabitlik mövcud deyil və </w:t>
      </w:r>
      <w:r w:rsidRPr="00C33AF8">
        <w:t>intensiv yağışlar ilin istənilən fəslində daşqına səbəb ola bilər və bu da çay yatağı boyunca düzənlik ərazilərində bitkilərin və subasarda dəlikli qayaların olmamasıdan irəli gəlir. Yazda qrunt sularının çəkilməsi nəticəsində yayın sonu və payız mövsümündə çay tamamilə quruyur.</w:t>
      </w:r>
    </w:p>
    <w:p w:rsidR="007E4228" w:rsidRPr="00C33AF8" w:rsidRDefault="007E4228" w:rsidP="007125CC"/>
    <w:p w:rsidR="006A2404" w:rsidRPr="00C33AF8" w:rsidRDefault="00E12FE1" w:rsidP="007125CC">
      <w:r w:rsidRPr="00C33AF8">
        <w:t xml:space="preserve">Layihə yolu təxminən 97+000km keçən digər çay Acıdərə çayıdır. Çayın eni körpüyə qədər təxminən </w:t>
      </w:r>
      <w:r w:rsidR="005576F7" w:rsidRPr="00C33AF8">
        <w:t xml:space="preserve">13.5 m </w:t>
      </w:r>
      <w:r w:rsidRPr="00C33AF8">
        <w:t xml:space="preserve">təşkil edir. Çay şimaldan cənuba axır və təxminən 14,000 ha ərazini əhatə edir. Suyun özü </w:t>
      </w:r>
      <w:r w:rsidR="004E7CEF" w:rsidRPr="00C33AF8">
        <w:t xml:space="preserve">efermaldır </w:t>
      </w:r>
      <w:r w:rsidR="008F73CF" w:rsidRPr="00C33AF8">
        <w:t xml:space="preserve">və yay mövsümündə quruya bilər. </w:t>
      </w:r>
    </w:p>
    <w:p w:rsidR="00F534DB" w:rsidRPr="00C33AF8" w:rsidRDefault="00F534DB" w:rsidP="00D346A2"/>
    <w:p w:rsidR="00D346A2" w:rsidRPr="00C33AF8" w:rsidRDefault="004E7CEF" w:rsidP="009E5CBA">
      <w:pPr>
        <w:pStyle w:val="Heading2"/>
      </w:pPr>
      <w:bookmarkStart w:id="78" w:name="_Toc436178917"/>
      <w:r w:rsidRPr="00C33AF8">
        <w:t>Bioloji mühit</w:t>
      </w:r>
      <w:bookmarkEnd w:id="78"/>
    </w:p>
    <w:p w:rsidR="00EB2A17" w:rsidRPr="00C33AF8" w:rsidRDefault="004D003C" w:rsidP="00EB2A17">
      <w:r w:rsidRPr="00C33AF8">
        <w:t xml:space="preserve">Qobustanın şərqi </w:t>
      </w:r>
      <w:r w:rsidR="001C26E1" w:rsidRPr="00C33AF8">
        <w:t xml:space="preserve">qərbə doğru </w:t>
      </w:r>
      <w:r w:rsidR="000A5665" w:rsidRPr="00C33AF8">
        <w:t>tədricən maillidir</w:t>
      </w:r>
      <w:r w:rsidR="008774D4" w:rsidRPr="00C33AF8">
        <w:t xml:space="preserve">. Buralar dəniz səviyyəsindən 300m hündürlüyündə, böyük Qafkazın dağətəyi əraziləridir. Yolun başlanğıcı km 91 650m hündürlüyündə yerləşir. </w:t>
      </w:r>
      <w:r w:rsidR="00DD51FF" w:rsidRPr="00C33AF8">
        <w:t xml:space="preserve">Hündürlükdə olan fərq həmçinin </w:t>
      </w:r>
      <w:r w:rsidR="00C351A7" w:rsidRPr="00C33AF8">
        <w:t xml:space="preserve">iqlimdə və biotada olan müxtəlifliyin nəticəsidir. </w:t>
      </w:r>
      <w:r w:rsidR="004379AE" w:rsidRPr="00C33AF8">
        <w:t xml:space="preserve">The difference in elevation also account for the difference in climate as well as the biota in the area. </w:t>
      </w:r>
      <w:r w:rsidR="00C351A7" w:rsidRPr="00C33AF8">
        <w:t xml:space="preserve">Şərq hissəsində </w:t>
      </w:r>
      <w:r w:rsidR="0094049F" w:rsidRPr="00C33AF8">
        <w:t>Artemisia çölləri, otla</w:t>
      </w:r>
      <w:r w:rsidR="00C351A7" w:rsidRPr="00C33AF8">
        <w:t xml:space="preserve">q </w:t>
      </w:r>
      <w:r w:rsidR="0094049F" w:rsidRPr="00C33AF8">
        <w:t>çöllükdən ibarətdir, Qobustanın qərb hissəsi və Şamaxı rayonuna bitişik hissə isə otlaq və ferma torpaqları olan artan rütubətli çəmənliklərdir.</w:t>
      </w:r>
    </w:p>
    <w:p w:rsidR="00C94734" w:rsidRPr="00C33AF8" w:rsidRDefault="00C94734" w:rsidP="00EB2A17"/>
    <w:p w:rsidR="004A46FD" w:rsidRPr="00C33AF8" w:rsidRDefault="00D346A2" w:rsidP="00BC3EB9">
      <w:pPr>
        <w:pStyle w:val="Heading4"/>
        <w:numPr>
          <w:ilvl w:val="2"/>
          <w:numId w:val="46"/>
        </w:numPr>
      </w:pPr>
      <w:bookmarkStart w:id="79" w:name="_Toc436178918"/>
      <w:r w:rsidRPr="00C33AF8">
        <w:t>Flora</w:t>
      </w:r>
      <w:bookmarkEnd w:id="79"/>
    </w:p>
    <w:p w:rsidR="002B7D4B" w:rsidRPr="00C33AF8" w:rsidRDefault="004D003C" w:rsidP="002B7D4B">
      <w:pPr>
        <w:rPr>
          <w:lang w:val="az-Latn-AZ"/>
        </w:rPr>
      </w:pPr>
      <w:r w:rsidRPr="00C33AF8">
        <w:rPr>
          <w:lang w:val="en-GB"/>
        </w:rPr>
        <w:t>Ümumiyyətlə</w:t>
      </w:r>
      <w:r w:rsidR="004B0058" w:rsidRPr="00C33AF8">
        <w:rPr>
          <w:lang w:val="en-GB"/>
        </w:rPr>
        <w:t xml:space="preserve">, </w:t>
      </w:r>
      <w:r w:rsidRPr="00C33AF8">
        <w:rPr>
          <w:lang w:val="en-GB"/>
        </w:rPr>
        <w:t>yolu boyunca flora iki əsas komponentə malikdir: çoxillik və illik efemer bitkilər</w:t>
      </w:r>
      <w:r w:rsidR="002B7D4B" w:rsidRPr="00C33AF8">
        <w:rPr>
          <w:lang w:val="en-GB"/>
        </w:rPr>
        <w:t xml:space="preserve">. </w:t>
      </w:r>
      <w:r w:rsidRPr="00C33AF8">
        <w:rPr>
          <w:rFonts w:ascii="Times New Roman" w:hAnsi="Times New Roman"/>
          <w:lang w:val="az-Latn-AZ"/>
        </w:rPr>
        <w:t xml:space="preserve">Tədqiqat dəhlizinin ilkin hissəsində şoranotu növlərinə, Nərimankənd </w:t>
      </w:r>
      <w:r w:rsidR="00F41EFD" w:rsidRPr="00C33AF8">
        <w:rPr>
          <w:lang w:val="en-GB"/>
        </w:rPr>
        <w:t xml:space="preserve">(qismən km 45-91) </w:t>
      </w:r>
      <w:r w:rsidRPr="00C33AF8">
        <w:rPr>
          <w:rFonts w:ascii="Times New Roman" w:hAnsi="Times New Roman"/>
          <w:lang w:val="az-Latn-AZ"/>
        </w:rPr>
        <w:t>və Sabir qəsəbəsi yaxınlığında şumluq və suvarılan kənd təsərrüfatı torpaqlarında isə quru çöl bitki növlərinə rast gəlinir</w:t>
      </w:r>
      <w:r w:rsidR="00F41EFD" w:rsidRPr="00C33AF8">
        <w:rPr>
          <w:rFonts w:ascii="Times New Roman" w:hAnsi="Times New Roman"/>
          <w:lang w:val="az-Latn-AZ"/>
        </w:rPr>
        <w:t xml:space="preserve">. </w:t>
      </w:r>
      <w:r w:rsidR="00F41EFD" w:rsidRPr="00C33AF8">
        <w:rPr>
          <w:lang w:val="az-Latn-AZ"/>
        </w:rPr>
        <w:t>Pirsaat çayından aşağılarda kənd təsərrüfat torpaqları və yolun solu, km 107-də Şamaxı şəhərinin şərq sərhədində şərab zavodu yerləşir.</w:t>
      </w:r>
    </w:p>
    <w:p w:rsidR="002B7D4B" w:rsidRPr="00C33AF8" w:rsidRDefault="002B7D4B" w:rsidP="002B7D4B">
      <w:pPr>
        <w:rPr>
          <w:lang w:val="az-Latn-AZ"/>
        </w:rPr>
      </w:pPr>
    </w:p>
    <w:p w:rsidR="00FF1194" w:rsidRPr="00C33AF8" w:rsidRDefault="00F41EFD" w:rsidP="002B7D4B">
      <w:pPr>
        <w:rPr>
          <w:lang w:val="az-Latn-AZ"/>
        </w:rPr>
      </w:pPr>
      <w:r w:rsidRPr="00C33AF8">
        <w:rPr>
          <w:lang w:val="az-Latn-AZ"/>
        </w:rPr>
        <w:t>Ərazinin əsas bitki növləri bunlardır</w:t>
      </w:r>
      <w:r w:rsidR="00FF1194" w:rsidRPr="00C33AF8">
        <w:rPr>
          <w:lang w:val="az-Latn-AZ"/>
        </w:rPr>
        <w:t>:</w:t>
      </w:r>
    </w:p>
    <w:p w:rsidR="00FF1194" w:rsidRPr="00C33AF8" w:rsidRDefault="00F41EFD" w:rsidP="00F41EFD">
      <w:pPr>
        <w:numPr>
          <w:ilvl w:val="0"/>
          <w:numId w:val="50"/>
        </w:numPr>
        <w:rPr>
          <w:lang w:val="en-GB"/>
        </w:rPr>
      </w:pPr>
      <w:r w:rsidRPr="00C33AF8">
        <w:rPr>
          <w:lang w:val="en-GB"/>
        </w:rPr>
        <w:t>Acı yovşan növləri</w:t>
      </w:r>
      <w:r w:rsidR="002B7D4B" w:rsidRPr="00C33AF8">
        <w:rPr>
          <w:lang w:val="en-GB"/>
        </w:rPr>
        <w:t xml:space="preserve">: </w:t>
      </w:r>
      <w:r w:rsidR="002B7D4B" w:rsidRPr="00C33AF8">
        <w:rPr>
          <w:i/>
          <w:iCs/>
          <w:lang w:val="en-GB"/>
        </w:rPr>
        <w:t>Artemisia hanseniania</w:t>
      </w:r>
      <w:r w:rsidR="002B7D4B" w:rsidRPr="00C33AF8">
        <w:rPr>
          <w:lang w:val="en-GB"/>
        </w:rPr>
        <w:t xml:space="preserve">, </w:t>
      </w:r>
    </w:p>
    <w:p w:rsidR="00FF1194" w:rsidRPr="00C33AF8" w:rsidRDefault="00F41EFD" w:rsidP="00F41EFD">
      <w:pPr>
        <w:numPr>
          <w:ilvl w:val="0"/>
          <w:numId w:val="50"/>
        </w:numPr>
        <w:rPr>
          <w:lang w:val="en-GB"/>
        </w:rPr>
      </w:pPr>
      <w:r w:rsidRPr="00C33AF8">
        <w:rPr>
          <w:lang w:val="en-GB"/>
        </w:rPr>
        <w:t>Şoranotu növləri</w:t>
      </w:r>
      <w:r w:rsidR="002B7D4B" w:rsidRPr="00C33AF8">
        <w:rPr>
          <w:lang w:val="en-GB"/>
        </w:rPr>
        <w:t xml:space="preserve">: </w:t>
      </w:r>
      <w:r w:rsidR="002B7D4B" w:rsidRPr="00C33AF8">
        <w:rPr>
          <w:i/>
          <w:lang w:val="en-GB"/>
        </w:rPr>
        <w:t>Salsola Dendroides</w:t>
      </w:r>
      <w:r w:rsidR="002B7D4B" w:rsidRPr="00C33AF8">
        <w:rPr>
          <w:lang w:val="en-GB"/>
        </w:rPr>
        <w:t xml:space="preserve">, </w:t>
      </w:r>
    </w:p>
    <w:p w:rsidR="00FF1194" w:rsidRPr="00C33AF8" w:rsidRDefault="00F41EFD" w:rsidP="00F41EFD">
      <w:pPr>
        <w:numPr>
          <w:ilvl w:val="0"/>
          <w:numId w:val="50"/>
        </w:numPr>
        <w:rPr>
          <w:lang w:val="en-GB"/>
        </w:rPr>
      </w:pPr>
      <w:r w:rsidRPr="00C33AF8">
        <w:rPr>
          <w:lang w:val="en-GB"/>
        </w:rPr>
        <w:t>Kollar</w:t>
      </w:r>
      <w:r w:rsidR="002B7D4B" w:rsidRPr="00C33AF8">
        <w:rPr>
          <w:lang w:val="en-GB"/>
        </w:rPr>
        <w:t xml:space="preserve">: Tamarisk, </w:t>
      </w:r>
      <w:r w:rsidRPr="00C33AF8">
        <w:rPr>
          <w:lang w:val="en-GB"/>
        </w:rPr>
        <w:t>Ardıc kolu və</w:t>
      </w:r>
    </w:p>
    <w:p w:rsidR="00FF1194" w:rsidRPr="00C33AF8" w:rsidRDefault="00F41EFD" w:rsidP="00F41EFD">
      <w:pPr>
        <w:numPr>
          <w:ilvl w:val="0"/>
          <w:numId w:val="50"/>
        </w:numPr>
        <w:rPr>
          <w:lang w:val="en-GB"/>
        </w:rPr>
      </w:pPr>
      <w:r w:rsidRPr="00C33AF8">
        <w:rPr>
          <w:lang w:val="en-GB"/>
        </w:rPr>
        <w:t>Efemer otlar</w:t>
      </w:r>
      <w:r w:rsidR="00A43951" w:rsidRPr="00C33AF8">
        <w:rPr>
          <w:lang w:val="en-GB"/>
        </w:rPr>
        <w:t xml:space="preserve">: </w:t>
      </w:r>
      <w:r w:rsidRPr="00C33AF8">
        <w:rPr>
          <w:rFonts w:ascii="Times New Roman" w:hAnsi="Times New Roman"/>
          <w:lang w:val="az-Latn-AZ"/>
        </w:rPr>
        <w:t xml:space="preserve">Lalələr </w:t>
      </w:r>
      <w:r w:rsidR="00A43951" w:rsidRPr="00C33AF8">
        <w:rPr>
          <w:lang w:val="en-GB"/>
        </w:rPr>
        <w:t>(</w:t>
      </w:r>
      <w:r w:rsidR="00A43951" w:rsidRPr="00C33AF8">
        <w:rPr>
          <w:i/>
          <w:iCs/>
          <w:lang w:val="en-GB"/>
        </w:rPr>
        <w:t>Tulipa sp.</w:t>
      </w:r>
      <w:r w:rsidR="00A43951" w:rsidRPr="00C33AF8">
        <w:rPr>
          <w:lang w:val="en-GB"/>
        </w:rPr>
        <w:t xml:space="preserve">), </w:t>
      </w:r>
      <w:r w:rsidRPr="00C33AF8">
        <w:rPr>
          <w:lang w:val="en-GB"/>
        </w:rPr>
        <w:t xml:space="preserve">süsən </w:t>
      </w:r>
      <w:r w:rsidR="00A43951" w:rsidRPr="00C33AF8">
        <w:rPr>
          <w:lang w:val="en-GB"/>
        </w:rPr>
        <w:t>(</w:t>
      </w:r>
      <w:r w:rsidR="00A43951" w:rsidRPr="00C33AF8">
        <w:rPr>
          <w:i/>
          <w:iCs/>
          <w:lang w:val="en-GB"/>
        </w:rPr>
        <w:t>Iris sp.</w:t>
      </w:r>
      <w:r w:rsidR="00A43951" w:rsidRPr="00C33AF8">
        <w:rPr>
          <w:lang w:val="en-GB"/>
        </w:rPr>
        <w:t xml:space="preserve">), </w:t>
      </w:r>
      <w:r w:rsidRPr="00C33AF8">
        <w:rPr>
          <w:lang w:val="en-GB"/>
        </w:rPr>
        <w:t xml:space="preserve">ceyranotu </w:t>
      </w:r>
      <w:r w:rsidR="00A43951" w:rsidRPr="00C33AF8">
        <w:rPr>
          <w:lang w:val="en-GB"/>
        </w:rPr>
        <w:t>(</w:t>
      </w:r>
      <w:r w:rsidR="00A43951" w:rsidRPr="00C33AF8">
        <w:rPr>
          <w:i/>
          <w:iCs/>
          <w:lang w:val="en-GB"/>
        </w:rPr>
        <w:t>Stipa sp</w:t>
      </w:r>
      <w:r w:rsidR="00A43951" w:rsidRPr="00C33AF8">
        <w:rPr>
          <w:lang w:val="en-GB"/>
        </w:rPr>
        <w:t xml:space="preserve">.), </w:t>
      </w:r>
      <w:r w:rsidRPr="00C33AF8">
        <w:rPr>
          <w:lang w:val="en-GB"/>
        </w:rPr>
        <w:t>dənli bitkilər</w:t>
      </w:r>
      <w:r w:rsidR="00A43951" w:rsidRPr="00C33AF8">
        <w:rPr>
          <w:lang w:val="en-GB"/>
        </w:rPr>
        <w:t>(</w:t>
      </w:r>
      <w:r w:rsidR="00A43951" w:rsidRPr="00C33AF8">
        <w:rPr>
          <w:i/>
          <w:iCs/>
          <w:lang w:val="en-GB"/>
        </w:rPr>
        <w:t>Andropogon sp</w:t>
      </w:r>
      <w:r w:rsidR="00A43951" w:rsidRPr="00C33AF8">
        <w:rPr>
          <w:lang w:val="en-GB"/>
        </w:rPr>
        <w:t xml:space="preserve">. etc.) </w:t>
      </w:r>
      <w:r w:rsidRPr="00C33AF8">
        <w:rPr>
          <w:rFonts w:ascii="Times New Roman" w:hAnsi="Times New Roman"/>
          <w:lang w:val="az-Latn-AZ"/>
        </w:rPr>
        <w:t xml:space="preserve">kollar </w:t>
      </w:r>
      <w:r w:rsidR="00A43951" w:rsidRPr="00C33AF8">
        <w:rPr>
          <w:lang w:val="en-GB"/>
        </w:rPr>
        <w:t>(</w:t>
      </w:r>
      <w:r w:rsidR="00A43951" w:rsidRPr="00C33AF8">
        <w:rPr>
          <w:i/>
          <w:iCs/>
          <w:lang w:val="en-GB"/>
        </w:rPr>
        <w:t xml:space="preserve">Pirus sp. Amigdalusfenzliana </w:t>
      </w:r>
      <w:r w:rsidR="00A43951" w:rsidRPr="00C33AF8">
        <w:rPr>
          <w:lang w:val="en-GB"/>
        </w:rPr>
        <w:t xml:space="preserve">etc.) </w:t>
      </w:r>
    </w:p>
    <w:p w:rsidR="00FF1194" w:rsidRPr="00C33AF8" w:rsidRDefault="00F41EFD" w:rsidP="00F41EFD">
      <w:pPr>
        <w:numPr>
          <w:ilvl w:val="0"/>
          <w:numId w:val="50"/>
        </w:numPr>
        <w:rPr>
          <w:lang w:val="en-GB"/>
        </w:rPr>
      </w:pPr>
      <w:r w:rsidRPr="00C33AF8">
        <w:rPr>
          <w:lang w:val="en-GB"/>
        </w:rPr>
        <w:t>gül növləri</w:t>
      </w:r>
      <w:r w:rsidR="002B7D4B" w:rsidRPr="00C33AF8">
        <w:rPr>
          <w:lang w:val="en-GB"/>
        </w:rPr>
        <w:t xml:space="preserve">: </w:t>
      </w:r>
      <w:r w:rsidR="002B7D4B" w:rsidRPr="00C33AF8">
        <w:rPr>
          <w:i/>
          <w:iCs/>
          <w:lang w:val="en-GB"/>
        </w:rPr>
        <w:t>Euphorbia helioscopia, Veronica chamaedrys, Leontodon hispidus,Cirsium arvensis,Erodium  cicutarium, Arnebia linearifolia, Sisymbrium officinadale, Ammi visnaga, Cicorium intibus,Calendula sp</w:t>
      </w:r>
      <w:r w:rsidR="002B7D4B" w:rsidRPr="00C33AF8">
        <w:rPr>
          <w:lang w:val="en-GB"/>
        </w:rPr>
        <w:t xml:space="preserve">. </w:t>
      </w:r>
      <w:r w:rsidR="002B7D4B" w:rsidRPr="00C33AF8">
        <w:rPr>
          <w:i/>
          <w:iCs/>
          <w:lang w:val="en-GB"/>
        </w:rPr>
        <w:t>Papaver sp. Salsola sp.,Eryngium planum Echinops ritro.</w:t>
      </w:r>
    </w:p>
    <w:p w:rsidR="00FF1194" w:rsidRPr="00C33AF8" w:rsidRDefault="00FF1194" w:rsidP="00FF1194">
      <w:pPr>
        <w:rPr>
          <w:lang w:val="en-GB"/>
        </w:rPr>
      </w:pPr>
    </w:p>
    <w:p w:rsidR="002B7D4B" w:rsidRPr="00C33AF8" w:rsidRDefault="00F41EFD" w:rsidP="00FF1194">
      <w:pPr>
        <w:rPr>
          <w:lang w:val="en-GB"/>
        </w:rPr>
      </w:pPr>
      <w:r w:rsidRPr="00C33AF8">
        <w:rPr>
          <w:lang w:val="en-GB"/>
        </w:rPr>
        <w:t>Azərbaycanın Qırmızı kitabına düşən 13 bitki növü Bakı-Şamaxı səhra/yarımsəhra ərazisində rast gəlinir. Bunlar</w:t>
      </w:r>
      <w:r w:rsidR="002B7D4B" w:rsidRPr="00C33AF8">
        <w:rPr>
          <w:lang w:val="en-GB"/>
        </w:rPr>
        <w:t xml:space="preserve">: </w:t>
      </w:r>
      <w:r w:rsidR="002B7D4B" w:rsidRPr="00C33AF8">
        <w:rPr>
          <w:i/>
          <w:iCs/>
          <w:lang w:val="en-GB"/>
        </w:rPr>
        <w:t>Anabasis brachiata, Astragalus bakuensis, Acantholimon schemachense, Avena ventricosa, Cladocheta candissima,Calligonum bakuense Ferula persica, Iris acutiloba, Iris reticulata, Muscari elegantulum, Pyracanta coccinea</w:t>
      </w:r>
      <w:r w:rsidR="002B7D4B" w:rsidRPr="00C33AF8">
        <w:rPr>
          <w:lang w:val="en-GB"/>
        </w:rPr>
        <w:t>,</w:t>
      </w:r>
      <w:r w:rsidR="002B7D4B" w:rsidRPr="00C33AF8">
        <w:rPr>
          <w:i/>
          <w:iCs/>
          <w:lang w:val="en-GB"/>
        </w:rPr>
        <w:t xml:space="preserve">Stipa pellita,Tulipa biebersteniana. </w:t>
      </w:r>
    </w:p>
    <w:p w:rsidR="00564DCF" w:rsidRPr="00C33AF8" w:rsidRDefault="00564DCF" w:rsidP="00564DCF"/>
    <w:p w:rsidR="00D346A2" w:rsidRPr="00C33AF8" w:rsidRDefault="00D346A2" w:rsidP="00BC3EB9">
      <w:pPr>
        <w:pStyle w:val="Heading4"/>
        <w:numPr>
          <w:ilvl w:val="2"/>
          <w:numId w:val="46"/>
        </w:numPr>
      </w:pPr>
      <w:bookmarkStart w:id="80" w:name="_Toc436178919"/>
      <w:r w:rsidRPr="00C33AF8">
        <w:lastRenderedPageBreak/>
        <w:t>Fauna</w:t>
      </w:r>
      <w:bookmarkEnd w:id="80"/>
    </w:p>
    <w:p w:rsidR="006943E8" w:rsidRPr="00C33AF8" w:rsidRDefault="00EE1369" w:rsidP="006943E8">
      <w:pPr>
        <w:rPr>
          <w:lang w:val="en-GB"/>
        </w:rPr>
      </w:pPr>
      <w:r w:rsidRPr="00C33AF8">
        <w:rPr>
          <w:lang w:val="en-GB"/>
        </w:rPr>
        <w:t>Layihə ərazisində müşahidə olunan əsas məməli növləri arasında aşağıdakılara rast gəlinir</w:t>
      </w:r>
      <w:r w:rsidR="006943E8" w:rsidRPr="00C33AF8">
        <w:rPr>
          <w:lang w:val="en-GB"/>
        </w:rPr>
        <w:t xml:space="preserve">: </w:t>
      </w:r>
    </w:p>
    <w:p w:rsidR="006943E8" w:rsidRPr="00C33AF8" w:rsidRDefault="00EE1369" w:rsidP="00EE1369">
      <w:pPr>
        <w:numPr>
          <w:ilvl w:val="0"/>
          <w:numId w:val="51"/>
        </w:numPr>
        <w:rPr>
          <w:i/>
          <w:iCs/>
          <w:lang w:val="en-GB"/>
        </w:rPr>
      </w:pPr>
      <w:r w:rsidRPr="00C33AF8">
        <w:rPr>
          <w:u w:val="single"/>
          <w:lang w:val="en-GB"/>
        </w:rPr>
        <w:t>Məməlilər</w:t>
      </w:r>
      <w:r w:rsidR="00933F24" w:rsidRPr="00C33AF8">
        <w:rPr>
          <w:lang w:val="en-GB"/>
        </w:rPr>
        <w:t xml:space="preserve">: </w:t>
      </w:r>
      <w:r w:rsidRPr="00C33AF8">
        <w:rPr>
          <w:lang w:val="en-GB"/>
        </w:rPr>
        <w:t xml:space="preserve">çaqqal </w:t>
      </w:r>
      <w:r w:rsidR="006943E8" w:rsidRPr="00C33AF8">
        <w:rPr>
          <w:lang w:val="en-GB"/>
        </w:rPr>
        <w:t>(</w:t>
      </w:r>
      <w:r w:rsidR="006943E8" w:rsidRPr="00C33AF8">
        <w:rPr>
          <w:i/>
          <w:iCs/>
          <w:lang w:val="en-GB"/>
        </w:rPr>
        <w:t>Canis aureus</w:t>
      </w:r>
      <w:r w:rsidR="006943E8" w:rsidRPr="00C33AF8">
        <w:rPr>
          <w:lang w:val="en-GB"/>
        </w:rPr>
        <w:t>),</w:t>
      </w:r>
      <w:r w:rsidRPr="00C33AF8">
        <w:rPr>
          <w:lang w:val="en-GB"/>
        </w:rPr>
        <w:t xml:space="preserve">canavar </w:t>
      </w:r>
      <w:r w:rsidR="006943E8" w:rsidRPr="00C33AF8">
        <w:rPr>
          <w:lang w:val="en-GB"/>
        </w:rPr>
        <w:t>(</w:t>
      </w:r>
      <w:r w:rsidR="006943E8" w:rsidRPr="00C33AF8">
        <w:rPr>
          <w:i/>
          <w:iCs/>
          <w:lang w:val="en-GB"/>
        </w:rPr>
        <w:t>Canis lupus</w:t>
      </w:r>
      <w:r w:rsidR="006943E8" w:rsidRPr="00C33AF8">
        <w:rPr>
          <w:lang w:val="en-GB"/>
        </w:rPr>
        <w:t xml:space="preserve">), </w:t>
      </w:r>
      <w:r w:rsidRPr="00C33AF8">
        <w:rPr>
          <w:lang w:val="en-GB"/>
        </w:rPr>
        <w:t xml:space="preserve">qırmızı tülkü </w:t>
      </w:r>
      <w:r w:rsidR="006943E8" w:rsidRPr="00C33AF8">
        <w:rPr>
          <w:lang w:val="en-GB"/>
        </w:rPr>
        <w:t>(</w:t>
      </w:r>
      <w:r w:rsidR="006943E8" w:rsidRPr="00C33AF8">
        <w:rPr>
          <w:i/>
          <w:iCs/>
          <w:lang w:val="en-GB"/>
        </w:rPr>
        <w:t>Vulpes vulpes</w:t>
      </w:r>
      <w:r w:rsidR="006943E8" w:rsidRPr="00C33AF8">
        <w:rPr>
          <w:lang w:val="en-GB"/>
        </w:rPr>
        <w:t xml:space="preserve">), </w:t>
      </w:r>
      <w:r w:rsidRPr="00C33AF8">
        <w:rPr>
          <w:lang w:val="en-GB"/>
        </w:rPr>
        <w:t xml:space="preserve">porsuq </w:t>
      </w:r>
      <w:r w:rsidR="006943E8" w:rsidRPr="00C33AF8">
        <w:rPr>
          <w:lang w:val="en-GB"/>
        </w:rPr>
        <w:t>(</w:t>
      </w:r>
      <w:r w:rsidR="006943E8" w:rsidRPr="00C33AF8">
        <w:rPr>
          <w:i/>
          <w:iCs/>
          <w:lang w:val="en-GB"/>
        </w:rPr>
        <w:t xml:space="preserve">Meles meles), </w:t>
      </w:r>
      <w:r w:rsidRPr="00C33AF8">
        <w:rPr>
          <w:lang w:val="en-GB"/>
        </w:rPr>
        <w:t xml:space="preserve">çöl pişiyi </w:t>
      </w:r>
      <w:r w:rsidR="006943E8" w:rsidRPr="00C33AF8">
        <w:rPr>
          <w:lang w:val="en-GB"/>
        </w:rPr>
        <w:t>(</w:t>
      </w:r>
      <w:r w:rsidR="006943E8" w:rsidRPr="00C33AF8">
        <w:rPr>
          <w:i/>
          <w:iCs/>
          <w:lang w:val="en-GB"/>
        </w:rPr>
        <w:t>Felis libyca),</w:t>
      </w:r>
      <w:r w:rsidRPr="00C33AF8">
        <w:rPr>
          <w:lang w:val="en-GB"/>
        </w:rPr>
        <w:t xml:space="preserve">çöl dovşanı </w:t>
      </w:r>
      <w:r w:rsidR="006943E8" w:rsidRPr="00C33AF8">
        <w:rPr>
          <w:lang w:val="en-GB"/>
        </w:rPr>
        <w:t>(</w:t>
      </w:r>
      <w:r w:rsidR="006943E8" w:rsidRPr="00C33AF8">
        <w:rPr>
          <w:i/>
          <w:iCs/>
          <w:lang w:val="en-GB"/>
        </w:rPr>
        <w:t>Lepus europaeus</w:t>
      </w:r>
      <w:r w:rsidR="006943E8" w:rsidRPr="00C33AF8">
        <w:rPr>
          <w:lang w:val="en-GB"/>
        </w:rPr>
        <w:t xml:space="preserve">) </w:t>
      </w:r>
      <w:r w:rsidRPr="00C33AF8">
        <w:rPr>
          <w:lang w:val="en-GB"/>
        </w:rPr>
        <w:t xml:space="preserve">enliqulaq bükükdodaq yarasa </w:t>
      </w:r>
      <w:r w:rsidR="006943E8" w:rsidRPr="00C33AF8">
        <w:rPr>
          <w:lang w:val="en-GB"/>
        </w:rPr>
        <w:t>(</w:t>
      </w:r>
      <w:r w:rsidR="006943E8" w:rsidRPr="00C33AF8">
        <w:rPr>
          <w:i/>
          <w:iCs/>
          <w:lang w:val="en-GB"/>
        </w:rPr>
        <w:t>Barbastella barbastella</w:t>
      </w:r>
      <w:r w:rsidR="006943E8" w:rsidRPr="00C33AF8">
        <w:rPr>
          <w:lang w:val="en-GB"/>
        </w:rPr>
        <w:t>) (Iv), (</w:t>
      </w:r>
      <w:r w:rsidRPr="00C33AF8">
        <w:rPr>
          <w:lang w:val="en-GB"/>
        </w:rPr>
        <w:t xml:space="preserve">nadir növlər </w:t>
      </w:r>
      <w:r w:rsidR="006943E8" w:rsidRPr="00C33AF8">
        <w:rPr>
          <w:lang w:val="en-GB"/>
        </w:rPr>
        <w:t xml:space="preserve">- 2008 IUCN </w:t>
      </w:r>
      <w:r w:rsidRPr="00C33AF8">
        <w:rPr>
          <w:lang w:val="en-GB"/>
        </w:rPr>
        <w:t>Qırmızı siyahı</w:t>
      </w:r>
      <w:r w:rsidR="006943E8" w:rsidRPr="00C33AF8">
        <w:rPr>
          <w:lang w:val="en-GB"/>
        </w:rPr>
        <w:t xml:space="preserve">), </w:t>
      </w:r>
      <w:r w:rsidRPr="00C33AF8">
        <w:rPr>
          <w:lang w:val="en-GB"/>
        </w:rPr>
        <w:t>bu gecə fəaliyyət göstərən məməlilər gündüz vaxtı qurğuların ətrafını kölgəlik yua kimi istifadə edirlər və yay mövsümündən savayı tədqiqat ərazisində rast gəlinə bilərlər. Digər məməlilər bunlardır: cənub nalburu</w:t>
      </w:r>
      <w:r w:rsidRPr="00C33AF8">
        <w:rPr>
          <w:rFonts w:ascii="Times New Roman" w:hAnsi="Times New Roman"/>
          <w:lang w:val="az-Latn-AZ"/>
        </w:rPr>
        <w:t xml:space="preserve"> (</w:t>
      </w:r>
      <w:r w:rsidRPr="00C33AF8">
        <w:rPr>
          <w:rFonts w:ascii="Times New Roman" w:hAnsi="Times New Roman"/>
          <w:i/>
          <w:iCs/>
          <w:lang w:val="az-Latn-AZ"/>
        </w:rPr>
        <w:t>Rhinolophus blasii),</w:t>
      </w:r>
      <w:r w:rsidRPr="00C33AF8">
        <w:rPr>
          <w:rFonts w:ascii="Times New Roman" w:hAnsi="Times New Roman"/>
          <w:lang w:val="az-Latn-AZ"/>
        </w:rPr>
        <w:t xml:space="preserve"> (</w:t>
      </w:r>
      <w:r w:rsidRPr="00C33AF8">
        <w:rPr>
          <w:lang w:val="en-GB"/>
        </w:rPr>
        <w:t>nəsli kəsilməkdə olan növlər</w:t>
      </w:r>
      <w:r w:rsidRPr="00C33AF8">
        <w:rPr>
          <w:rFonts w:ascii="Times New Roman" w:hAnsi="Times New Roman"/>
          <w:lang w:val="az-Latn-AZ"/>
        </w:rPr>
        <w:t xml:space="preserve">- 2008 IUCN </w:t>
      </w:r>
      <w:r w:rsidRPr="00C33AF8">
        <w:rPr>
          <w:lang w:val="en-GB"/>
        </w:rPr>
        <w:t>qırmızı siyahı</w:t>
      </w:r>
      <w:r w:rsidRPr="00C33AF8">
        <w:rPr>
          <w:rFonts w:ascii="Times New Roman" w:hAnsi="Times New Roman"/>
          <w:lang w:val="az-Latn-AZ"/>
        </w:rPr>
        <w:t xml:space="preserve">), </w:t>
      </w:r>
      <w:r w:rsidRPr="00C33AF8">
        <w:rPr>
          <w:rFonts w:ascii="Times New Roman" w:hAnsi="Times New Roman"/>
          <w:i/>
          <w:iCs/>
          <w:lang w:val="az-Latn-AZ"/>
        </w:rPr>
        <w:t>Rhinolophus ferrumequinum</w:t>
      </w:r>
      <w:r w:rsidRPr="00C33AF8">
        <w:rPr>
          <w:rFonts w:ascii="Times New Roman" w:hAnsi="Times New Roman"/>
          <w:lang w:val="az-Latn-AZ"/>
        </w:rPr>
        <w:t xml:space="preserve">, </w:t>
      </w:r>
      <w:r w:rsidRPr="00C33AF8">
        <w:rPr>
          <w:rFonts w:ascii="Times New Roman" w:hAnsi="Times New Roman"/>
          <w:i/>
          <w:iCs/>
          <w:lang w:val="az-Latn-AZ"/>
        </w:rPr>
        <w:t xml:space="preserve">Pipstrellus kuhlii, Myotis blythii, Gəmiricilər: </w:t>
      </w:r>
      <w:r w:rsidRPr="00C33AF8">
        <w:rPr>
          <w:lang w:val="en-GB"/>
        </w:rPr>
        <w:t>ev siçanı</w:t>
      </w:r>
      <w:r w:rsidRPr="00C33AF8">
        <w:rPr>
          <w:rFonts w:ascii="Times New Roman" w:hAnsi="Times New Roman"/>
          <w:lang w:val="az-Latn-AZ"/>
        </w:rPr>
        <w:t xml:space="preserve"> (</w:t>
      </w:r>
      <w:r w:rsidRPr="00C33AF8">
        <w:rPr>
          <w:rFonts w:ascii="Times New Roman" w:hAnsi="Times New Roman"/>
          <w:i/>
          <w:iCs/>
          <w:lang w:val="az-Latn-AZ"/>
        </w:rPr>
        <w:t>Mus musculus</w:t>
      </w:r>
      <w:r w:rsidRPr="00C33AF8">
        <w:rPr>
          <w:rFonts w:ascii="Times New Roman" w:hAnsi="Times New Roman"/>
          <w:lang w:val="az-Latn-AZ"/>
        </w:rPr>
        <w:t xml:space="preserve">), </w:t>
      </w:r>
      <w:r w:rsidRPr="00C33AF8">
        <w:rPr>
          <w:lang w:val="en-GB"/>
        </w:rPr>
        <w:t>su sıçanı</w:t>
      </w:r>
      <w:r w:rsidRPr="00C33AF8">
        <w:rPr>
          <w:rFonts w:ascii="Times New Roman" w:hAnsi="Times New Roman"/>
          <w:lang w:val="az-Latn-AZ"/>
        </w:rPr>
        <w:t xml:space="preserve"> (</w:t>
      </w:r>
      <w:r w:rsidRPr="00C33AF8">
        <w:rPr>
          <w:rFonts w:ascii="Times New Roman" w:hAnsi="Times New Roman"/>
          <w:i/>
          <w:iCs/>
          <w:lang w:val="az-Latn-AZ"/>
        </w:rPr>
        <w:t xml:space="preserve">Arvicola terrestris), </w:t>
      </w:r>
      <w:r w:rsidRPr="00C33AF8">
        <w:rPr>
          <w:lang w:val="en-GB"/>
        </w:rPr>
        <w:t>qırmızı quyruqqum siçanı</w:t>
      </w:r>
      <w:r w:rsidRPr="00C33AF8">
        <w:rPr>
          <w:rFonts w:ascii="Times New Roman" w:hAnsi="Times New Roman"/>
          <w:lang w:val="az-Latn-AZ"/>
        </w:rPr>
        <w:t xml:space="preserve"> (</w:t>
      </w:r>
      <w:r w:rsidRPr="00C33AF8">
        <w:rPr>
          <w:rFonts w:ascii="Times New Roman" w:hAnsi="Times New Roman"/>
          <w:i/>
          <w:iCs/>
          <w:lang w:val="az-Latn-AZ"/>
        </w:rPr>
        <w:t>Merioneslybicus</w:t>
      </w:r>
      <w:r w:rsidRPr="00C33AF8">
        <w:rPr>
          <w:rFonts w:ascii="Times New Roman" w:hAnsi="Times New Roman"/>
          <w:lang w:val="az-Latn-AZ"/>
        </w:rPr>
        <w:t xml:space="preserve">), </w:t>
      </w:r>
      <w:r w:rsidRPr="00C33AF8">
        <w:rPr>
          <w:rFonts w:ascii="Times New Roman" w:hAnsi="Times New Roman"/>
          <w:i/>
          <w:iCs/>
          <w:lang w:val="az-Latn-AZ"/>
        </w:rPr>
        <w:t>Allactaga williamsi,</w:t>
      </w:r>
      <w:r w:rsidRPr="00C33AF8">
        <w:rPr>
          <w:lang w:val="en-GB"/>
        </w:rPr>
        <w:t>taxıl siçanı</w:t>
      </w:r>
      <w:r w:rsidRPr="00C33AF8">
        <w:rPr>
          <w:rFonts w:ascii="Times New Roman" w:hAnsi="Times New Roman"/>
          <w:lang w:val="az-Latn-AZ"/>
        </w:rPr>
        <w:t xml:space="preserve"> (</w:t>
      </w:r>
      <w:r w:rsidRPr="00C33AF8">
        <w:rPr>
          <w:rFonts w:ascii="Times New Roman" w:hAnsi="Times New Roman"/>
          <w:i/>
          <w:iCs/>
          <w:lang w:val="az-Latn-AZ"/>
        </w:rPr>
        <w:t>Microtus socialis</w:t>
      </w:r>
      <w:r w:rsidRPr="00C33AF8">
        <w:rPr>
          <w:rFonts w:ascii="Times New Roman" w:hAnsi="Times New Roman"/>
          <w:lang w:val="az-Latn-AZ"/>
        </w:rPr>
        <w:t xml:space="preserve">), </w:t>
      </w:r>
      <w:r w:rsidRPr="00C33AF8">
        <w:rPr>
          <w:lang w:val="en-GB"/>
        </w:rPr>
        <w:t>ağdişlitorpaqeşən</w:t>
      </w:r>
      <w:r w:rsidRPr="00C33AF8">
        <w:rPr>
          <w:rFonts w:ascii="Times New Roman" w:hAnsi="Times New Roman"/>
          <w:lang w:val="az-Latn-AZ"/>
        </w:rPr>
        <w:t xml:space="preserve"> (</w:t>
      </w:r>
      <w:r w:rsidRPr="00C33AF8">
        <w:rPr>
          <w:rFonts w:ascii="Times New Roman" w:hAnsi="Times New Roman"/>
          <w:i/>
          <w:iCs/>
          <w:lang w:val="az-Latn-AZ"/>
        </w:rPr>
        <w:t xml:space="preserve">Crocidura guldenstaedti), </w:t>
      </w:r>
      <w:r w:rsidRPr="00C33AF8">
        <w:rPr>
          <w:lang w:val="en-GB"/>
        </w:rPr>
        <w:t>kirpilər</w:t>
      </w:r>
      <w:r w:rsidRPr="00C33AF8">
        <w:rPr>
          <w:rFonts w:ascii="Times New Roman" w:hAnsi="Times New Roman"/>
          <w:i/>
          <w:iCs/>
          <w:lang w:val="az-Latn-AZ"/>
        </w:rPr>
        <w:t>(Erinaceus concolor), Hemiechinus auritus</w:t>
      </w:r>
      <w:r w:rsidR="006943E8" w:rsidRPr="00C33AF8">
        <w:rPr>
          <w:i/>
          <w:iCs/>
          <w:lang w:val="en-GB"/>
        </w:rPr>
        <w:t>.</w:t>
      </w:r>
    </w:p>
    <w:p w:rsidR="004E6C91" w:rsidRPr="00C33AF8" w:rsidRDefault="00EE1369" w:rsidP="006B2A36">
      <w:pPr>
        <w:pStyle w:val="ListBullet2"/>
        <w:rPr>
          <w:lang w:val="az-Latn-AZ"/>
        </w:rPr>
      </w:pPr>
      <w:r w:rsidRPr="00C33AF8">
        <w:rPr>
          <w:u w:val="single"/>
          <w:lang w:val="en-GB"/>
        </w:rPr>
        <w:t>Quşlar</w:t>
      </w:r>
      <w:r w:rsidR="006943E8" w:rsidRPr="00C33AF8">
        <w:rPr>
          <w:lang w:val="en-GB"/>
        </w:rPr>
        <w:t xml:space="preserve">: </w:t>
      </w:r>
      <w:r w:rsidRPr="00C33AF8">
        <w:rPr>
          <w:lang w:val="en-GB"/>
        </w:rPr>
        <w:t>adi ilanyeyən</w:t>
      </w:r>
      <w:r w:rsidRPr="00C33AF8">
        <w:rPr>
          <w:rFonts w:ascii="Times New Roman" w:hAnsi="Times New Roman"/>
          <w:lang w:val="az-Latn-AZ"/>
        </w:rPr>
        <w:t xml:space="preserve"> (</w:t>
      </w:r>
      <w:r w:rsidRPr="00C33AF8">
        <w:rPr>
          <w:rFonts w:ascii="Times New Roman" w:hAnsi="Times New Roman"/>
          <w:i/>
          <w:iCs/>
          <w:lang w:val="az-Latn-AZ"/>
        </w:rPr>
        <w:t>Circaetus gallicus</w:t>
      </w:r>
      <w:r w:rsidRPr="00C33AF8">
        <w:rPr>
          <w:rFonts w:ascii="Times New Roman" w:hAnsi="Times New Roman"/>
          <w:lang w:val="az-Latn-AZ"/>
        </w:rPr>
        <w:t xml:space="preserve">), </w:t>
      </w:r>
      <w:r w:rsidRPr="00C33AF8">
        <w:rPr>
          <w:lang w:val="en-GB"/>
        </w:rPr>
        <w:t>məzar qartalı</w:t>
      </w:r>
      <w:r w:rsidRPr="00C33AF8">
        <w:rPr>
          <w:rFonts w:ascii="Times New Roman" w:hAnsi="Times New Roman"/>
          <w:lang w:val="az-Latn-AZ"/>
        </w:rPr>
        <w:t xml:space="preserve"> (</w:t>
      </w:r>
      <w:r w:rsidRPr="00C33AF8">
        <w:rPr>
          <w:rFonts w:ascii="Times New Roman" w:hAnsi="Times New Roman"/>
          <w:i/>
          <w:iCs/>
          <w:lang w:val="az-Latn-AZ"/>
        </w:rPr>
        <w:t>Aquila heliaca</w:t>
      </w:r>
      <w:r w:rsidRPr="00C33AF8">
        <w:rPr>
          <w:rFonts w:ascii="Times New Roman" w:hAnsi="Times New Roman"/>
          <w:lang w:val="az-Latn-AZ"/>
        </w:rPr>
        <w:t xml:space="preserve">), </w:t>
      </w:r>
      <w:r w:rsidRPr="00C33AF8">
        <w:rPr>
          <w:lang w:val="en-GB"/>
        </w:rPr>
        <w:t>çöl belibağlısı</w:t>
      </w:r>
      <w:r w:rsidRPr="00C33AF8">
        <w:rPr>
          <w:rFonts w:ascii="Times New Roman" w:hAnsi="Times New Roman"/>
          <w:lang w:val="az-Latn-AZ"/>
        </w:rPr>
        <w:t xml:space="preserve"> (</w:t>
      </w:r>
      <w:r w:rsidRPr="00C33AF8">
        <w:rPr>
          <w:rFonts w:ascii="Times New Roman" w:hAnsi="Times New Roman"/>
          <w:i/>
          <w:iCs/>
          <w:lang w:val="az-Latn-AZ"/>
        </w:rPr>
        <w:t>Circus macrourus</w:t>
      </w:r>
      <w:r w:rsidRPr="00C33AF8">
        <w:rPr>
          <w:rFonts w:ascii="Times New Roman" w:hAnsi="Times New Roman"/>
          <w:lang w:val="az-Latn-AZ"/>
        </w:rPr>
        <w:t>), ütəlki (</w:t>
      </w:r>
      <w:r w:rsidRPr="00C33AF8">
        <w:rPr>
          <w:rFonts w:ascii="Times New Roman" w:hAnsi="Times New Roman"/>
          <w:i/>
          <w:iCs/>
          <w:lang w:val="az-Latn-AZ"/>
        </w:rPr>
        <w:t>Falco cherrug</w:t>
      </w:r>
      <w:r w:rsidRPr="00C33AF8">
        <w:rPr>
          <w:rFonts w:ascii="Times New Roman" w:hAnsi="Times New Roman"/>
          <w:lang w:val="az-Latn-AZ"/>
        </w:rPr>
        <w:t>), adi muymul (</w:t>
      </w:r>
      <w:r w:rsidRPr="00C33AF8">
        <w:rPr>
          <w:rFonts w:ascii="Times New Roman" w:hAnsi="Times New Roman"/>
          <w:i/>
          <w:iCs/>
          <w:lang w:val="az-Latn-AZ"/>
        </w:rPr>
        <w:t>Falco tinnunculus</w:t>
      </w:r>
      <w:r w:rsidRPr="00C33AF8">
        <w:rPr>
          <w:rFonts w:ascii="Times New Roman" w:hAnsi="Times New Roman"/>
          <w:lang w:val="az-Latn-AZ"/>
        </w:rPr>
        <w:t xml:space="preserve">), Aralıq dənizi </w:t>
      </w:r>
      <w:r w:rsidRPr="00C33AF8">
        <w:rPr>
          <w:lang w:val="en-GB"/>
        </w:rPr>
        <w:t>qızılquşu</w:t>
      </w:r>
      <w:r w:rsidRPr="00C33AF8">
        <w:rPr>
          <w:rFonts w:ascii="Times New Roman" w:hAnsi="Times New Roman"/>
          <w:lang w:val="az-Latn-AZ"/>
        </w:rPr>
        <w:t xml:space="preserve"> (</w:t>
      </w:r>
      <w:r w:rsidRPr="00C33AF8">
        <w:rPr>
          <w:rFonts w:ascii="Times New Roman" w:hAnsi="Times New Roman"/>
          <w:i/>
          <w:iCs/>
          <w:lang w:val="az-Latn-AZ"/>
        </w:rPr>
        <w:t>Falco biarmicus),</w:t>
      </w:r>
      <w:r w:rsidRPr="00C33AF8">
        <w:rPr>
          <w:lang w:val="en-GB"/>
        </w:rPr>
        <w:t>çöl muymulu</w:t>
      </w:r>
      <w:r w:rsidRPr="00C33AF8">
        <w:rPr>
          <w:rFonts w:ascii="Times New Roman" w:hAnsi="Times New Roman"/>
          <w:lang w:val="az-Latn-AZ"/>
        </w:rPr>
        <w:t xml:space="preserve"> (</w:t>
      </w:r>
      <w:r w:rsidRPr="00C33AF8">
        <w:rPr>
          <w:rFonts w:ascii="Times New Roman" w:hAnsi="Times New Roman"/>
          <w:i/>
          <w:iCs/>
          <w:lang w:val="az-Latn-AZ"/>
        </w:rPr>
        <w:t>Falco naumanni</w:t>
      </w:r>
      <w:r w:rsidR="004E6C91" w:rsidRPr="00C33AF8">
        <w:rPr>
          <w:rFonts w:ascii="Times New Roman" w:hAnsi="Times New Roman"/>
          <w:lang w:val="az-Latn-AZ"/>
        </w:rPr>
        <w:t xml:space="preserve">) </w:t>
      </w:r>
      <w:r w:rsidRPr="00C33AF8">
        <w:rPr>
          <w:rFonts w:ascii="Times New Roman" w:hAnsi="Times New Roman"/>
          <w:lang w:val="az-Latn-AZ"/>
        </w:rPr>
        <w:t xml:space="preserve"> (</w:t>
      </w:r>
      <w:r w:rsidRPr="00C33AF8">
        <w:rPr>
          <w:lang w:val="en-GB"/>
        </w:rPr>
        <w:t xml:space="preserve">beynəlxalq miqyasda qorunan və həssas növlər </w:t>
      </w:r>
      <w:r w:rsidRPr="00C33AF8">
        <w:rPr>
          <w:rFonts w:ascii="Times New Roman" w:hAnsi="Times New Roman"/>
          <w:lang w:val="az-Latn-AZ"/>
        </w:rPr>
        <w:t xml:space="preserve">- 2008 IUCN </w:t>
      </w:r>
      <w:r w:rsidRPr="00C33AF8">
        <w:rPr>
          <w:lang w:val="en-GB"/>
        </w:rPr>
        <w:t>Qırmızı siyahı</w:t>
      </w:r>
      <w:r w:rsidRPr="00C33AF8">
        <w:rPr>
          <w:rFonts w:ascii="Times New Roman" w:hAnsi="Times New Roman"/>
          <w:lang w:val="az-Latn-AZ"/>
        </w:rPr>
        <w:t xml:space="preserve">), </w:t>
      </w:r>
      <w:r w:rsidRPr="00C33AF8">
        <w:rPr>
          <w:lang w:val="en-GB"/>
        </w:rPr>
        <w:t>bəzgək</w:t>
      </w:r>
      <w:r w:rsidRPr="00C33AF8">
        <w:rPr>
          <w:rFonts w:ascii="Times New Roman" w:hAnsi="Times New Roman"/>
          <w:lang w:val="az-Latn-AZ"/>
        </w:rPr>
        <w:t xml:space="preserve"> (</w:t>
      </w:r>
      <w:r w:rsidRPr="00C33AF8">
        <w:rPr>
          <w:rFonts w:ascii="Times New Roman" w:hAnsi="Times New Roman"/>
          <w:i/>
          <w:iCs/>
          <w:lang w:val="az-Latn-AZ"/>
        </w:rPr>
        <w:t>Tetrax tetrax</w:t>
      </w:r>
      <w:r w:rsidRPr="00C33AF8">
        <w:rPr>
          <w:rFonts w:ascii="Times New Roman" w:hAnsi="Times New Roman"/>
          <w:lang w:val="az-Latn-AZ"/>
        </w:rPr>
        <w:t xml:space="preserve">) </w:t>
      </w:r>
      <w:r w:rsidRPr="00C33AF8">
        <w:rPr>
          <w:lang w:val="en-GB"/>
        </w:rPr>
        <w:t>tədqiqat ərazisində</w:t>
      </w:r>
      <w:r w:rsidRPr="00C33AF8">
        <w:rPr>
          <w:rFonts w:ascii="Times New Roman" w:hAnsi="Times New Roman"/>
          <w:lang w:val="az-Latn-AZ"/>
        </w:rPr>
        <w:t xml:space="preserve"> (</w:t>
      </w:r>
      <w:r w:rsidRPr="00C33AF8">
        <w:rPr>
          <w:lang w:val="en-GB"/>
        </w:rPr>
        <w:t xml:space="preserve">Ceyrankeçməz çayı və kəndi yaxınlığında) əsas yaşayan quşdur. Köç edən quşlara daxildir: kəklik </w:t>
      </w:r>
      <w:r w:rsidRPr="00C33AF8">
        <w:rPr>
          <w:rFonts w:ascii="Times New Roman" w:hAnsi="Times New Roman"/>
          <w:lang w:val="az-Latn-AZ"/>
        </w:rPr>
        <w:t>(</w:t>
      </w:r>
      <w:r w:rsidRPr="00C33AF8">
        <w:rPr>
          <w:rFonts w:ascii="Times New Roman" w:hAnsi="Times New Roman"/>
          <w:i/>
          <w:iCs/>
          <w:lang w:val="az-Latn-AZ"/>
        </w:rPr>
        <w:t xml:space="preserve">Alectoris </w:t>
      </w:r>
      <w:r w:rsidRPr="00C33AF8">
        <w:t>chukar</w:t>
      </w:r>
      <w:r w:rsidRPr="00C33AF8">
        <w:rPr>
          <w:rFonts w:ascii="Times New Roman" w:hAnsi="Times New Roman"/>
          <w:i/>
          <w:iCs/>
          <w:lang w:val="az-Latn-AZ"/>
        </w:rPr>
        <w:t>),</w:t>
      </w:r>
      <w:r w:rsidRPr="00C33AF8">
        <w:rPr>
          <w:lang w:val="en-GB"/>
        </w:rPr>
        <w:t>çöl göyərçini</w:t>
      </w:r>
      <w:r w:rsidRPr="00C33AF8">
        <w:rPr>
          <w:rFonts w:ascii="Times New Roman" w:hAnsi="Times New Roman"/>
          <w:i/>
          <w:iCs/>
          <w:lang w:val="az-Latn-AZ"/>
        </w:rPr>
        <w:t>(Columba livia),</w:t>
      </w:r>
      <w:r w:rsidRPr="00C33AF8">
        <w:rPr>
          <w:lang w:val="en-GB"/>
        </w:rPr>
        <w:t>kəkilli torağay</w:t>
      </w:r>
      <w:r w:rsidRPr="00C33AF8">
        <w:rPr>
          <w:rFonts w:ascii="Times New Roman" w:hAnsi="Times New Roman"/>
          <w:lang w:val="az-Latn-AZ"/>
        </w:rPr>
        <w:t xml:space="preserve"> (</w:t>
      </w:r>
      <w:r w:rsidRPr="00C33AF8">
        <w:rPr>
          <w:rFonts w:ascii="Times New Roman" w:hAnsi="Times New Roman"/>
          <w:i/>
          <w:iCs/>
          <w:lang w:val="az-Latn-AZ"/>
        </w:rPr>
        <w:t>Galerida cristata</w:t>
      </w:r>
      <w:r w:rsidRPr="00C33AF8">
        <w:rPr>
          <w:rFonts w:ascii="Times New Roman" w:hAnsi="Times New Roman"/>
          <w:lang w:val="az-Latn-AZ"/>
        </w:rPr>
        <w:t xml:space="preserve">), </w:t>
      </w:r>
      <w:r w:rsidRPr="00C33AF8">
        <w:rPr>
          <w:lang w:val="en-GB"/>
        </w:rPr>
        <w:t>qırmızıdimdik qarğa</w:t>
      </w:r>
      <w:r w:rsidRPr="00C33AF8">
        <w:rPr>
          <w:rFonts w:ascii="Times New Roman" w:hAnsi="Times New Roman"/>
          <w:i/>
          <w:iCs/>
          <w:lang w:val="az-Latn-AZ"/>
        </w:rPr>
        <w:t xml:space="preserve">(Pyrrhocorax pyrrhocorax), </w:t>
      </w:r>
      <w:r w:rsidRPr="00C33AF8">
        <w:rPr>
          <w:lang w:val="en-GB"/>
        </w:rPr>
        <w:t>zağca</w:t>
      </w:r>
      <w:r w:rsidRPr="00C33AF8">
        <w:rPr>
          <w:rFonts w:ascii="Times New Roman" w:hAnsi="Times New Roman"/>
          <w:lang w:val="az-Latn-AZ"/>
        </w:rPr>
        <w:t xml:space="preserve"> (</w:t>
      </w:r>
      <w:r w:rsidRPr="00C33AF8">
        <w:rPr>
          <w:rFonts w:ascii="Times New Roman" w:hAnsi="Times New Roman"/>
          <w:i/>
          <w:iCs/>
          <w:lang w:val="az-Latn-AZ"/>
        </w:rPr>
        <w:t>Corvus frugilegus</w:t>
      </w:r>
      <w:r w:rsidRPr="00C33AF8">
        <w:rPr>
          <w:rFonts w:ascii="Times New Roman" w:hAnsi="Times New Roman"/>
          <w:lang w:val="az-Latn-AZ"/>
        </w:rPr>
        <w:t xml:space="preserve">), </w:t>
      </w:r>
      <w:r w:rsidRPr="00C33AF8">
        <w:rPr>
          <w:lang w:val="en-GB"/>
        </w:rPr>
        <w:t>dolaşa</w:t>
      </w:r>
      <w:r w:rsidRPr="00C33AF8">
        <w:rPr>
          <w:rFonts w:ascii="Times New Roman" w:hAnsi="Times New Roman"/>
          <w:lang w:val="az-Latn-AZ"/>
        </w:rPr>
        <w:t>(</w:t>
      </w:r>
      <w:r w:rsidRPr="00C33AF8">
        <w:rPr>
          <w:rFonts w:ascii="Times New Roman" w:hAnsi="Times New Roman"/>
          <w:i/>
          <w:iCs/>
          <w:lang w:val="az-Latn-AZ"/>
        </w:rPr>
        <w:t>Corvus monedula</w:t>
      </w:r>
      <w:r w:rsidRPr="00C33AF8">
        <w:rPr>
          <w:rFonts w:ascii="Times New Roman" w:hAnsi="Times New Roman"/>
          <w:lang w:val="az-Latn-AZ"/>
        </w:rPr>
        <w:t xml:space="preserve">), </w:t>
      </w:r>
      <w:r w:rsidRPr="00C33AF8">
        <w:rPr>
          <w:lang w:val="en-GB"/>
        </w:rPr>
        <w:t>adi sığırçın</w:t>
      </w:r>
      <w:r w:rsidRPr="00C33AF8">
        <w:rPr>
          <w:rFonts w:ascii="Times New Roman" w:hAnsi="Times New Roman"/>
          <w:lang w:val="az-Latn-AZ"/>
        </w:rPr>
        <w:t xml:space="preserve"> (</w:t>
      </w:r>
      <w:r w:rsidRPr="00C33AF8">
        <w:rPr>
          <w:rFonts w:ascii="Times New Roman" w:hAnsi="Times New Roman"/>
          <w:i/>
          <w:iCs/>
          <w:lang w:val="az-Latn-AZ"/>
        </w:rPr>
        <w:t>Sturnus vulgaris</w:t>
      </w:r>
      <w:r w:rsidRPr="00C33AF8">
        <w:rPr>
          <w:rFonts w:ascii="Times New Roman" w:hAnsi="Times New Roman"/>
          <w:lang w:val="az-Latn-AZ"/>
        </w:rPr>
        <w:t xml:space="preserve">), </w:t>
      </w:r>
      <w:r w:rsidRPr="00C33AF8">
        <w:rPr>
          <w:lang w:val="en-GB"/>
        </w:rPr>
        <w:t>çöl sərçəsi</w:t>
      </w:r>
      <w:r w:rsidRPr="00C33AF8">
        <w:rPr>
          <w:rFonts w:ascii="Times New Roman" w:hAnsi="Times New Roman"/>
          <w:lang w:val="az-Latn-AZ"/>
        </w:rPr>
        <w:t>(</w:t>
      </w:r>
      <w:r w:rsidRPr="00C33AF8">
        <w:rPr>
          <w:rFonts w:ascii="Times New Roman" w:hAnsi="Times New Roman"/>
          <w:i/>
          <w:iCs/>
          <w:lang w:val="az-Latn-AZ"/>
        </w:rPr>
        <w:t>Passer montanus</w:t>
      </w:r>
      <w:r w:rsidRPr="00C33AF8">
        <w:rPr>
          <w:rFonts w:ascii="Times New Roman" w:hAnsi="Times New Roman"/>
          <w:lang w:val="az-Latn-AZ"/>
        </w:rPr>
        <w:t xml:space="preserve">),  </w:t>
      </w:r>
      <w:r w:rsidRPr="00C33AF8">
        <w:rPr>
          <w:lang w:val="en-GB"/>
        </w:rPr>
        <w:t xml:space="preserve">ala sığırçın </w:t>
      </w:r>
      <w:r w:rsidRPr="00C33AF8">
        <w:rPr>
          <w:rFonts w:ascii="Times New Roman" w:hAnsi="Times New Roman"/>
          <w:lang w:val="az-Latn-AZ"/>
        </w:rPr>
        <w:t>(</w:t>
      </w:r>
      <w:r w:rsidRPr="00C33AF8">
        <w:rPr>
          <w:rFonts w:ascii="Times New Roman" w:hAnsi="Times New Roman"/>
          <w:i/>
          <w:iCs/>
          <w:lang w:val="az-Latn-AZ"/>
        </w:rPr>
        <w:t>Sturnus roseus</w:t>
      </w:r>
      <w:r w:rsidRPr="00C33AF8">
        <w:rPr>
          <w:rFonts w:ascii="Times New Roman" w:hAnsi="Times New Roman"/>
          <w:lang w:val="az-Latn-AZ"/>
        </w:rPr>
        <w:t xml:space="preserve">), </w:t>
      </w:r>
      <w:r w:rsidRPr="00C33AF8">
        <w:rPr>
          <w:lang w:val="en-GB"/>
        </w:rPr>
        <w:t>qızılı qızlarquşu</w:t>
      </w:r>
      <w:r w:rsidRPr="00C33AF8">
        <w:rPr>
          <w:rFonts w:ascii="Times New Roman" w:hAnsi="Times New Roman"/>
          <w:lang w:val="az-Latn-AZ"/>
        </w:rPr>
        <w:t xml:space="preserve"> (</w:t>
      </w:r>
      <w:r w:rsidRPr="00C33AF8">
        <w:rPr>
          <w:rFonts w:ascii="Times New Roman" w:hAnsi="Times New Roman"/>
          <w:i/>
          <w:iCs/>
          <w:lang w:val="az-Latn-AZ"/>
        </w:rPr>
        <w:t>Merops apiaster</w:t>
      </w:r>
      <w:r w:rsidRPr="00C33AF8">
        <w:rPr>
          <w:rFonts w:ascii="Times New Roman" w:hAnsi="Times New Roman"/>
          <w:lang w:val="az-Latn-AZ"/>
        </w:rPr>
        <w:t xml:space="preserve">), </w:t>
      </w:r>
      <w:r w:rsidRPr="00C33AF8">
        <w:rPr>
          <w:lang w:val="en-GB"/>
        </w:rPr>
        <w:t>qaya sərçəsi</w:t>
      </w:r>
      <w:r w:rsidRPr="00C33AF8">
        <w:rPr>
          <w:rFonts w:ascii="Times New Roman" w:hAnsi="Times New Roman"/>
          <w:lang w:val="az-Latn-AZ"/>
        </w:rPr>
        <w:t>(</w:t>
      </w:r>
      <w:r w:rsidRPr="00C33AF8">
        <w:rPr>
          <w:rFonts w:ascii="Times New Roman" w:hAnsi="Times New Roman"/>
          <w:i/>
          <w:iCs/>
          <w:lang w:val="az-Latn-AZ"/>
        </w:rPr>
        <w:t>Petronia petronia</w:t>
      </w:r>
      <w:r w:rsidRPr="00C33AF8">
        <w:rPr>
          <w:rFonts w:ascii="Times New Roman" w:hAnsi="Times New Roman"/>
          <w:lang w:val="az-Latn-AZ"/>
        </w:rPr>
        <w:t>)</w:t>
      </w:r>
    </w:p>
    <w:p w:rsidR="006943E8" w:rsidRPr="00C33AF8" w:rsidRDefault="004E6C91" w:rsidP="00D94261">
      <w:pPr>
        <w:numPr>
          <w:ilvl w:val="0"/>
          <w:numId w:val="51"/>
        </w:numPr>
        <w:rPr>
          <w:lang w:val="az-Latn-AZ"/>
        </w:rPr>
      </w:pPr>
      <w:r w:rsidRPr="00C33AF8">
        <w:rPr>
          <w:u w:val="single"/>
          <w:lang w:val="az-Latn-AZ"/>
        </w:rPr>
        <w:t>Suda-quruda yaşayam heyvanlar</w:t>
      </w:r>
      <w:r w:rsidR="006943E8" w:rsidRPr="00C33AF8">
        <w:rPr>
          <w:lang w:val="az-Latn-AZ"/>
        </w:rPr>
        <w:t xml:space="preserve">: </w:t>
      </w:r>
      <w:r w:rsidRPr="00C33AF8">
        <w:rPr>
          <w:lang w:val="az-Latn-AZ"/>
        </w:rPr>
        <w:t>yaşıl qurbağa</w:t>
      </w:r>
      <w:r w:rsidRPr="00C33AF8">
        <w:rPr>
          <w:rFonts w:ascii="Times New Roman" w:hAnsi="Times New Roman"/>
          <w:lang w:val="az-Latn-AZ"/>
        </w:rPr>
        <w:t xml:space="preserve"> (</w:t>
      </w:r>
      <w:r w:rsidRPr="00C33AF8">
        <w:rPr>
          <w:rFonts w:ascii="Times New Roman" w:hAnsi="Times New Roman"/>
          <w:i/>
          <w:iCs/>
          <w:lang w:val="az-Latn-AZ"/>
        </w:rPr>
        <w:t>Bufo viridis</w:t>
      </w:r>
      <w:r w:rsidRPr="00C33AF8">
        <w:rPr>
          <w:rFonts w:ascii="Times New Roman" w:hAnsi="Times New Roman"/>
          <w:lang w:val="az-Latn-AZ"/>
        </w:rPr>
        <w:t xml:space="preserve">), </w:t>
      </w:r>
      <w:r w:rsidRPr="00C33AF8">
        <w:rPr>
          <w:lang w:val="az-Latn-AZ"/>
        </w:rPr>
        <w:t>yaşıl quru qurbağası</w:t>
      </w:r>
      <w:r w:rsidRPr="00C33AF8">
        <w:rPr>
          <w:rFonts w:ascii="Times New Roman" w:hAnsi="Times New Roman"/>
          <w:lang w:val="az-Latn-AZ"/>
        </w:rPr>
        <w:t xml:space="preserve"> (</w:t>
      </w:r>
      <w:r w:rsidRPr="00C33AF8">
        <w:rPr>
          <w:rFonts w:ascii="Times New Roman" w:hAnsi="Times New Roman"/>
          <w:i/>
          <w:iCs/>
          <w:lang w:val="az-Latn-AZ"/>
        </w:rPr>
        <w:t>Rana ridibunda</w:t>
      </w:r>
      <w:r w:rsidRPr="00C33AF8">
        <w:rPr>
          <w:rFonts w:ascii="Times New Roman" w:hAnsi="Times New Roman"/>
          <w:lang w:val="az-Latn-AZ"/>
        </w:rPr>
        <w:t xml:space="preserve">), </w:t>
      </w:r>
      <w:r w:rsidRPr="00C33AF8">
        <w:rPr>
          <w:lang w:val="az-Latn-AZ"/>
        </w:rPr>
        <w:t>sarmısaqiyli qurbağa</w:t>
      </w:r>
      <w:r w:rsidRPr="00C33AF8">
        <w:rPr>
          <w:rFonts w:ascii="Times New Roman" w:hAnsi="Times New Roman"/>
          <w:i/>
          <w:iCs/>
          <w:lang w:val="az-Latn-AZ"/>
        </w:rPr>
        <w:t>(Pelobates syriacus</w:t>
      </w:r>
      <w:r w:rsidRPr="00C33AF8">
        <w:rPr>
          <w:rFonts w:ascii="Times New Roman" w:hAnsi="Times New Roman"/>
          <w:lang w:val="az-Latn-AZ"/>
        </w:rPr>
        <w:t>), -</w:t>
      </w:r>
      <w:r w:rsidRPr="00C33AF8">
        <w:rPr>
          <w:lang w:val="az-Latn-AZ"/>
        </w:rPr>
        <w:t>Azərbaycan Qırmızı kitabı, adi qurbağa</w:t>
      </w:r>
      <w:r w:rsidRPr="00C33AF8">
        <w:rPr>
          <w:rFonts w:ascii="Times New Roman" w:hAnsi="Times New Roman"/>
          <w:lang w:val="az-Latn-AZ"/>
        </w:rPr>
        <w:t xml:space="preserve"> (</w:t>
      </w:r>
      <w:r w:rsidRPr="00C33AF8">
        <w:rPr>
          <w:rFonts w:ascii="Times New Roman" w:hAnsi="Times New Roman"/>
          <w:i/>
          <w:iCs/>
          <w:lang w:val="az-Latn-AZ"/>
        </w:rPr>
        <w:t>Bufo bufo</w:t>
      </w:r>
      <w:r w:rsidRPr="00C33AF8">
        <w:rPr>
          <w:rFonts w:ascii="Times New Roman" w:hAnsi="Times New Roman"/>
          <w:lang w:val="az-Latn-AZ"/>
        </w:rPr>
        <w:t>)</w:t>
      </w:r>
      <w:r w:rsidR="006943E8" w:rsidRPr="00C33AF8">
        <w:rPr>
          <w:lang w:val="az-Latn-AZ"/>
        </w:rPr>
        <w:t>.</w:t>
      </w:r>
    </w:p>
    <w:p w:rsidR="006943E8" w:rsidRPr="00C33AF8" w:rsidRDefault="004E6C91" w:rsidP="00372E0B">
      <w:pPr>
        <w:numPr>
          <w:ilvl w:val="0"/>
          <w:numId w:val="51"/>
        </w:numPr>
        <w:rPr>
          <w:lang w:val="az-Latn-AZ"/>
        </w:rPr>
      </w:pPr>
      <w:r w:rsidRPr="00C33AF8">
        <w:rPr>
          <w:u w:val="single"/>
          <w:lang w:val="az-Latn-AZ"/>
        </w:rPr>
        <w:t>Sürünənlər</w:t>
      </w:r>
      <w:r w:rsidR="006943E8" w:rsidRPr="00C33AF8">
        <w:rPr>
          <w:lang w:val="az-Latn-AZ"/>
        </w:rPr>
        <w:t xml:space="preserve">: </w:t>
      </w:r>
      <w:r w:rsidRPr="00C33AF8">
        <w:rPr>
          <w:lang w:val="az-Latn-AZ"/>
        </w:rPr>
        <w:t>gürzə</w:t>
      </w:r>
      <w:r w:rsidRPr="00C33AF8">
        <w:rPr>
          <w:rFonts w:ascii="Times New Roman" w:hAnsi="Times New Roman"/>
          <w:lang w:val="az-Latn-AZ"/>
        </w:rPr>
        <w:t xml:space="preserve"> (</w:t>
      </w:r>
      <w:r w:rsidRPr="00C33AF8">
        <w:rPr>
          <w:rFonts w:ascii="Times New Roman" w:hAnsi="Times New Roman"/>
          <w:i/>
          <w:iCs/>
          <w:lang w:val="az-Latn-AZ"/>
        </w:rPr>
        <w:t xml:space="preserve">Vipera lebetina), </w:t>
      </w:r>
      <w:r w:rsidRPr="00C33AF8">
        <w:rPr>
          <w:lang w:val="az-Latn-AZ"/>
        </w:rPr>
        <w:t>Qafqaz  aqaması</w:t>
      </w:r>
      <w:r w:rsidRPr="00C33AF8">
        <w:rPr>
          <w:rFonts w:ascii="Times New Roman" w:hAnsi="Times New Roman"/>
          <w:i/>
          <w:iCs/>
          <w:lang w:val="az-Latn-AZ"/>
        </w:rPr>
        <w:t xml:space="preserve">(Agama caucasica), </w:t>
      </w:r>
      <w:r w:rsidRPr="00C33AF8">
        <w:rPr>
          <w:lang w:val="az-Latn-AZ"/>
        </w:rPr>
        <w:t>yunan tısbağası</w:t>
      </w:r>
      <w:r w:rsidRPr="00C33AF8">
        <w:rPr>
          <w:rFonts w:ascii="Times New Roman" w:hAnsi="Times New Roman"/>
          <w:i/>
          <w:iCs/>
          <w:lang w:val="az-Latn-AZ"/>
        </w:rPr>
        <w:t>(Testudo graeca</w:t>
      </w:r>
      <w:r w:rsidRPr="00C33AF8">
        <w:rPr>
          <w:rFonts w:ascii="Times New Roman" w:hAnsi="Times New Roman"/>
          <w:lang w:val="az-Latn-AZ"/>
        </w:rPr>
        <w:t xml:space="preserve">), </w:t>
      </w:r>
      <w:r w:rsidRPr="00C33AF8">
        <w:rPr>
          <w:lang w:val="az-Latn-AZ"/>
        </w:rPr>
        <w:t>Aralıq dənizi tısbağası</w:t>
      </w:r>
      <w:r w:rsidRPr="00C33AF8">
        <w:rPr>
          <w:rFonts w:ascii="Times New Roman" w:hAnsi="Times New Roman"/>
          <w:lang w:val="az-Latn-AZ"/>
        </w:rPr>
        <w:t xml:space="preserve"> (</w:t>
      </w:r>
      <w:r w:rsidRPr="00C33AF8">
        <w:rPr>
          <w:rFonts w:ascii="Times New Roman" w:hAnsi="Times New Roman"/>
          <w:i/>
          <w:iCs/>
          <w:lang w:val="az-Latn-AZ"/>
        </w:rPr>
        <w:t>Emys Orbicularis</w:t>
      </w:r>
      <w:r w:rsidRPr="00C33AF8">
        <w:rPr>
          <w:rFonts w:ascii="Times New Roman" w:hAnsi="Times New Roman"/>
          <w:lang w:val="az-Latn-AZ"/>
        </w:rPr>
        <w:t>) - (</w:t>
      </w:r>
      <w:r w:rsidRPr="00C33AF8">
        <w:rPr>
          <w:lang w:val="az-Latn-AZ"/>
        </w:rPr>
        <w:t>Nəsli kəsilməkdə olan növlər - IUCN 2008 qırmız siyahısı</w:t>
      </w:r>
      <w:r w:rsidRPr="00C33AF8">
        <w:rPr>
          <w:rFonts w:ascii="Times New Roman" w:hAnsi="Times New Roman"/>
          <w:lang w:val="az-Latn-AZ"/>
        </w:rPr>
        <w:t xml:space="preserve">) </w:t>
      </w:r>
      <w:r w:rsidRPr="00C33AF8">
        <w:rPr>
          <w:lang w:val="az-Latn-AZ"/>
        </w:rPr>
        <w:t>Xəzər tısbağası</w:t>
      </w:r>
      <w:r w:rsidRPr="00C33AF8">
        <w:rPr>
          <w:rFonts w:ascii="Times New Roman" w:hAnsi="Times New Roman"/>
          <w:lang w:val="az-Latn-AZ"/>
        </w:rPr>
        <w:t xml:space="preserve"> (</w:t>
      </w:r>
      <w:r w:rsidRPr="00C33AF8">
        <w:rPr>
          <w:rFonts w:ascii="Times New Roman" w:hAnsi="Times New Roman"/>
          <w:i/>
          <w:iCs/>
          <w:lang w:val="az-Latn-AZ"/>
        </w:rPr>
        <w:t>Mauremys caspica),</w:t>
      </w:r>
      <w:r w:rsidRPr="00C33AF8">
        <w:rPr>
          <w:rFonts w:ascii="Times New Roman" w:hAnsi="Times New Roman"/>
          <w:i/>
          <w:lang w:val="az-Latn-AZ"/>
        </w:rPr>
        <w:t>Kərtənkələlər:</w:t>
      </w:r>
      <w:r w:rsidRPr="00C33AF8">
        <w:rPr>
          <w:rFonts w:ascii="Times New Roman" w:hAnsi="Times New Roman"/>
          <w:i/>
          <w:iCs/>
          <w:lang w:val="az-Latn-AZ"/>
        </w:rPr>
        <w:t xml:space="preserve">Stellio caucasicus,Ablepharus pannonicus, Eremias arguta, Eumeces scheideri,Cyrtopodion caspius, </w:t>
      </w:r>
      <w:r w:rsidRPr="00C33AF8">
        <w:rPr>
          <w:rFonts w:ascii="Times New Roman" w:hAnsi="Times New Roman"/>
          <w:i/>
          <w:lang w:val="az-Latn-AZ"/>
        </w:rPr>
        <w:t>İlanlar:</w:t>
      </w:r>
      <w:r w:rsidRPr="00C33AF8">
        <w:rPr>
          <w:rFonts w:ascii="Times New Roman" w:hAnsi="Times New Roman"/>
          <w:i/>
          <w:iCs/>
          <w:lang w:val="az-Latn-AZ"/>
        </w:rPr>
        <w:t xml:space="preserve">Elaphe quatourlineata, Eirenis collaris, Malpolon monspessulanus, </w:t>
      </w:r>
      <w:r w:rsidRPr="00C33AF8">
        <w:rPr>
          <w:lang w:val="az-Latn-AZ"/>
        </w:rPr>
        <w:t>koramal</w:t>
      </w:r>
      <w:r w:rsidRPr="00C33AF8">
        <w:rPr>
          <w:rFonts w:ascii="Times New Roman" w:hAnsi="Times New Roman"/>
          <w:lang w:val="az-Latn-AZ"/>
        </w:rPr>
        <w:t xml:space="preserve"> (</w:t>
      </w:r>
      <w:r w:rsidRPr="00C33AF8">
        <w:rPr>
          <w:rFonts w:ascii="Times New Roman" w:hAnsi="Times New Roman"/>
          <w:i/>
          <w:iCs/>
          <w:lang w:val="az-Latn-AZ"/>
        </w:rPr>
        <w:t>Natrix tessellata</w:t>
      </w:r>
      <w:r w:rsidRPr="00C33AF8">
        <w:rPr>
          <w:rFonts w:ascii="Times New Roman" w:hAnsi="Times New Roman"/>
          <w:lang w:val="az-Latn-AZ"/>
        </w:rPr>
        <w:t>).</w:t>
      </w:r>
    </w:p>
    <w:p w:rsidR="006943E8" w:rsidRPr="00C33AF8" w:rsidRDefault="004E6C91" w:rsidP="00372E0B">
      <w:pPr>
        <w:numPr>
          <w:ilvl w:val="0"/>
          <w:numId w:val="51"/>
        </w:numPr>
        <w:rPr>
          <w:lang w:val="az-Latn-AZ"/>
        </w:rPr>
      </w:pPr>
      <w:r w:rsidRPr="00C33AF8">
        <w:rPr>
          <w:u w:val="single"/>
          <w:lang w:val="az-Latn-AZ"/>
        </w:rPr>
        <w:t>Balıqlar</w:t>
      </w:r>
      <w:r w:rsidR="006943E8" w:rsidRPr="00C33AF8">
        <w:rPr>
          <w:lang w:val="az-Latn-AZ"/>
        </w:rPr>
        <w:t xml:space="preserve">: </w:t>
      </w:r>
      <w:r w:rsidRPr="00C33AF8">
        <w:rPr>
          <w:lang w:val="az-Latn-AZ"/>
        </w:rPr>
        <w:t>Qafqaz xaşlıcası</w:t>
      </w:r>
      <w:r w:rsidRPr="00C33AF8">
        <w:rPr>
          <w:rFonts w:ascii="Times New Roman" w:hAnsi="Times New Roman"/>
          <w:lang w:val="az-Latn-AZ"/>
        </w:rPr>
        <w:t xml:space="preserve"> (</w:t>
      </w:r>
      <w:r w:rsidRPr="00C33AF8">
        <w:rPr>
          <w:rFonts w:ascii="Times New Roman" w:hAnsi="Times New Roman"/>
          <w:i/>
          <w:iCs/>
          <w:lang w:val="az-Latn-AZ"/>
        </w:rPr>
        <w:t>Leuciscus cephalus orientalis)</w:t>
      </w:r>
      <w:r w:rsidRPr="00C33AF8">
        <w:rPr>
          <w:rFonts w:ascii="Times New Roman" w:hAnsi="Times New Roman"/>
          <w:lang w:val="az-Latn-AZ"/>
        </w:rPr>
        <w:t xml:space="preserve">, </w:t>
      </w:r>
      <w:r w:rsidRPr="00C33AF8">
        <w:rPr>
          <w:lang w:val="az-Latn-AZ"/>
        </w:rPr>
        <w:t xml:space="preserve">Kür şirbiti </w:t>
      </w:r>
      <w:r w:rsidRPr="00C33AF8">
        <w:rPr>
          <w:rFonts w:ascii="Times New Roman" w:hAnsi="Times New Roman"/>
          <w:lang w:val="az-Latn-AZ"/>
        </w:rPr>
        <w:t>(</w:t>
      </w:r>
      <w:r w:rsidRPr="00C33AF8">
        <w:rPr>
          <w:rFonts w:ascii="Times New Roman" w:hAnsi="Times New Roman"/>
          <w:i/>
          <w:iCs/>
          <w:lang w:val="az-Latn-AZ"/>
        </w:rPr>
        <w:t>Barbus curi)</w:t>
      </w:r>
      <w:r w:rsidRPr="00C33AF8">
        <w:rPr>
          <w:rFonts w:ascii="Times New Roman" w:hAnsi="Times New Roman"/>
          <w:lang w:val="az-Latn-AZ"/>
        </w:rPr>
        <w:t xml:space="preserve">, </w:t>
      </w:r>
      <w:r w:rsidRPr="00C33AF8">
        <w:rPr>
          <w:lang w:val="az-Latn-AZ"/>
        </w:rPr>
        <w:t xml:space="preserve">Qafqaz gümüşcəsi </w:t>
      </w:r>
      <w:r w:rsidRPr="00C33AF8">
        <w:rPr>
          <w:rFonts w:ascii="Times New Roman" w:hAnsi="Times New Roman"/>
          <w:lang w:val="az-Latn-AZ"/>
        </w:rPr>
        <w:t>(</w:t>
      </w:r>
      <w:r w:rsidRPr="00C33AF8">
        <w:rPr>
          <w:rFonts w:ascii="Times New Roman" w:hAnsi="Times New Roman"/>
          <w:i/>
          <w:iCs/>
          <w:lang w:val="az-Latn-AZ"/>
        </w:rPr>
        <w:t xml:space="preserve">Alburnus charusini), </w:t>
      </w:r>
      <w:r w:rsidRPr="00C33AF8">
        <w:rPr>
          <w:lang w:val="az-Latn-AZ"/>
        </w:rPr>
        <w:t>kəkrə (</w:t>
      </w:r>
      <w:r w:rsidRPr="00C33AF8">
        <w:rPr>
          <w:rFonts w:ascii="Times New Roman" w:hAnsi="Times New Roman"/>
          <w:i/>
          <w:iCs/>
          <w:lang w:val="az-Latn-AZ"/>
        </w:rPr>
        <w:t>Rhodeus sricous</w:t>
      </w:r>
      <w:r w:rsidRPr="00C33AF8">
        <w:rPr>
          <w:lang w:val="az-Latn-AZ"/>
        </w:rPr>
        <w:t>), sazan</w:t>
      </w:r>
      <w:r w:rsidRPr="00C33AF8">
        <w:rPr>
          <w:rFonts w:ascii="Times New Roman" w:hAnsi="Times New Roman"/>
          <w:lang w:val="az-Latn-AZ"/>
        </w:rPr>
        <w:t xml:space="preserve"> (</w:t>
      </w:r>
      <w:r w:rsidRPr="00C33AF8">
        <w:rPr>
          <w:rFonts w:ascii="Times New Roman" w:hAnsi="Times New Roman"/>
          <w:i/>
          <w:iCs/>
          <w:lang w:val="az-Latn-AZ"/>
        </w:rPr>
        <w:t>Cyprinus carpa),</w:t>
      </w:r>
      <w:r w:rsidRPr="00C33AF8">
        <w:rPr>
          <w:lang w:val="az-Latn-AZ"/>
        </w:rPr>
        <w:t>Kür qızılbalığı</w:t>
      </w:r>
      <w:r w:rsidRPr="00C33AF8">
        <w:rPr>
          <w:rFonts w:ascii="Times New Roman" w:hAnsi="Times New Roman"/>
          <w:lang w:val="az-Latn-AZ"/>
        </w:rPr>
        <w:t xml:space="preserve"> (</w:t>
      </w:r>
      <w:r w:rsidRPr="00C33AF8">
        <w:rPr>
          <w:rFonts w:ascii="Times New Roman" w:hAnsi="Times New Roman"/>
          <w:i/>
          <w:iCs/>
          <w:lang w:val="az-Latn-AZ"/>
        </w:rPr>
        <w:t>Nemachilus brandti).</w:t>
      </w:r>
      <w:r w:rsidRPr="00C33AF8">
        <w:rPr>
          <w:lang w:val="az-Latn-AZ"/>
        </w:rPr>
        <w:t>Bu regiondakı çaylar və su axarlarında Azərbaycanın Qırmızı Kitabına düşmüş balıq növləri aşkar edilməmişdir</w:t>
      </w:r>
      <w:r w:rsidR="006943E8" w:rsidRPr="00C33AF8">
        <w:rPr>
          <w:lang w:val="az-Latn-AZ"/>
        </w:rPr>
        <w:t xml:space="preserve">. </w:t>
      </w:r>
    </w:p>
    <w:p w:rsidR="006943E8" w:rsidRPr="00C33AF8" w:rsidRDefault="004E6C91" w:rsidP="00372E0B">
      <w:pPr>
        <w:numPr>
          <w:ilvl w:val="0"/>
          <w:numId w:val="51"/>
        </w:numPr>
        <w:rPr>
          <w:i/>
          <w:iCs/>
          <w:lang w:val="az-Latn-AZ"/>
        </w:rPr>
      </w:pPr>
      <w:r w:rsidRPr="00C33AF8">
        <w:rPr>
          <w:u w:val="single"/>
          <w:lang w:val="az-Latn-AZ"/>
        </w:rPr>
        <w:t>Həşəratlar</w:t>
      </w:r>
      <w:r w:rsidR="006943E8" w:rsidRPr="00C33AF8">
        <w:rPr>
          <w:lang w:val="az-Latn-AZ"/>
        </w:rPr>
        <w:t xml:space="preserve">: </w:t>
      </w:r>
      <w:r w:rsidRPr="00C33AF8">
        <w:rPr>
          <w:lang w:val="az-Latn-AZ"/>
        </w:rPr>
        <w:t>Böcəklər</w:t>
      </w:r>
      <w:r w:rsidRPr="00C33AF8">
        <w:rPr>
          <w:rFonts w:ascii="Times New Roman" w:hAnsi="Times New Roman"/>
          <w:i/>
          <w:iCs/>
          <w:lang w:val="az-Latn-AZ"/>
        </w:rPr>
        <w:t>: Carabus scabrosus, (</w:t>
      </w:r>
      <w:r w:rsidRPr="00C33AF8">
        <w:rPr>
          <w:lang w:val="az-Latn-AZ"/>
        </w:rPr>
        <w:t>Azərbaycan Qırmızı kitabı</w:t>
      </w:r>
      <w:r w:rsidRPr="00C33AF8">
        <w:rPr>
          <w:rFonts w:ascii="Times New Roman" w:hAnsi="Times New Roman"/>
          <w:lang w:val="az-Latn-AZ"/>
        </w:rPr>
        <w:t xml:space="preserve">) </w:t>
      </w:r>
      <w:r w:rsidRPr="00C33AF8">
        <w:rPr>
          <w:rFonts w:ascii="Times New Roman" w:hAnsi="Times New Roman"/>
          <w:i/>
          <w:iCs/>
          <w:lang w:val="az-Latn-AZ"/>
        </w:rPr>
        <w:t xml:space="preserve"> Calosoma  sycophanta</w:t>
      </w:r>
      <w:r w:rsidRPr="00C33AF8">
        <w:rPr>
          <w:rFonts w:ascii="Times New Roman" w:hAnsi="Times New Roman"/>
          <w:lang w:val="az-Latn-AZ"/>
        </w:rPr>
        <w:t xml:space="preserve">,  </w:t>
      </w:r>
      <w:r w:rsidRPr="00C33AF8">
        <w:rPr>
          <w:rFonts w:ascii="Times New Roman" w:hAnsi="Times New Roman"/>
          <w:i/>
          <w:iCs/>
          <w:lang w:val="az-Latn-AZ"/>
        </w:rPr>
        <w:t>(</w:t>
      </w:r>
      <w:r w:rsidRPr="00C33AF8">
        <w:rPr>
          <w:lang w:val="az-Latn-AZ"/>
        </w:rPr>
        <w:t>Azərbaycan Qırmızı kitabı</w:t>
      </w:r>
      <w:r w:rsidRPr="00C33AF8">
        <w:rPr>
          <w:rFonts w:ascii="Times New Roman" w:hAnsi="Times New Roman"/>
          <w:lang w:val="az-Latn-AZ"/>
        </w:rPr>
        <w:t xml:space="preserve">) </w:t>
      </w:r>
      <w:r w:rsidRPr="00C33AF8">
        <w:rPr>
          <w:lang w:val="az-Latn-AZ"/>
        </w:rPr>
        <w:t>Kəpənəklər: apollo</w:t>
      </w:r>
      <w:r w:rsidRPr="00C33AF8">
        <w:rPr>
          <w:rFonts w:ascii="Times New Roman" w:hAnsi="Times New Roman"/>
          <w:lang w:val="az-Latn-AZ"/>
        </w:rPr>
        <w:t xml:space="preserve"> (</w:t>
      </w:r>
      <w:r w:rsidRPr="00C33AF8">
        <w:rPr>
          <w:rFonts w:ascii="Times New Roman" w:hAnsi="Times New Roman"/>
          <w:i/>
          <w:iCs/>
          <w:lang w:val="az-Latn-AZ"/>
        </w:rPr>
        <w:t>Parnassius Apollo)</w:t>
      </w:r>
      <w:r w:rsidRPr="00C33AF8">
        <w:rPr>
          <w:rFonts w:ascii="Times New Roman" w:hAnsi="Times New Roman"/>
          <w:lang w:val="az-Latn-AZ"/>
        </w:rPr>
        <w:t xml:space="preserve">, </w:t>
      </w:r>
      <w:r w:rsidRPr="00C33AF8">
        <w:rPr>
          <w:rFonts w:ascii="Times New Roman" w:hAnsi="Times New Roman"/>
          <w:i/>
          <w:iCs/>
          <w:lang w:val="az-Latn-AZ"/>
        </w:rPr>
        <w:t xml:space="preserve">Colias aurorina,Manduca atropos, </w:t>
      </w:r>
      <w:r w:rsidRPr="00C33AF8">
        <w:rPr>
          <w:rFonts w:ascii="Times New Roman" w:hAnsi="Times New Roman"/>
          <w:iCs/>
          <w:lang w:val="az-Latn-AZ"/>
        </w:rPr>
        <w:t>böyə</w:t>
      </w:r>
      <w:r w:rsidRPr="00C33AF8">
        <w:rPr>
          <w:rFonts w:ascii="Times New Roman" w:hAnsi="Times New Roman"/>
          <w:lang w:val="az-Latn-AZ"/>
        </w:rPr>
        <w:t>(</w:t>
      </w:r>
      <w:r w:rsidRPr="00C33AF8">
        <w:rPr>
          <w:rFonts w:ascii="Times New Roman" w:hAnsi="Times New Roman"/>
          <w:i/>
          <w:iCs/>
          <w:lang w:val="az-Latn-AZ"/>
        </w:rPr>
        <w:t>Lycosa</w:t>
      </w:r>
      <w:r w:rsidRPr="00C33AF8">
        <w:rPr>
          <w:rFonts w:ascii="Times New Roman" w:hAnsi="Times New Roman"/>
          <w:lang w:val="az-Latn-AZ"/>
        </w:rPr>
        <w:t xml:space="preserve">), </w:t>
      </w:r>
      <w:r w:rsidRPr="00C33AF8">
        <w:rPr>
          <w:lang w:val="az-Latn-AZ"/>
        </w:rPr>
        <w:t xml:space="preserve">hörümçəklər </w:t>
      </w:r>
      <w:r w:rsidRPr="00C33AF8">
        <w:rPr>
          <w:rFonts w:ascii="Times New Roman" w:hAnsi="Times New Roman"/>
          <w:lang w:val="az-Latn-AZ"/>
        </w:rPr>
        <w:t>(</w:t>
      </w:r>
      <w:r w:rsidRPr="00C33AF8">
        <w:rPr>
          <w:rFonts w:ascii="Times New Roman" w:hAnsi="Times New Roman"/>
          <w:i/>
          <w:iCs/>
          <w:lang w:val="az-Latn-AZ"/>
        </w:rPr>
        <w:t>Galeodes araneoides</w:t>
      </w:r>
      <w:r w:rsidRPr="00C33AF8">
        <w:rPr>
          <w:rFonts w:ascii="Times New Roman" w:hAnsi="Times New Roman"/>
          <w:lang w:val="az-Latn-AZ"/>
        </w:rPr>
        <w:t>), ə</w:t>
      </w:r>
      <w:r w:rsidRPr="00C33AF8">
        <w:rPr>
          <w:lang w:val="az-Latn-AZ"/>
        </w:rPr>
        <w:t xml:space="preserve">qrəblər </w:t>
      </w:r>
      <w:r w:rsidRPr="00C33AF8">
        <w:rPr>
          <w:rFonts w:ascii="Times New Roman" w:hAnsi="Times New Roman"/>
          <w:lang w:val="az-Latn-AZ"/>
        </w:rPr>
        <w:t>(</w:t>
      </w:r>
      <w:r w:rsidRPr="00C33AF8">
        <w:rPr>
          <w:rFonts w:ascii="Times New Roman" w:hAnsi="Times New Roman"/>
          <w:i/>
          <w:iCs/>
          <w:lang w:val="az-Latn-AZ"/>
        </w:rPr>
        <w:t>Buthus eupeus</w:t>
      </w:r>
      <w:r w:rsidRPr="00C33AF8">
        <w:rPr>
          <w:rFonts w:ascii="Times New Roman" w:hAnsi="Times New Roman"/>
          <w:lang w:val="az-Latn-AZ"/>
        </w:rPr>
        <w:t xml:space="preserve">), </w:t>
      </w:r>
      <w:r w:rsidRPr="00C33AF8">
        <w:rPr>
          <w:lang w:val="az-Latn-AZ"/>
        </w:rPr>
        <w:t>gənə</w:t>
      </w:r>
      <w:r w:rsidRPr="00C33AF8">
        <w:rPr>
          <w:rFonts w:ascii="Times New Roman" w:hAnsi="Times New Roman"/>
          <w:lang w:val="az-Latn-AZ"/>
        </w:rPr>
        <w:t xml:space="preserve"> (</w:t>
      </w:r>
      <w:r w:rsidRPr="00C33AF8">
        <w:rPr>
          <w:rFonts w:ascii="Times New Roman" w:hAnsi="Times New Roman"/>
          <w:i/>
          <w:iCs/>
          <w:lang w:val="az-Latn-AZ"/>
        </w:rPr>
        <w:t>Ornithodorus</w:t>
      </w:r>
      <w:r w:rsidRPr="00C33AF8">
        <w:rPr>
          <w:rFonts w:ascii="Times New Roman" w:hAnsi="Times New Roman"/>
          <w:lang w:val="az-Latn-AZ"/>
        </w:rPr>
        <w:t xml:space="preserve">) </w:t>
      </w:r>
      <w:r w:rsidRPr="00C33AF8">
        <w:rPr>
          <w:lang w:val="az-Latn-AZ"/>
        </w:rPr>
        <w:t>qara böcək</w:t>
      </w:r>
      <w:r w:rsidRPr="00C33AF8">
        <w:rPr>
          <w:rFonts w:ascii="Times New Roman" w:hAnsi="Times New Roman"/>
          <w:lang w:val="az-Latn-AZ"/>
        </w:rPr>
        <w:t xml:space="preserve"> (Blaps), </w:t>
      </w:r>
      <w:r w:rsidRPr="00C33AF8">
        <w:rPr>
          <w:lang w:val="az-Latn-AZ"/>
        </w:rPr>
        <w:t>çəyirtkə</w:t>
      </w:r>
      <w:r w:rsidRPr="00C33AF8">
        <w:rPr>
          <w:rFonts w:ascii="Times New Roman" w:hAnsi="Times New Roman"/>
          <w:lang w:val="az-Latn-AZ"/>
        </w:rPr>
        <w:t xml:space="preserve"> (</w:t>
      </w:r>
      <w:r w:rsidRPr="00C33AF8">
        <w:rPr>
          <w:rFonts w:ascii="Times New Roman" w:hAnsi="Times New Roman"/>
          <w:i/>
          <w:iCs/>
          <w:lang w:val="az-Latn-AZ"/>
        </w:rPr>
        <w:t>Dociostaurus maroccanus</w:t>
      </w:r>
      <w:r w:rsidRPr="00C33AF8">
        <w:rPr>
          <w:rFonts w:ascii="Times New Roman" w:hAnsi="Times New Roman"/>
          <w:lang w:val="az-Latn-AZ"/>
        </w:rPr>
        <w:t>), a</w:t>
      </w:r>
      <w:r w:rsidRPr="00C33AF8">
        <w:rPr>
          <w:lang w:val="az-Latn-AZ"/>
        </w:rPr>
        <w:t xml:space="preserve">ğcaqanad </w:t>
      </w:r>
      <w:r w:rsidRPr="00C33AF8">
        <w:rPr>
          <w:rFonts w:ascii="Times New Roman" w:hAnsi="Times New Roman"/>
          <w:lang w:val="az-Latn-AZ"/>
        </w:rPr>
        <w:t xml:space="preserve">(Phlebotomus), </w:t>
      </w:r>
      <w:r w:rsidRPr="00C33AF8">
        <w:rPr>
          <w:rFonts w:ascii="Times New Roman" w:hAnsi="Times New Roman"/>
          <w:i/>
          <w:iCs/>
          <w:lang w:val="az-Latn-AZ"/>
        </w:rPr>
        <w:t>Megacephalus euphraticus</w:t>
      </w:r>
      <w:r w:rsidRPr="00C33AF8">
        <w:rPr>
          <w:rFonts w:ascii="Times New Roman" w:hAnsi="Times New Roman"/>
          <w:lang w:val="az-Latn-AZ"/>
        </w:rPr>
        <w:t xml:space="preserve">, </w:t>
      </w:r>
      <w:r w:rsidRPr="00C33AF8">
        <w:rPr>
          <w:rFonts w:ascii="Times New Roman" w:hAnsi="Times New Roman"/>
          <w:i/>
          <w:iCs/>
          <w:lang w:val="az-Latn-AZ"/>
        </w:rPr>
        <w:t>(</w:t>
      </w:r>
      <w:r w:rsidRPr="00C33AF8">
        <w:rPr>
          <w:lang w:val="az-Latn-AZ"/>
        </w:rPr>
        <w:t>Azərbaycan Qırmızı kitabı)  ağqarın uzunqanad</w:t>
      </w:r>
      <w:r w:rsidRPr="00C33AF8">
        <w:rPr>
          <w:rFonts w:ascii="Times New Roman" w:hAnsi="Times New Roman"/>
          <w:lang w:val="az-Latn-AZ"/>
        </w:rPr>
        <w:t xml:space="preserve"> (</w:t>
      </w:r>
      <w:r w:rsidRPr="00C33AF8">
        <w:rPr>
          <w:rFonts w:ascii="Times New Roman" w:hAnsi="Times New Roman"/>
          <w:i/>
          <w:iCs/>
          <w:lang w:val="az-Latn-AZ"/>
        </w:rPr>
        <w:t>Apusmelba</w:t>
      </w:r>
      <w:r w:rsidRPr="00C33AF8">
        <w:rPr>
          <w:rFonts w:ascii="Times New Roman" w:hAnsi="Times New Roman"/>
          <w:lang w:val="az-Latn-AZ"/>
        </w:rPr>
        <w:t xml:space="preserve">) </w:t>
      </w:r>
      <w:r w:rsidRPr="00C33AF8">
        <w:rPr>
          <w:rFonts w:ascii="Times New Roman" w:hAnsi="Times New Roman"/>
          <w:i/>
          <w:iCs/>
          <w:lang w:val="az-Latn-AZ"/>
        </w:rPr>
        <w:t>(</w:t>
      </w:r>
      <w:r w:rsidRPr="00C33AF8">
        <w:rPr>
          <w:lang w:val="az-Latn-AZ"/>
        </w:rPr>
        <w:t>Azərbaycan Qırmızı kitabı</w:t>
      </w:r>
      <w:r w:rsidRPr="00C33AF8">
        <w:rPr>
          <w:rFonts w:ascii="Times New Roman" w:hAnsi="Times New Roman"/>
          <w:lang w:val="az-Latn-AZ"/>
        </w:rPr>
        <w:t>).</w:t>
      </w:r>
    </w:p>
    <w:p w:rsidR="00805E8D" w:rsidRPr="00C33AF8" w:rsidRDefault="00805E8D" w:rsidP="0098524E">
      <w:pPr>
        <w:rPr>
          <w:lang w:val="az-Latn-AZ"/>
        </w:rPr>
      </w:pPr>
    </w:p>
    <w:p w:rsidR="00D0493B" w:rsidRPr="00C33AF8" w:rsidRDefault="00214290" w:rsidP="009E5CBA">
      <w:pPr>
        <w:pStyle w:val="Heading2"/>
      </w:pPr>
      <w:r w:rsidRPr="00C33AF8">
        <w:rPr>
          <w:lang w:val="az-Latn-AZ"/>
        </w:rPr>
        <w:br w:type="page"/>
      </w:r>
      <w:bookmarkStart w:id="81" w:name="_Toc436178920"/>
      <w:r w:rsidR="004E6C91" w:rsidRPr="00C33AF8">
        <w:lastRenderedPageBreak/>
        <w:t xml:space="preserve">Layihə Ərasizinin </w:t>
      </w:r>
      <w:r w:rsidR="00461AEB" w:rsidRPr="00C33AF8">
        <w:t>sos</w:t>
      </w:r>
      <w:r w:rsidR="004E6C91" w:rsidRPr="00C33AF8">
        <w:t>ial-iqtisadi məlumatı</w:t>
      </w:r>
      <w:bookmarkEnd w:id="81"/>
    </w:p>
    <w:p w:rsidR="00D0493B" w:rsidRPr="00C33AF8" w:rsidRDefault="00D0493B" w:rsidP="00BC3EB9">
      <w:pPr>
        <w:pStyle w:val="Heading4"/>
        <w:numPr>
          <w:ilvl w:val="2"/>
          <w:numId w:val="53"/>
        </w:numPr>
      </w:pPr>
      <w:bookmarkStart w:id="82" w:name="_Toc428437691"/>
      <w:bookmarkStart w:id="83" w:name="_Toc436178921"/>
      <w:r w:rsidRPr="00C33AF8">
        <w:t>Administrative Division of Project Area</w:t>
      </w:r>
      <w:bookmarkEnd w:id="82"/>
      <w:bookmarkEnd w:id="83"/>
    </w:p>
    <w:p w:rsidR="00D561C2" w:rsidRPr="00C33AF8" w:rsidRDefault="00A94AC0" w:rsidP="00D561C2">
      <w:r w:rsidRPr="00C33AF8">
        <w:t>Layihə yolu (</w:t>
      </w:r>
      <w:r w:rsidR="00844D0F" w:rsidRPr="00C33AF8">
        <w:t>Km91 - km107</w:t>
      </w:r>
      <w:r w:rsidRPr="00C33AF8">
        <w:t xml:space="preserve">) Bakı-Şamaxı yolunun bir hissəsidir və Azərbaycanın Dağlıq-Şirvan İqtisadi rayonundan keçərək onun Şamaxı və Qobustandanrayonu ərazilərindən keçir. Yol Qobustan rayonunun qərbindən və Şamaxı rayonunun cənubundan keçir. Bu 16km layihə yolu daxilində 4km (km91-95) Qobustan rayonuna, qalan hissəsi isə (km95-107) Şamaxı rayonuna aiddir. Dağlıq-Şirvan İqtisadi rayonu Azərbaycanın mərkəzində yerləşir və ərazisinə Ağsu, İsmayıllı, Qobustan və Şamaxı inzibati rayonlar daxildir. </w:t>
      </w:r>
    </w:p>
    <w:p w:rsidR="00432727" w:rsidRPr="00C33AF8" w:rsidRDefault="00432727" w:rsidP="00432727"/>
    <w:p w:rsidR="00D0493B" w:rsidRPr="00C33AF8" w:rsidRDefault="00A94AC0" w:rsidP="00BC3EB9">
      <w:pPr>
        <w:pStyle w:val="Heading4"/>
        <w:numPr>
          <w:ilvl w:val="2"/>
          <w:numId w:val="53"/>
        </w:numPr>
      </w:pPr>
      <w:bookmarkStart w:id="84" w:name="_Toc436178922"/>
      <w:r w:rsidRPr="00C33AF8">
        <w:t>Rayonların inzibati bölgüsü və so</w:t>
      </w:r>
      <w:r w:rsidR="00461AEB" w:rsidRPr="00C33AF8">
        <w:t>s</w:t>
      </w:r>
      <w:r w:rsidRPr="00C33AF8">
        <w:t>ial-iqtisadi vəziyyəti</w:t>
      </w:r>
      <w:bookmarkEnd w:id="84"/>
    </w:p>
    <w:p w:rsidR="00D0493B" w:rsidRPr="00C33AF8" w:rsidRDefault="00A94AC0" w:rsidP="00D0493B">
      <w:r w:rsidRPr="00C33AF8">
        <w:t>Qobustan rayonu Dağlıq-Şirvan İqtisadi Rayonunun (İR) dörd rayonundan biridir</w:t>
      </w:r>
      <w:r w:rsidR="00D94261" w:rsidRPr="00C33AF8">
        <w:t>; rayonda bir şəhər – Qobustan şəhəri, bir qəsəbə və 31 kənd var. Şamaxı rayonunda isə 1 şəhər – Şamaxı şəhəri, 3 1əsəbə və 46 kənd var.</w:t>
      </w:r>
      <w:r w:rsidR="00D0493B" w:rsidRPr="00C33AF8">
        <w:t xml:space="preserve"> (</w:t>
      </w:r>
      <w:r w:rsidR="00D94261" w:rsidRPr="00C33AF8">
        <w:t>Cədvəl aşağıda</w:t>
      </w:r>
      <w:r w:rsidR="00D0493B" w:rsidRPr="00C33AF8">
        <w:t xml:space="preserve">). </w:t>
      </w:r>
    </w:p>
    <w:p w:rsidR="00D0493B" w:rsidRPr="00C33AF8" w:rsidRDefault="00D0493B" w:rsidP="00D0493B"/>
    <w:p w:rsidR="00D0493B" w:rsidRPr="00C33AF8" w:rsidRDefault="00D94261" w:rsidP="00DD224D">
      <w:pPr>
        <w:pStyle w:val="ListBullet2"/>
      </w:pPr>
      <w:bookmarkStart w:id="85" w:name="_Toc428436514"/>
      <w:bookmarkStart w:id="86" w:name="_Toc436179441"/>
      <w:r w:rsidRPr="00C33AF8">
        <w:t>Cədvəl</w:t>
      </w:r>
      <w:r w:rsidR="00DD224D" w:rsidRPr="00C33AF8">
        <w:t xml:space="preserve"> </w:t>
      </w:r>
      <w:r w:rsidR="001D43A4" w:rsidRPr="00C33AF8">
        <w:fldChar w:fldCharType="begin"/>
      </w:r>
      <w:r w:rsidR="00D0493B" w:rsidRPr="00C33AF8">
        <w:instrText xml:space="preserve"> SEQ Table \* ARABIC </w:instrText>
      </w:r>
      <w:r w:rsidR="001D43A4" w:rsidRPr="00C33AF8">
        <w:fldChar w:fldCharType="separate"/>
      </w:r>
      <w:r w:rsidR="00DD224D" w:rsidRPr="00C33AF8">
        <w:t>6</w:t>
      </w:r>
      <w:r w:rsidR="001D43A4" w:rsidRPr="00C33AF8">
        <w:fldChar w:fldCharType="end"/>
      </w:r>
      <w:r w:rsidR="00D0493B" w:rsidRPr="00C33AF8">
        <w:t xml:space="preserve">: </w:t>
      </w:r>
      <w:bookmarkEnd w:id="85"/>
      <w:r w:rsidRPr="00C33AF8">
        <w:t>Layihə keçən rayonların inzibati bölgüsü</w:t>
      </w:r>
      <w:bookmarkEnd w:id="8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51"/>
        <w:gridCol w:w="1551"/>
        <w:gridCol w:w="1551"/>
        <w:gridCol w:w="1551"/>
      </w:tblGrid>
      <w:tr w:rsidR="00D0493B" w:rsidRPr="00C33AF8" w:rsidTr="004A47EC">
        <w:trPr>
          <w:tblHeader/>
          <w:jc w:val="center"/>
        </w:trPr>
        <w:tc>
          <w:tcPr>
            <w:tcW w:w="2268" w:type="dxa"/>
            <w:shd w:val="clear" w:color="auto" w:fill="D9D9D9"/>
          </w:tcPr>
          <w:p w:rsidR="00D0493B" w:rsidRPr="00C33AF8" w:rsidRDefault="00D94261" w:rsidP="004A47EC">
            <w:pPr>
              <w:rPr>
                <w:b/>
              </w:rPr>
            </w:pPr>
            <w:r w:rsidRPr="00C33AF8">
              <w:rPr>
                <w:b/>
              </w:rPr>
              <w:t>İnzibati Dairə</w:t>
            </w:r>
          </w:p>
        </w:tc>
        <w:tc>
          <w:tcPr>
            <w:tcW w:w="1551" w:type="dxa"/>
            <w:shd w:val="clear" w:color="auto" w:fill="D9D9D9"/>
          </w:tcPr>
          <w:p w:rsidR="00D0493B" w:rsidRPr="00C33AF8" w:rsidRDefault="00D0493B" w:rsidP="00D94261">
            <w:pPr>
              <w:jc w:val="center"/>
              <w:rPr>
                <w:b/>
              </w:rPr>
            </w:pPr>
            <w:r w:rsidRPr="00C33AF8">
              <w:rPr>
                <w:b/>
              </w:rPr>
              <w:t>Rayon</w:t>
            </w:r>
            <w:r w:rsidR="00D94261" w:rsidRPr="00C33AF8">
              <w:rPr>
                <w:b/>
              </w:rPr>
              <w:t>lar</w:t>
            </w:r>
          </w:p>
        </w:tc>
        <w:tc>
          <w:tcPr>
            <w:tcW w:w="1551" w:type="dxa"/>
            <w:shd w:val="clear" w:color="auto" w:fill="D9D9D9"/>
          </w:tcPr>
          <w:p w:rsidR="00D0493B" w:rsidRPr="00C33AF8" w:rsidRDefault="00D94261" w:rsidP="004A47EC">
            <w:pPr>
              <w:jc w:val="center"/>
              <w:rPr>
                <w:b/>
              </w:rPr>
            </w:pPr>
            <w:r w:rsidRPr="00C33AF8">
              <w:rPr>
                <w:b/>
              </w:rPr>
              <w:t>Şəhərlər</w:t>
            </w:r>
          </w:p>
        </w:tc>
        <w:tc>
          <w:tcPr>
            <w:tcW w:w="1551" w:type="dxa"/>
            <w:shd w:val="clear" w:color="auto" w:fill="D9D9D9"/>
          </w:tcPr>
          <w:p w:rsidR="00D0493B" w:rsidRPr="00C33AF8" w:rsidRDefault="00D94261" w:rsidP="004A47EC">
            <w:pPr>
              <w:jc w:val="center"/>
              <w:rPr>
                <w:b/>
              </w:rPr>
            </w:pPr>
            <w:r w:rsidRPr="00C33AF8">
              <w:rPr>
                <w:b/>
              </w:rPr>
              <w:t>Qəsəbələr</w:t>
            </w:r>
          </w:p>
        </w:tc>
        <w:tc>
          <w:tcPr>
            <w:tcW w:w="1551" w:type="dxa"/>
            <w:shd w:val="clear" w:color="auto" w:fill="D9D9D9"/>
          </w:tcPr>
          <w:p w:rsidR="00D0493B" w:rsidRPr="00C33AF8" w:rsidRDefault="00D94261" w:rsidP="004A47EC">
            <w:pPr>
              <w:jc w:val="center"/>
              <w:rPr>
                <w:b/>
              </w:rPr>
            </w:pPr>
            <w:r w:rsidRPr="00C33AF8">
              <w:rPr>
                <w:b/>
              </w:rPr>
              <w:t>Kəndlər</w:t>
            </w:r>
          </w:p>
        </w:tc>
      </w:tr>
      <w:tr w:rsidR="00D0493B" w:rsidRPr="00C33AF8" w:rsidTr="004A47EC">
        <w:trPr>
          <w:jc w:val="center"/>
        </w:trPr>
        <w:tc>
          <w:tcPr>
            <w:tcW w:w="2268" w:type="dxa"/>
            <w:shd w:val="clear" w:color="auto" w:fill="auto"/>
          </w:tcPr>
          <w:p w:rsidR="00D0493B" w:rsidRPr="00C33AF8" w:rsidRDefault="00D0493B" w:rsidP="00D94261">
            <w:r w:rsidRPr="00C33AF8">
              <w:t>Da</w:t>
            </w:r>
            <w:r w:rsidR="00D94261" w:rsidRPr="00C33AF8">
              <w:t>ğ</w:t>
            </w:r>
            <w:r w:rsidRPr="00C33AF8">
              <w:t xml:space="preserve">liq </w:t>
            </w:r>
            <w:r w:rsidR="00D94261" w:rsidRPr="00C33AF8">
              <w:t>Ş</w:t>
            </w:r>
            <w:r w:rsidRPr="00C33AF8">
              <w:t xml:space="preserve">irvan </w:t>
            </w:r>
            <w:r w:rsidR="00D94261" w:rsidRPr="00C33AF8">
              <w:t>İ</w:t>
            </w:r>
            <w:r w:rsidRPr="00C33AF8">
              <w:t>R</w:t>
            </w:r>
          </w:p>
        </w:tc>
        <w:tc>
          <w:tcPr>
            <w:tcW w:w="1551" w:type="dxa"/>
            <w:shd w:val="clear" w:color="auto" w:fill="auto"/>
          </w:tcPr>
          <w:p w:rsidR="00D0493B" w:rsidRPr="00C33AF8" w:rsidRDefault="00D0493B" w:rsidP="004A47EC">
            <w:pPr>
              <w:jc w:val="center"/>
            </w:pPr>
            <w:r w:rsidRPr="00C33AF8">
              <w:t>4</w:t>
            </w:r>
          </w:p>
        </w:tc>
        <w:tc>
          <w:tcPr>
            <w:tcW w:w="1551" w:type="dxa"/>
            <w:shd w:val="clear" w:color="auto" w:fill="auto"/>
          </w:tcPr>
          <w:p w:rsidR="00D0493B" w:rsidRPr="00C33AF8" w:rsidRDefault="00D0493B" w:rsidP="004A47EC">
            <w:pPr>
              <w:jc w:val="center"/>
            </w:pPr>
            <w:r w:rsidRPr="00C33AF8">
              <w:t>4</w:t>
            </w:r>
          </w:p>
        </w:tc>
        <w:tc>
          <w:tcPr>
            <w:tcW w:w="1551" w:type="dxa"/>
            <w:shd w:val="clear" w:color="auto" w:fill="auto"/>
          </w:tcPr>
          <w:p w:rsidR="00D0493B" w:rsidRPr="00C33AF8" w:rsidRDefault="00D0493B" w:rsidP="004A47EC">
            <w:pPr>
              <w:jc w:val="center"/>
            </w:pPr>
            <w:r w:rsidRPr="00C33AF8">
              <w:t>6</w:t>
            </w:r>
          </w:p>
        </w:tc>
        <w:tc>
          <w:tcPr>
            <w:tcW w:w="1551" w:type="dxa"/>
            <w:shd w:val="clear" w:color="auto" w:fill="auto"/>
          </w:tcPr>
          <w:p w:rsidR="00D0493B" w:rsidRPr="00C33AF8" w:rsidRDefault="00D0493B" w:rsidP="004A47EC">
            <w:pPr>
              <w:jc w:val="center"/>
            </w:pPr>
            <w:r w:rsidRPr="00C33AF8">
              <w:t>261</w:t>
            </w:r>
          </w:p>
        </w:tc>
      </w:tr>
      <w:tr w:rsidR="00D0493B" w:rsidRPr="00C33AF8" w:rsidTr="004A47EC">
        <w:trPr>
          <w:jc w:val="center"/>
        </w:trPr>
        <w:tc>
          <w:tcPr>
            <w:tcW w:w="2268" w:type="dxa"/>
            <w:shd w:val="clear" w:color="auto" w:fill="auto"/>
          </w:tcPr>
          <w:p w:rsidR="00D0493B" w:rsidRPr="00C33AF8" w:rsidRDefault="00D0493B" w:rsidP="004A47EC">
            <w:pPr>
              <w:rPr>
                <w:lang w:val="az-Latn-AZ"/>
              </w:rPr>
            </w:pPr>
            <w:r w:rsidRPr="00C33AF8">
              <w:t xml:space="preserve">Qobustan </w:t>
            </w:r>
            <w:r w:rsidRPr="00C33AF8">
              <w:rPr>
                <w:lang w:val="ru-RU"/>
              </w:rPr>
              <w:t>Rayon</w:t>
            </w:r>
            <w:r w:rsidR="00D94261" w:rsidRPr="00C33AF8">
              <w:rPr>
                <w:lang w:val="az-Latn-AZ"/>
              </w:rPr>
              <w:t>u</w:t>
            </w:r>
          </w:p>
        </w:tc>
        <w:tc>
          <w:tcPr>
            <w:tcW w:w="1551" w:type="dxa"/>
            <w:shd w:val="clear" w:color="auto" w:fill="auto"/>
          </w:tcPr>
          <w:p w:rsidR="00D0493B" w:rsidRPr="00C33AF8" w:rsidRDefault="00D0493B" w:rsidP="004A47EC">
            <w:pPr>
              <w:jc w:val="center"/>
            </w:pPr>
          </w:p>
        </w:tc>
        <w:tc>
          <w:tcPr>
            <w:tcW w:w="1551" w:type="dxa"/>
            <w:shd w:val="clear" w:color="auto" w:fill="auto"/>
          </w:tcPr>
          <w:p w:rsidR="00D0493B" w:rsidRPr="00C33AF8" w:rsidRDefault="00D0493B" w:rsidP="004A47EC">
            <w:pPr>
              <w:jc w:val="center"/>
            </w:pPr>
            <w:r w:rsidRPr="00C33AF8">
              <w:t>1</w:t>
            </w:r>
          </w:p>
        </w:tc>
        <w:tc>
          <w:tcPr>
            <w:tcW w:w="1551" w:type="dxa"/>
            <w:shd w:val="clear" w:color="auto" w:fill="auto"/>
          </w:tcPr>
          <w:p w:rsidR="00D0493B" w:rsidRPr="00C33AF8" w:rsidRDefault="00D0493B" w:rsidP="004A47EC">
            <w:pPr>
              <w:jc w:val="center"/>
            </w:pPr>
            <w:r w:rsidRPr="00C33AF8">
              <w:t>1</w:t>
            </w:r>
          </w:p>
        </w:tc>
        <w:tc>
          <w:tcPr>
            <w:tcW w:w="1551" w:type="dxa"/>
            <w:shd w:val="clear" w:color="auto" w:fill="auto"/>
          </w:tcPr>
          <w:p w:rsidR="00D0493B" w:rsidRPr="00C33AF8" w:rsidRDefault="00D0493B" w:rsidP="004A47EC">
            <w:pPr>
              <w:jc w:val="center"/>
            </w:pPr>
            <w:r w:rsidRPr="00C33AF8">
              <w:t>31</w:t>
            </w:r>
          </w:p>
        </w:tc>
      </w:tr>
      <w:tr w:rsidR="00D0493B" w:rsidRPr="00C33AF8" w:rsidTr="004A47EC">
        <w:trPr>
          <w:jc w:val="center"/>
        </w:trPr>
        <w:tc>
          <w:tcPr>
            <w:tcW w:w="2268" w:type="dxa"/>
            <w:shd w:val="clear" w:color="auto" w:fill="auto"/>
          </w:tcPr>
          <w:p w:rsidR="00D0493B" w:rsidRPr="00C33AF8" w:rsidRDefault="00D94261" w:rsidP="00D94261">
            <w:r w:rsidRPr="00C33AF8">
              <w:rPr>
                <w:rFonts w:cs="Arial"/>
                <w:color w:val="252525"/>
                <w:sz w:val="21"/>
                <w:szCs w:val="21"/>
                <w:shd w:val="clear" w:color="auto" w:fill="FFFFFF"/>
              </w:rPr>
              <w:t>Ş</w:t>
            </w:r>
            <w:r w:rsidR="00D0493B" w:rsidRPr="00C33AF8">
              <w:rPr>
                <w:rFonts w:cs="Arial"/>
                <w:color w:val="252525"/>
                <w:sz w:val="21"/>
                <w:szCs w:val="21"/>
                <w:shd w:val="clear" w:color="auto" w:fill="FFFFFF"/>
              </w:rPr>
              <w:t>ama</w:t>
            </w:r>
            <w:r w:rsidRPr="00C33AF8">
              <w:rPr>
                <w:rFonts w:cs="Arial"/>
                <w:color w:val="252525"/>
                <w:sz w:val="21"/>
                <w:szCs w:val="21"/>
                <w:shd w:val="clear" w:color="auto" w:fill="FFFFFF"/>
              </w:rPr>
              <w:t>x</w:t>
            </w:r>
            <w:r w:rsidR="00D0493B" w:rsidRPr="00C33AF8">
              <w:rPr>
                <w:rFonts w:cs="Arial"/>
                <w:color w:val="252525"/>
                <w:sz w:val="21"/>
                <w:szCs w:val="21"/>
                <w:shd w:val="clear" w:color="auto" w:fill="FFFFFF"/>
              </w:rPr>
              <w:t xml:space="preserve">i </w:t>
            </w:r>
            <w:r w:rsidR="00D0493B" w:rsidRPr="00C33AF8">
              <w:t>Rayon</w:t>
            </w:r>
            <w:r w:rsidRPr="00C33AF8">
              <w:t>u</w:t>
            </w:r>
          </w:p>
        </w:tc>
        <w:tc>
          <w:tcPr>
            <w:tcW w:w="1551" w:type="dxa"/>
            <w:shd w:val="clear" w:color="auto" w:fill="auto"/>
          </w:tcPr>
          <w:p w:rsidR="00D0493B" w:rsidRPr="00C33AF8" w:rsidRDefault="00D0493B" w:rsidP="004A47EC">
            <w:pPr>
              <w:jc w:val="center"/>
            </w:pPr>
          </w:p>
        </w:tc>
        <w:tc>
          <w:tcPr>
            <w:tcW w:w="1551" w:type="dxa"/>
            <w:shd w:val="clear" w:color="auto" w:fill="auto"/>
          </w:tcPr>
          <w:p w:rsidR="00D0493B" w:rsidRPr="00C33AF8" w:rsidRDefault="00D0493B" w:rsidP="004A47EC">
            <w:pPr>
              <w:jc w:val="center"/>
            </w:pPr>
            <w:r w:rsidRPr="00C33AF8">
              <w:t>1</w:t>
            </w:r>
          </w:p>
        </w:tc>
        <w:tc>
          <w:tcPr>
            <w:tcW w:w="1551" w:type="dxa"/>
            <w:shd w:val="clear" w:color="auto" w:fill="auto"/>
          </w:tcPr>
          <w:p w:rsidR="00D0493B" w:rsidRPr="00C33AF8" w:rsidRDefault="00D0493B" w:rsidP="004A47EC">
            <w:pPr>
              <w:jc w:val="center"/>
            </w:pPr>
            <w:r w:rsidRPr="00C33AF8">
              <w:t>3</w:t>
            </w:r>
          </w:p>
        </w:tc>
        <w:tc>
          <w:tcPr>
            <w:tcW w:w="1551" w:type="dxa"/>
            <w:shd w:val="clear" w:color="auto" w:fill="auto"/>
          </w:tcPr>
          <w:p w:rsidR="00D0493B" w:rsidRPr="00C33AF8" w:rsidRDefault="00D0493B" w:rsidP="004A47EC">
            <w:pPr>
              <w:jc w:val="center"/>
            </w:pPr>
            <w:r w:rsidRPr="00C33AF8">
              <w:t>46</w:t>
            </w:r>
          </w:p>
        </w:tc>
      </w:tr>
    </w:tbl>
    <w:p w:rsidR="00D0493B" w:rsidRPr="00C33AF8" w:rsidRDefault="00D94261" w:rsidP="00D0493B">
      <w:pPr>
        <w:jc w:val="center"/>
        <w:rPr>
          <w:sz w:val="18"/>
          <w:szCs w:val="18"/>
        </w:rPr>
      </w:pPr>
      <w:r w:rsidRPr="00C33AF8">
        <w:rPr>
          <w:sz w:val="18"/>
          <w:szCs w:val="18"/>
        </w:rPr>
        <w:t>Mənbə</w:t>
      </w:r>
      <w:r w:rsidR="00D0493B" w:rsidRPr="00C33AF8">
        <w:rPr>
          <w:sz w:val="18"/>
          <w:szCs w:val="18"/>
        </w:rPr>
        <w:t>: http://www.stat.gov.az/source/budget_households/</w:t>
      </w:r>
    </w:p>
    <w:p w:rsidR="00D0493B" w:rsidRPr="00C33AF8" w:rsidRDefault="00D0493B" w:rsidP="00D0493B"/>
    <w:p w:rsidR="00D0493B" w:rsidRPr="00C33AF8" w:rsidRDefault="00D94261" w:rsidP="00D0493B">
      <w:r w:rsidRPr="00C33AF8">
        <w:t>Ərazi və əhali baxımından Şamaxı rayonu üstünlük təşkil edir</w:t>
      </w:r>
      <w:r w:rsidR="003073AF" w:rsidRPr="00C33AF8">
        <w:t xml:space="preserve">– </w:t>
      </w:r>
      <w:r w:rsidRPr="00C33AF8">
        <w:t xml:space="preserve"> (Şamaxı r. </w:t>
      </w:r>
      <w:r w:rsidR="00D0493B" w:rsidRPr="00C33AF8">
        <w:t xml:space="preserve">1.55 </w:t>
      </w:r>
      <w:r w:rsidRPr="00C33AF8">
        <w:t>kv kmvə Qobustan r</w:t>
      </w:r>
      <w:r w:rsidR="00A43951" w:rsidRPr="00C33AF8">
        <w:t>.</w:t>
      </w:r>
      <w:r w:rsidR="00D0493B" w:rsidRPr="00C33AF8">
        <w:t xml:space="preserve"> 1.34km</w:t>
      </w:r>
      <w:r w:rsidRPr="00C33AF8">
        <w:t>)</w:t>
      </w:r>
      <w:r w:rsidR="00EE48A9" w:rsidRPr="00C33AF8">
        <w:t>;</w:t>
      </w:r>
      <w:r w:rsidRPr="00C33AF8">
        <w:t xml:space="preserve">o cümlədən Şamaxı rayonunun əhalisinin sayı Qobustan rayonunun əhalisindən çöxdur (müvafiq olaraq </w:t>
      </w:r>
      <w:r w:rsidR="00D0493B" w:rsidRPr="00C33AF8">
        <w:t xml:space="preserve">97,946 </w:t>
      </w:r>
      <w:r w:rsidRPr="00C33AF8">
        <w:t xml:space="preserve">insan Şamaxıda, </w:t>
      </w:r>
      <w:r w:rsidR="00D0493B" w:rsidRPr="00C33AF8">
        <w:t xml:space="preserve">43,125 </w:t>
      </w:r>
      <w:r w:rsidRPr="00C33AF8">
        <w:t>insan Qobustanda – Cədvəl aşağıda</w:t>
      </w:r>
      <w:r w:rsidR="00EE48A9" w:rsidRPr="00C33AF8">
        <w:t>)</w:t>
      </w:r>
      <w:r w:rsidR="00D0493B" w:rsidRPr="00C33AF8">
        <w:t xml:space="preserve">. </w:t>
      </w:r>
      <w:r w:rsidRPr="00C33AF8">
        <w:t xml:space="preserve">Qobustan əhalisinin əksəriyyəti </w:t>
      </w:r>
      <w:r w:rsidR="00D0493B" w:rsidRPr="00C33AF8">
        <w:t xml:space="preserve">(80.69%) </w:t>
      </w:r>
      <w:r w:rsidRPr="00C33AF8">
        <w:t>şəhər ərazisində yaşayır, Şamaxı</w:t>
      </w:r>
      <w:r w:rsidR="00DE3639" w:rsidRPr="00C33AF8">
        <w:t xml:space="preserve"> sakinlərinin əksəriyyəti isə demək olarki bərabər sayda həm şəhərdə həm kəndlərdə yaşayır. (</w:t>
      </w:r>
      <w:r w:rsidR="00D0493B" w:rsidRPr="00C33AF8">
        <w:t xml:space="preserve">47.83% </w:t>
      </w:r>
      <w:r w:rsidR="00A43951" w:rsidRPr="00C33AF8">
        <w:t>v</w:t>
      </w:r>
      <w:r w:rsidR="00DE3639" w:rsidRPr="00C33AF8">
        <w:t>ə</w:t>
      </w:r>
      <w:r w:rsidR="00D0493B" w:rsidRPr="00C33AF8">
        <w:t xml:space="preserve"> 52.16%</w:t>
      </w:r>
      <w:r w:rsidR="00DE3639" w:rsidRPr="00C33AF8">
        <w:t>)</w:t>
      </w:r>
      <w:r w:rsidR="00D0493B" w:rsidRPr="00C33AF8">
        <w:t xml:space="preserve">. </w:t>
      </w:r>
    </w:p>
    <w:p w:rsidR="00D0493B" w:rsidRPr="00C33AF8" w:rsidRDefault="00D0493B" w:rsidP="00D0493B"/>
    <w:p w:rsidR="00D0493B" w:rsidRPr="00C33AF8" w:rsidRDefault="00DE3639" w:rsidP="00DD224D">
      <w:pPr>
        <w:pStyle w:val="ListBullet2"/>
      </w:pPr>
      <w:bookmarkStart w:id="87" w:name="_Toc428436515"/>
      <w:bookmarkStart w:id="88" w:name="_Toc436179442"/>
      <w:r w:rsidRPr="00C33AF8">
        <w:t>Cədvəl</w:t>
      </w:r>
      <w:r w:rsidR="00AF3656" w:rsidRPr="00C33AF8">
        <w:t xml:space="preserve"> </w:t>
      </w:r>
      <w:r w:rsidR="001D43A4" w:rsidRPr="00C33AF8">
        <w:fldChar w:fldCharType="begin"/>
      </w:r>
      <w:r w:rsidR="00D0493B" w:rsidRPr="00C33AF8">
        <w:instrText xml:space="preserve"> SEQ Table \* ARABIC </w:instrText>
      </w:r>
      <w:r w:rsidR="001D43A4" w:rsidRPr="00C33AF8">
        <w:fldChar w:fldCharType="separate"/>
      </w:r>
      <w:r w:rsidR="00DD224D" w:rsidRPr="00C33AF8">
        <w:t>7</w:t>
      </w:r>
      <w:r w:rsidR="001D43A4" w:rsidRPr="00C33AF8">
        <w:fldChar w:fldCharType="end"/>
      </w:r>
      <w:r w:rsidR="00D0493B" w:rsidRPr="00C33AF8">
        <w:t>: Qobustan</w:t>
      </w:r>
      <w:r w:rsidRPr="00C33AF8">
        <w:t>vəŞ</w:t>
      </w:r>
      <w:r w:rsidR="00D0493B" w:rsidRPr="00C33AF8">
        <w:t>ama</w:t>
      </w:r>
      <w:r w:rsidRPr="00C33AF8">
        <w:t>x</w:t>
      </w:r>
      <w:r w:rsidR="00D0493B" w:rsidRPr="00C33AF8">
        <w:t>iRayon</w:t>
      </w:r>
      <w:bookmarkEnd w:id="87"/>
      <w:r w:rsidRPr="00C33AF8">
        <w:t>larının əsas statistic məlumatları</w:t>
      </w:r>
      <w:bookmarkEnd w:id="8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704"/>
        <w:gridCol w:w="1770"/>
        <w:gridCol w:w="1914"/>
        <w:gridCol w:w="1915"/>
      </w:tblGrid>
      <w:tr w:rsidR="00D0493B" w:rsidRPr="00C33AF8" w:rsidTr="004A47EC">
        <w:tc>
          <w:tcPr>
            <w:tcW w:w="1914" w:type="dxa"/>
            <w:shd w:val="clear" w:color="auto" w:fill="D9D9D9"/>
          </w:tcPr>
          <w:p w:rsidR="00D0493B" w:rsidRPr="00C33AF8" w:rsidRDefault="00DE3639" w:rsidP="004A47EC">
            <w:pPr>
              <w:jc w:val="center"/>
              <w:rPr>
                <w:b/>
              </w:rPr>
            </w:pPr>
            <w:r w:rsidRPr="00C33AF8">
              <w:rPr>
                <w:b/>
              </w:rPr>
              <w:t>Rayon</w:t>
            </w:r>
          </w:p>
        </w:tc>
        <w:tc>
          <w:tcPr>
            <w:tcW w:w="1704" w:type="dxa"/>
            <w:shd w:val="clear" w:color="auto" w:fill="D9D9D9"/>
          </w:tcPr>
          <w:p w:rsidR="00D0493B" w:rsidRPr="00C33AF8" w:rsidRDefault="00DE3639" w:rsidP="004A47EC">
            <w:pPr>
              <w:jc w:val="center"/>
              <w:rPr>
                <w:b/>
              </w:rPr>
            </w:pPr>
            <w:r w:rsidRPr="00C33AF8">
              <w:rPr>
                <w:b/>
              </w:rPr>
              <w:t>Ərazi</w:t>
            </w:r>
          </w:p>
        </w:tc>
        <w:tc>
          <w:tcPr>
            <w:tcW w:w="1770" w:type="dxa"/>
            <w:shd w:val="clear" w:color="auto" w:fill="D9D9D9"/>
          </w:tcPr>
          <w:p w:rsidR="00D0493B" w:rsidRPr="00C33AF8" w:rsidRDefault="00DE3639" w:rsidP="004A47EC">
            <w:pPr>
              <w:jc w:val="center"/>
              <w:rPr>
                <w:b/>
              </w:rPr>
            </w:pPr>
            <w:r w:rsidRPr="00C33AF8">
              <w:rPr>
                <w:b/>
              </w:rPr>
              <w:t>Əhali</w:t>
            </w:r>
          </w:p>
        </w:tc>
        <w:tc>
          <w:tcPr>
            <w:tcW w:w="1914" w:type="dxa"/>
            <w:shd w:val="clear" w:color="auto" w:fill="D9D9D9"/>
          </w:tcPr>
          <w:p w:rsidR="00D0493B" w:rsidRPr="00C33AF8" w:rsidRDefault="00DE3639" w:rsidP="004A47EC">
            <w:pPr>
              <w:jc w:val="center"/>
              <w:rPr>
                <w:b/>
              </w:rPr>
            </w:pPr>
            <w:r w:rsidRPr="00C33AF8">
              <w:rPr>
                <w:b/>
              </w:rPr>
              <w:t>Kənd əhalisi</w:t>
            </w:r>
          </w:p>
        </w:tc>
        <w:tc>
          <w:tcPr>
            <w:tcW w:w="1915" w:type="dxa"/>
            <w:shd w:val="clear" w:color="auto" w:fill="D9D9D9"/>
          </w:tcPr>
          <w:p w:rsidR="00D0493B" w:rsidRPr="00C33AF8" w:rsidRDefault="00DE3639" w:rsidP="004A47EC">
            <w:pPr>
              <w:jc w:val="center"/>
              <w:rPr>
                <w:b/>
              </w:rPr>
            </w:pPr>
            <w:r w:rsidRPr="00C33AF8">
              <w:rPr>
                <w:b/>
              </w:rPr>
              <w:t>Şəhər əhalisi</w:t>
            </w:r>
          </w:p>
        </w:tc>
      </w:tr>
      <w:tr w:rsidR="00D0493B" w:rsidRPr="00C33AF8" w:rsidTr="004A47EC">
        <w:tc>
          <w:tcPr>
            <w:tcW w:w="1914" w:type="dxa"/>
            <w:shd w:val="clear" w:color="auto" w:fill="auto"/>
          </w:tcPr>
          <w:p w:rsidR="00D0493B" w:rsidRPr="00C33AF8" w:rsidRDefault="00D0493B" w:rsidP="004A47EC">
            <w:pPr>
              <w:rPr>
                <w:lang w:val="az-Latn-AZ"/>
              </w:rPr>
            </w:pPr>
            <w:r w:rsidRPr="00C33AF8">
              <w:t xml:space="preserve">Qobustan </w:t>
            </w:r>
            <w:r w:rsidRPr="00C33AF8">
              <w:rPr>
                <w:lang w:val="ru-RU"/>
              </w:rPr>
              <w:t>Rayon</w:t>
            </w:r>
            <w:r w:rsidR="00DE3639" w:rsidRPr="00C33AF8">
              <w:rPr>
                <w:lang w:val="az-Latn-AZ"/>
              </w:rPr>
              <w:t>u</w:t>
            </w:r>
          </w:p>
        </w:tc>
        <w:tc>
          <w:tcPr>
            <w:tcW w:w="1704" w:type="dxa"/>
            <w:shd w:val="clear" w:color="auto" w:fill="auto"/>
          </w:tcPr>
          <w:p w:rsidR="00D0493B" w:rsidRPr="00C33AF8" w:rsidRDefault="00D0493B" w:rsidP="004A47EC">
            <w:pPr>
              <w:jc w:val="center"/>
            </w:pPr>
            <w:r w:rsidRPr="00C33AF8">
              <w:rPr>
                <w:rFonts w:cs="Arial"/>
                <w:color w:val="36393D"/>
                <w:sz w:val="21"/>
                <w:szCs w:val="21"/>
                <w:shd w:val="clear" w:color="auto" w:fill="FFFFFF"/>
              </w:rPr>
              <w:t>1.34</w:t>
            </w:r>
          </w:p>
        </w:tc>
        <w:tc>
          <w:tcPr>
            <w:tcW w:w="1770" w:type="dxa"/>
            <w:shd w:val="clear" w:color="auto" w:fill="auto"/>
          </w:tcPr>
          <w:p w:rsidR="00D0493B" w:rsidRPr="00C33AF8" w:rsidRDefault="00D0493B" w:rsidP="004A47EC">
            <w:pPr>
              <w:jc w:val="center"/>
              <w:rPr>
                <w:lang w:val="az-Latn-AZ"/>
              </w:rPr>
            </w:pPr>
            <w:r w:rsidRPr="00C33AF8">
              <w:t>43,125</w:t>
            </w:r>
          </w:p>
        </w:tc>
        <w:tc>
          <w:tcPr>
            <w:tcW w:w="1914" w:type="dxa"/>
            <w:shd w:val="clear" w:color="auto" w:fill="auto"/>
          </w:tcPr>
          <w:p w:rsidR="00D0493B" w:rsidRPr="00C33AF8" w:rsidRDefault="00D0493B" w:rsidP="004A47EC">
            <w:pPr>
              <w:jc w:val="center"/>
            </w:pPr>
            <w:r w:rsidRPr="00C33AF8">
              <w:t>19.31%</w:t>
            </w:r>
          </w:p>
        </w:tc>
        <w:tc>
          <w:tcPr>
            <w:tcW w:w="1915" w:type="dxa"/>
            <w:shd w:val="clear" w:color="auto" w:fill="auto"/>
          </w:tcPr>
          <w:p w:rsidR="00D0493B" w:rsidRPr="00C33AF8" w:rsidRDefault="00D0493B" w:rsidP="004A47EC">
            <w:pPr>
              <w:jc w:val="center"/>
            </w:pPr>
            <w:r w:rsidRPr="00C33AF8">
              <w:t>80.69%</w:t>
            </w:r>
          </w:p>
        </w:tc>
      </w:tr>
      <w:tr w:rsidR="00D0493B" w:rsidRPr="00C33AF8" w:rsidTr="004A47EC">
        <w:tc>
          <w:tcPr>
            <w:tcW w:w="1914" w:type="dxa"/>
            <w:shd w:val="clear" w:color="auto" w:fill="auto"/>
          </w:tcPr>
          <w:p w:rsidR="00D0493B" w:rsidRPr="00C33AF8" w:rsidRDefault="00DE3639" w:rsidP="00DE3639">
            <w:r w:rsidRPr="00C33AF8">
              <w:rPr>
                <w:rFonts w:cs="Arial"/>
                <w:color w:val="252525"/>
                <w:sz w:val="21"/>
                <w:szCs w:val="21"/>
                <w:shd w:val="clear" w:color="auto" w:fill="FFFFFF"/>
              </w:rPr>
              <w:t>Ş</w:t>
            </w:r>
            <w:r w:rsidR="00D0493B" w:rsidRPr="00C33AF8">
              <w:rPr>
                <w:rFonts w:cs="Arial"/>
                <w:color w:val="252525"/>
                <w:sz w:val="21"/>
                <w:szCs w:val="21"/>
                <w:shd w:val="clear" w:color="auto" w:fill="FFFFFF"/>
              </w:rPr>
              <w:t>ama</w:t>
            </w:r>
            <w:r w:rsidRPr="00C33AF8">
              <w:rPr>
                <w:rFonts w:cs="Arial"/>
                <w:color w:val="252525"/>
                <w:sz w:val="21"/>
                <w:szCs w:val="21"/>
                <w:shd w:val="clear" w:color="auto" w:fill="FFFFFF"/>
              </w:rPr>
              <w:t>x</w:t>
            </w:r>
            <w:r w:rsidR="00D0493B" w:rsidRPr="00C33AF8">
              <w:rPr>
                <w:rFonts w:cs="Arial"/>
                <w:color w:val="252525"/>
                <w:sz w:val="21"/>
                <w:szCs w:val="21"/>
                <w:shd w:val="clear" w:color="auto" w:fill="FFFFFF"/>
              </w:rPr>
              <w:t xml:space="preserve">i </w:t>
            </w:r>
            <w:r w:rsidR="00D0493B" w:rsidRPr="00C33AF8">
              <w:t>Rayon</w:t>
            </w:r>
            <w:r w:rsidRPr="00C33AF8">
              <w:t>u</w:t>
            </w:r>
          </w:p>
        </w:tc>
        <w:tc>
          <w:tcPr>
            <w:tcW w:w="1704" w:type="dxa"/>
            <w:shd w:val="clear" w:color="auto" w:fill="auto"/>
          </w:tcPr>
          <w:p w:rsidR="00D0493B" w:rsidRPr="00C33AF8" w:rsidRDefault="00D0493B" w:rsidP="004A47EC">
            <w:pPr>
              <w:jc w:val="center"/>
            </w:pPr>
            <w:r w:rsidRPr="00C33AF8">
              <w:t>1.55</w:t>
            </w:r>
          </w:p>
        </w:tc>
        <w:tc>
          <w:tcPr>
            <w:tcW w:w="1770" w:type="dxa"/>
            <w:shd w:val="clear" w:color="auto" w:fill="auto"/>
          </w:tcPr>
          <w:p w:rsidR="00D0493B" w:rsidRPr="00C33AF8" w:rsidRDefault="00D0493B" w:rsidP="004A47EC">
            <w:pPr>
              <w:jc w:val="center"/>
            </w:pPr>
            <w:r w:rsidRPr="00C33AF8">
              <w:t>97,946</w:t>
            </w:r>
          </w:p>
        </w:tc>
        <w:tc>
          <w:tcPr>
            <w:tcW w:w="1914" w:type="dxa"/>
            <w:shd w:val="clear" w:color="auto" w:fill="auto"/>
          </w:tcPr>
          <w:p w:rsidR="00D0493B" w:rsidRPr="00C33AF8" w:rsidRDefault="00D0493B" w:rsidP="004A47EC">
            <w:pPr>
              <w:jc w:val="center"/>
            </w:pPr>
            <w:r w:rsidRPr="00C33AF8">
              <w:rPr>
                <w:rFonts w:cs="Arial"/>
                <w:color w:val="36393D"/>
                <w:sz w:val="21"/>
                <w:szCs w:val="21"/>
                <w:shd w:val="clear" w:color="auto" w:fill="FFFFFF"/>
              </w:rPr>
              <w:t>47,83</w:t>
            </w:r>
            <w:r w:rsidRPr="00C33AF8">
              <w:t>%</w:t>
            </w:r>
          </w:p>
        </w:tc>
        <w:tc>
          <w:tcPr>
            <w:tcW w:w="1915" w:type="dxa"/>
            <w:shd w:val="clear" w:color="auto" w:fill="auto"/>
          </w:tcPr>
          <w:p w:rsidR="00D0493B" w:rsidRPr="00C33AF8" w:rsidRDefault="00D0493B" w:rsidP="004A47EC">
            <w:pPr>
              <w:jc w:val="center"/>
            </w:pPr>
            <w:r w:rsidRPr="00C33AF8">
              <w:t>52.16%-</w:t>
            </w:r>
          </w:p>
        </w:tc>
      </w:tr>
    </w:tbl>
    <w:p w:rsidR="00D0493B" w:rsidRPr="00C33AF8" w:rsidRDefault="00D0493B" w:rsidP="00D0493B">
      <w:pPr>
        <w:jc w:val="center"/>
        <w:rPr>
          <w:sz w:val="18"/>
          <w:szCs w:val="18"/>
        </w:rPr>
      </w:pPr>
      <w:r w:rsidRPr="00C33AF8">
        <w:rPr>
          <w:sz w:val="18"/>
          <w:szCs w:val="18"/>
        </w:rPr>
        <w:t>Source: http://qobustan-ih.gov.az/page/12.html/   http://shamaxi-ih.gov.az/page/12.html</w:t>
      </w:r>
    </w:p>
    <w:p w:rsidR="00D0493B" w:rsidRPr="00C33AF8" w:rsidRDefault="00D0493B" w:rsidP="00D0493B"/>
    <w:p w:rsidR="00D0493B" w:rsidRPr="00C33AF8" w:rsidRDefault="00DE3639" w:rsidP="00BC3EB9">
      <w:pPr>
        <w:pStyle w:val="Heading4"/>
        <w:numPr>
          <w:ilvl w:val="2"/>
          <w:numId w:val="53"/>
        </w:numPr>
      </w:pPr>
      <w:bookmarkStart w:id="89" w:name="_Toc436178923"/>
      <w:r w:rsidRPr="00C33AF8">
        <w:t>Rayon və qəsəbələrin so</w:t>
      </w:r>
      <w:r w:rsidR="00461AEB" w:rsidRPr="00C33AF8">
        <w:t>s</w:t>
      </w:r>
      <w:r w:rsidRPr="00C33AF8">
        <w:t>ial-demoqrafik vəziyyəti</w:t>
      </w:r>
      <w:bookmarkEnd w:id="89"/>
    </w:p>
    <w:p w:rsidR="00D0493B" w:rsidRPr="00C33AF8" w:rsidRDefault="00DE3639" w:rsidP="00D0493B">
      <w:r w:rsidRPr="00C33AF8">
        <w:t xml:space="preserve">Hal-hazırda Azərbaycan Respublikasının əhalisi </w:t>
      </w:r>
      <w:r w:rsidR="00D0493B" w:rsidRPr="00C33AF8">
        <w:t>9.593 million</w:t>
      </w:r>
      <w:r w:rsidRPr="00C33AF8">
        <w:t xml:space="preserve"> nəfər təşkil edir. Dağiq Ş</w:t>
      </w:r>
      <w:r w:rsidR="00D0493B" w:rsidRPr="00C33AF8">
        <w:t xml:space="preserve">irvan </w:t>
      </w:r>
      <w:r w:rsidRPr="00C33AF8">
        <w:t xml:space="preserve">İqtisadi Rayonun əhalisi </w:t>
      </w:r>
      <w:r w:rsidR="00773977" w:rsidRPr="00C33AF8">
        <w:t>270.</w:t>
      </w:r>
      <w:r w:rsidR="00D0493B" w:rsidRPr="00C33AF8">
        <w:t>2</w:t>
      </w:r>
      <w:r w:rsidRPr="00C33AF8">
        <w:t>min nəfər təşkil edir. İR daxil olan layi ərazilərinə gəldikdə Qobustan rayonunun əhalisi</w:t>
      </w:r>
      <w:r w:rsidR="00D0493B" w:rsidRPr="00C33AF8">
        <w:t xml:space="preserve"> 43,125 </w:t>
      </w:r>
      <w:r w:rsidRPr="00C33AF8">
        <w:t>nəfət</w:t>
      </w:r>
      <w:r w:rsidR="00D0493B" w:rsidRPr="00C33AF8">
        <w:t xml:space="preserve">, </w:t>
      </w:r>
      <w:r w:rsidRPr="00C33AF8">
        <w:t xml:space="preserve">Şamaxı </w:t>
      </w:r>
      <w:r w:rsidR="00773977" w:rsidRPr="00C33AF8">
        <w:t>R</w:t>
      </w:r>
      <w:r w:rsidR="00D0493B" w:rsidRPr="00C33AF8">
        <w:t>ayon</w:t>
      </w:r>
      <w:r w:rsidRPr="00C33AF8">
        <w:t xml:space="preserve">unun əhalisi isə </w:t>
      </w:r>
      <w:r w:rsidR="00D0493B" w:rsidRPr="00C33AF8">
        <w:t xml:space="preserve">97,946 </w:t>
      </w:r>
      <w:r w:rsidRPr="00C33AF8">
        <w:t>nəfər təşkil edir</w:t>
      </w:r>
      <w:r w:rsidR="00D0493B" w:rsidRPr="00C33AF8">
        <w:t xml:space="preserve">. </w:t>
      </w:r>
      <w:r w:rsidRPr="00C33AF8">
        <w:t xml:space="preserve">Şamaxıda əhalinin sıxlığı Qobustan rayonu əhalisinin sıxlığından iki dəfə artıqdır </w:t>
      </w:r>
      <w:r w:rsidR="00D0493B" w:rsidRPr="00C33AF8">
        <w:t>(</w:t>
      </w:r>
      <w:r w:rsidRPr="00C33AF8">
        <w:t xml:space="preserve"> hər kv.km müvafiq olaraq </w:t>
      </w:r>
      <w:r w:rsidR="00D0493B" w:rsidRPr="00C33AF8">
        <w:t xml:space="preserve">63 </w:t>
      </w:r>
      <w:r w:rsidRPr="00C33AF8">
        <w:t>və</w:t>
      </w:r>
      <w:r w:rsidR="0011450C" w:rsidRPr="00C33AF8">
        <w:t>.</w:t>
      </w:r>
      <w:r w:rsidR="00D0493B" w:rsidRPr="00C33AF8">
        <w:t xml:space="preserve"> 31</w:t>
      </w:r>
      <w:r w:rsidRPr="00C33AF8">
        <w:t xml:space="preserve"> nəfər</w:t>
      </w:r>
      <w:r w:rsidR="00D0493B" w:rsidRPr="00C33AF8">
        <w:t>) (</w:t>
      </w:r>
      <w:r w:rsidRPr="00C33AF8">
        <w:t>Cədvəl aşağıda verilir</w:t>
      </w:r>
      <w:r w:rsidR="00D0493B" w:rsidRPr="00C33AF8">
        <w:t xml:space="preserve">). </w:t>
      </w:r>
    </w:p>
    <w:p w:rsidR="00D0493B" w:rsidRPr="00C33AF8" w:rsidRDefault="00D0493B" w:rsidP="00D0493B">
      <w:pPr>
        <w:rPr>
          <w:i/>
        </w:rPr>
      </w:pPr>
    </w:p>
    <w:p w:rsidR="00D0493B" w:rsidRPr="00C33AF8" w:rsidRDefault="00DE3639" w:rsidP="00DD224D">
      <w:pPr>
        <w:pStyle w:val="ListBullet2"/>
      </w:pPr>
      <w:bookmarkStart w:id="90" w:name="_Toc428436516"/>
      <w:bookmarkStart w:id="91" w:name="_Toc436179443"/>
      <w:r w:rsidRPr="00C33AF8">
        <w:t>Cədvəl</w:t>
      </w:r>
      <w:r w:rsidR="00AF3656" w:rsidRPr="00C33AF8">
        <w:t xml:space="preserve"> </w:t>
      </w:r>
      <w:r w:rsidR="001D43A4" w:rsidRPr="00C33AF8">
        <w:fldChar w:fldCharType="begin"/>
      </w:r>
      <w:r w:rsidR="00D0493B" w:rsidRPr="00C33AF8">
        <w:instrText xml:space="preserve"> SEQ Table \* ARABIC </w:instrText>
      </w:r>
      <w:r w:rsidR="001D43A4" w:rsidRPr="00C33AF8">
        <w:fldChar w:fldCharType="separate"/>
      </w:r>
      <w:r w:rsidR="00DD224D" w:rsidRPr="00C33AF8">
        <w:rPr>
          <w:noProof/>
        </w:rPr>
        <w:t>8</w:t>
      </w:r>
      <w:r w:rsidR="001D43A4" w:rsidRPr="00C33AF8">
        <w:fldChar w:fldCharType="end"/>
      </w:r>
      <w:r w:rsidR="00D0493B" w:rsidRPr="00C33AF8">
        <w:t xml:space="preserve">: </w:t>
      </w:r>
      <w:r w:rsidRPr="00C33AF8">
        <w:t>Ərazi</w:t>
      </w:r>
      <w:r w:rsidR="00D0493B" w:rsidRPr="00C33AF8">
        <w:t xml:space="preserve">, </w:t>
      </w:r>
      <w:bookmarkEnd w:id="90"/>
      <w:r w:rsidRPr="00C33AF8">
        <w:t>Əhali və Əhalinin sıxlığı</w:t>
      </w:r>
      <w:bookmarkEnd w:id="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1940"/>
        <w:gridCol w:w="2065"/>
        <w:gridCol w:w="2957"/>
      </w:tblGrid>
      <w:tr w:rsidR="00D0493B" w:rsidRPr="00C33AF8" w:rsidTr="004A47EC">
        <w:trPr>
          <w:tblHeader/>
        </w:trPr>
        <w:tc>
          <w:tcPr>
            <w:tcW w:w="2388" w:type="dxa"/>
            <w:shd w:val="clear" w:color="auto" w:fill="D9D9D9"/>
            <w:vAlign w:val="center"/>
          </w:tcPr>
          <w:p w:rsidR="00D0493B" w:rsidRPr="00C33AF8" w:rsidRDefault="00DE3639" w:rsidP="004A47EC">
            <w:pPr>
              <w:jc w:val="center"/>
              <w:rPr>
                <w:b/>
              </w:rPr>
            </w:pPr>
            <w:r w:rsidRPr="00C33AF8">
              <w:rPr>
                <w:b/>
              </w:rPr>
              <w:t xml:space="preserve">Məkan </w:t>
            </w:r>
          </w:p>
        </w:tc>
        <w:tc>
          <w:tcPr>
            <w:tcW w:w="1940" w:type="dxa"/>
            <w:shd w:val="clear" w:color="auto" w:fill="D9D9D9"/>
            <w:vAlign w:val="center"/>
          </w:tcPr>
          <w:p w:rsidR="00D0493B" w:rsidRPr="00C33AF8" w:rsidRDefault="00DE3639" w:rsidP="004A47EC">
            <w:pPr>
              <w:jc w:val="center"/>
              <w:rPr>
                <w:b/>
              </w:rPr>
            </w:pPr>
            <w:r w:rsidRPr="00C33AF8">
              <w:rPr>
                <w:b/>
                <w:bCs/>
              </w:rPr>
              <w:t>Ərazi kv.km</w:t>
            </w:r>
          </w:p>
        </w:tc>
        <w:tc>
          <w:tcPr>
            <w:tcW w:w="2065" w:type="dxa"/>
            <w:shd w:val="clear" w:color="auto" w:fill="D9D9D9"/>
            <w:vAlign w:val="center"/>
          </w:tcPr>
          <w:p w:rsidR="00D0493B" w:rsidRPr="00C33AF8" w:rsidRDefault="00DE3639" w:rsidP="00DE3639">
            <w:pPr>
              <w:jc w:val="center"/>
              <w:rPr>
                <w:b/>
              </w:rPr>
            </w:pPr>
            <w:r w:rsidRPr="00C33AF8">
              <w:rPr>
                <w:b/>
                <w:bCs/>
              </w:rPr>
              <w:t>Əhali</w:t>
            </w:r>
            <w:r w:rsidR="00D0493B" w:rsidRPr="00C33AF8">
              <w:rPr>
                <w:b/>
                <w:bCs/>
              </w:rPr>
              <w:t xml:space="preserve"> (</w:t>
            </w:r>
            <w:r w:rsidRPr="00C33AF8">
              <w:rPr>
                <w:b/>
                <w:bCs/>
              </w:rPr>
              <w:t>min nəfər</w:t>
            </w:r>
            <w:r w:rsidR="00D0493B" w:rsidRPr="00C33AF8">
              <w:rPr>
                <w:b/>
                <w:bCs/>
              </w:rPr>
              <w:t>)</w:t>
            </w:r>
          </w:p>
        </w:tc>
        <w:tc>
          <w:tcPr>
            <w:tcW w:w="2957" w:type="dxa"/>
            <w:shd w:val="clear" w:color="auto" w:fill="D9D9D9"/>
            <w:vAlign w:val="center"/>
          </w:tcPr>
          <w:p w:rsidR="00D0493B" w:rsidRPr="00C33AF8" w:rsidRDefault="00DE3639" w:rsidP="004A47EC">
            <w:pPr>
              <w:jc w:val="center"/>
              <w:rPr>
                <w:b/>
              </w:rPr>
            </w:pPr>
            <w:r w:rsidRPr="00C33AF8">
              <w:rPr>
                <w:b/>
                <w:bCs/>
              </w:rPr>
              <w:t xml:space="preserve">01 Yanvar 2015 tarixinə olan əhalinin sıxlığı </w:t>
            </w:r>
            <w:r w:rsidR="00D0493B" w:rsidRPr="00C33AF8">
              <w:rPr>
                <w:b/>
                <w:bCs/>
              </w:rPr>
              <w:t xml:space="preserve"> (1 </w:t>
            </w:r>
            <w:r w:rsidRPr="00C33AF8">
              <w:rPr>
                <w:b/>
                <w:bCs/>
              </w:rPr>
              <w:t>kv.km</w:t>
            </w:r>
            <w:r w:rsidR="00D0493B" w:rsidRPr="00C33AF8">
              <w:rPr>
                <w:b/>
                <w:bCs/>
              </w:rPr>
              <w:t>)</w:t>
            </w:r>
          </w:p>
        </w:tc>
      </w:tr>
      <w:tr w:rsidR="00D0493B" w:rsidRPr="00C33AF8" w:rsidTr="004A47EC">
        <w:tc>
          <w:tcPr>
            <w:tcW w:w="2388" w:type="dxa"/>
            <w:shd w:val="clear" w:color="auto" w:fill="auto"/>
          </w:tcPr>
          <w:p w:rsidR="00D0493B" w:rsidRPr="00C33AF8" w:rsidRDefault="00DE3639" w:rsidP="004A47EC">
            <w:pPr>
              <w:rPr>
                <w:b/>
              </w:rPr>
            </w:pPr>
            <w:r w:rsidRPr="00C33AF8">
              <w:rPr>
                <w:b/>
                <w:bCs/>
              </w:rPr>
              <w:t>Azərbaycan Respublikası</w:t>
            </w:r>
          </w:p>
        </w:tc>
        <w:tc>
          <w:tcPr>
            <w:tcW w:w="1940" w:type="dxa"/>
            <w:shd w:val="clear" w:color="auto" w:fill="auto"/>
          </w:tcPr>
          <w:p w:rsidR="00D0493B" w:rsidRPr="00C33AF8" w:rsidRDefault="00D0493B" w:rsidP="004A47EC">
            <w:pPr>
              <w:jc w:val="center"/>
            </w:pPr>
            <w:r w:rsidRPr="00C33AF8">
              <w:rPr>
                <w:bCs/>
                <w:lang w:val="ru-RU"/>
              </w:rPr>
              <w:t>86,6</w:t>
            </w:r>
            <w:r w:rsidRPr="00C33AF8">
              <w:rPr>
                <w:bCs/>
              </w:rPr>
              <w:t>00</w:t>
            </w:r>
          </w:p>
        </w:tc>
        <w:tc>
          <w:tcPr>
            <w:tcW w:w="2065" w:type="dxa"/>
            <w:shd w:val="clear" w:color="auto" w:fill="auto"/>
          </w:tcPr>
          <w:p w:rsidR="00D0493B" w:rsidRPr="00C33AF8" w:rsidRDefault="00D0493B" w:rsidP="004A47EC">
            <w:pPr>
              <w:jc w:val="center"/>
            </w:pPr>
            <w:r w:rsidRPr="00C33AF8">
              <w:rPr>
                <w:bCs/>
                <w:lang w:val="ru-RU"/>
              </w:rPr>
              <w:t>9</w:t>
            </w:r>
            <w:r w:rsidRPr="00C33AF8">
              <w:rPr>
                <w:bCs/>
              </w:rPr>
              <w:t>,</w:t>
            </w:r>
            <w:r w:rsidRPr="00C33AF8">
              <w:rPr>
                <w:bCs/>
                <w:lang w:val="ru-RU"/>
              </w:rPr>
              <w:t>593</w:t>
            </w:r>
          </w:p>
        </w:tc>
        <w:tc>
          <w:tcPr>
            <w:tcW w:w="2957" w:type="dxa"/>
            <w:shd w:val="clear" w:color="auto" w:fill="auto"/>
          </w:tcPr>
          <w:p w:rsidR="00D0493B" w:rsidRPr="00C33AF8" w:rsidRDefault="00D0493B" w:rsidP="004A47EC">
            <w:pPr>
              <w:jc w:val="center"/>
            </w:pPr>
            <w:r w:rsidRPr="00C33AF8">
              <w:rPr>
                <w:bCs/>
                <w:lang w:val="ru-RU"/>
              </w:rPr>
              <w:t>111</w:t>
            </w:r>
          </w:p>
        </w:tc>
      </w:tr>
      <w:tr w:rsidR="00D0493B" w:rsidRPr="00C33AF8" w:rsidTr="004A47EC">
        <w:tc>
          <w:tcPr>
            <w:tcW w:w="2388" w:type="dxa"/>
            <w:shd w:val="clear" w:color="auto" w:fill="auto"/>
          </w:tcPr>
          <w:p w:rsidR="00D0493B" w:rsidRPr="00C33AF8" w:rsidRDefault="00D0493B" w:rsidP="00DE3639">
            <w:pPr>
              <w:jc w:val="left"/>
              <w:rPr>
                <w:b/>
              </w:rPr>
            </w:pPr>
            <w:r w:rsidRPr="00C33AF8">
              <w:rPr>
                <w:b/>
              </w:rPr>
              <w:t>Da</w:t>
            </w:r>
            <w:r w:rsidR="00DE3639" w:rsidRPr="00C33AF8">
              <w:rPr>
                <w:b/>
              </w:rPr>
              <w:t>ğ</w:t>
            </w:r>
            <w:r w:rsidRPr="00C33AF8">
              <w:rPr>
                <w:b/>
              </w:rPr>
              <w:t xml:space="preserve">liq </w:t>
            </w:r>
            <w:r w:rsidR="00DE3639" w:rsidRPr="00C33AF8">
              <w:rPr>
                <w:b/>
              </w:rPr>
              <w:t>Ş</w:t>
            </w:r>
            <w:r w:rsidRPr="00C33AF8">
              <w:rPr>
                <w:b/>
              </w:rPr>
              <w:t>irvan</w:t>
            </w:r>
            <w:r w:rsidR="00DE3639" w:rsidRPr="00C33AF8">
              <w:rPr>
                <w:b/>
                <w:bCs/>
              </w:rPr>
              <w:t>İqtisadi Rayon</w:t>
            </w:r>
          </w:p>
        </w:tc>
        <w:tc>
          <w:tcPr>
            <w:tcW w:w="1940" w:type="dxa"/>
            <w:shd w:val="clear" w:color="auto" w:fill="auto"/>
          </w:tcPr>
          <w:p w:rsidR="00D0493B" w:rsidRPr="00C33AF8" w:rsidRDefault="0011450C" w:rsidP="0011450C">
            <w:pPr>
              <w:jc w:val="center"/>
              <w:rPr>
                <w:bCs/>
                <w:lang w:val="ru-RU"/>
              </w:rPr>
            </w:pPr>
            <w:r w:rsidRPr="00C33AF8">
              <w:rPr>
                <w:bCs/>
                <w:lang w:val="ru-RU"/>
              </w:rPr>
              <w:t>6</w:t>
            </w:r>
            <w:r w:rsidRPr="00C33AF8">
              <w:rPr>
                <w:bCs/>
              </w:rPr>
              <w:t>,</w:t>
            </w:r>
            <w:r w:rsidR="00D0493B" w:rsidRPr="00C33AF8">
              <w:rPr>
                <w:bCs/>
                <w:lang w:val="ru-RU"/>
              </w:rPr>
              <w:t>06</w:t>
            </w:r>
          </w:p>
        </w:tc>
        <w:tc>
          <w:tcPr>
            <w:tcW w:w="2065" w:type="dxa"/>
            <w:shd w:val="clear" w:color="auto" w:fill="auto"/>
          </w:tcPr>
          <w:p w:rsidR="00D0493B" w:rsidRPr="00C33AF8" w:rsidRDefault="0011450C" w:rsidP="004A47EC">
            <w:pPr>
              <w:jc w:val="center"/>
              <w:rPr>
                <w:bCs/>
                <w:lang w:val="ru-RU"/>
              </w:rPr>
            </w:pPr>
            <w:r w:rsidRPr="00C33AF8">
              <w:rPr>
                <w:bCs/>
                <w:lang w:val="ru-RU"/>
              </w:rPr>
              <w:t>270</w:t>
            </w:r>
            <w:r w:rsidRPr="00C33AF8">
              <w:rPr>
                <w:bCs/>
              </w:rPr>
              <w:t>.</w:t>
            </w:r>
            <w:r w:rsidR="00D0493B" w:rsidRPr="00C33AF8">
              <w:rPr>
                <w:bCs/>
                <w:lang w:val="ru-RU"/>
              </w:rPr>
              <w:t>2</w:t>
            </w:r>
          </w:p>
        </w:tc>
        <w:tc>
          <w:tcPr>
            <w:tcW w:w="2957" w:type="dxa"/>
            <w:shd w:val="clear" w:color="auto" w:fill="auto"/>
          </w:tcPr>
          <w:p w:rsidR="00D0493B" w:rsidRPr="00C33AF8" w:rsidRDefault="00D0493B" w:rsidP="004A47EC">
            <w:pPr>
              <w:jc w:val="center"/>
              <w:rPr>
                <w:bCs/>
                <w:lang w:val="ru-RU"/>
              </w:rPr>
            </w:pPr>
            <w:r w:rsidRPr="00C33AF8">
              <w:rPr>
                <w:bCs/>
                <w:lang w:val="ru-RU"/>
              </w:rPr>
              <w:t>45</w:t>
            </w:r>
          </w:p>
        </w:tc>
      </w:tr>
      <w:tr w:rsidR="00D0493B" w:rsidRPr="00C33AF8" w:rsidTr="004A47EC">
        <w:tc>
          <w:tcPr>
            <w:tcW w:w="2388" w:type="dxa"/>
            <w:shd w:val="clear" w:color="auto" w:fill="auto"/>
          </w:tcPr>
          <w:p w:rsidR="00D0493B" w:rsidRPr="00C33AF8" w:rsidRDefault="00D0493B" w:rsidP="004A47EC">
            <w:pPr>
              <w:rPr>
                <w:b/>
                <w:lang w:val="az-Latn-AZ"/>
              </w:rPr>
            </w:pPr>
            <w:r w:rsidRPr="00C33AF8">
              <w:rPr>
                <w:b/>
              </w:rPr>
              <w:t>QobustanR</w:t>
            </w:r>
            <w:r w:rsidRPr="00C33AF8">
              <w:rPr>
                <w:b/>
                <w:lang w:val="ru-RU"/>
              </w:rPr>
              <w:t>ayon</w:t>
            </w:r>
            <w:r w:rsidR="00DE3639" w:rsidRPr="00C33AF8">
              <w:rPr>
                <w:b/>
                <w:lang w:val="az-Latn-AZ"/>
              </w:rPr>
              <w:t>u</w:t>
            </w:r>
          </w:p>
        </w:tc>
        <w:tc>
          <w:tcPr>
            <w:tcW w:w="1940" w:type="dxa"/>
            <w:shd w:val="clear" w:color="auto" w:fill="auto"/>
          </w:tcPr>
          <w:p w:rsidR="00D0493B" w:rsidRPr="00C33AF8" w:rsidRDefault="00D0493B" w:rsidP="004A47EC">
            <w:pPr>
              <w:jc w:val="center"/>
              <w:rPr>
                <w:bCs/>
                <w:lang w:val="ru-RU"/>
              </w:rPr>
            </w:pPr>
            <w:r w:rsidRPr="00C33AF8">
              <w:rPr>
                <w:bCs/>
                <w:lang w:val="ru-RU"/>
              </w:rPr>
              <w:t>1.34</w:t>
            </w:r>
          </w:p>
        </w:tc>
        <w:tc>
          <w:tcPr>
            <w:tcW w:w="2065" w:type="dxa"/>
            <w:shd w:val="clear" w:color="auto" w:fill="auto"/>
          </w:tcPr>
          <w:p w:rsidR="00D0493B" w:rsidRPr="00C33AF8" w:rsidRDefault="0011450C" w:rsidP="004A47EC">
            <w:pPr>
              <w:jc w:val="center"/>
              <w:rPr>
                <w:bCs/>
                <w:lang w:val="ru-RU"/>
              </w:rPr>
            </w:pPr>
            <w:r w:rsidRPr="00C33AF8">
              <w:rPr>
                <w:bCs/>
                <w:lang w:val="ru-RU"/>
              </w:rPr>
              <w:t>43</w:t>
            </w:r>
            <w:r w:rsidRPr="00C33AF8">
              <w:rPr>
                <w:bCs/>
              </w:rPr>
              <w:t>.</w:t>
            </w:r>
            <w:r w:rsidR="00D0493B" w:rsidRPr="00C33AF8">
              <w:rPr>
                <w:bCs/>
                <w:lang w:val="ru-RU"/>
              </w:rPr>
              <w:t>125</w:t>
            </w:r>
          </w:p>
        </w:tc>
        <w:tc>
          <w:tcPr>
            <w:tcW w:w="2957" w:type="dxa"/>
            <w:shd w:val="clear" w:color="auto" w:fill="auto"/>
          </w:tcPr>
          <w:p w:rsidR="00D0493B" w:rsidRPr="00C33AF8" w:rsidRDefault="00D0493B" w:rsidP="004A47EC">
            <w:pPr>
              <w:jc w:val="center"/>
              <w:rPr>
                <w:bCs/>
                <w:lang w:val="ru-RU"/>
              </w:rPr>
            </w:pPr>
            <w:r w:rsidRPr="00C33AF8">
              <w:rPr>
                <w:bCs/>
                <w:lang w:val="ru-RU"/>
              </w:rPr>
              <w:t>31</w:t>
            </w:r>
          </w:p>
        </w:tc>
      </w:tr>
      <w:tr w:rsidR="00D0493B" w:rsidRPr="00C33AF8" w:rsidTr="004A47EC">
        <w:tc>
          <w:tcPr>
            <w:tcW w:w="2388" w:type="dxa"/>
            <w:shd w:val="clear" w:color="auto" w:fill="auto"/>
          </w:tcPr>
          <w:p w:rsidR="00D0493B" w:rsidRPr="00C33AF8" w:rsidRDefault="00DE3639" w:rsidP="00DE3639">
            <w:pPr>
              <w:jc w:val="left"/>
              <w:rPr>
                <w:b/>
              </w:rPr>
            </w:pPr>
            <w:r w:rsidRPr="00C33AF8">
              <w:rPr>
                <w:b/>
              </w:rPr>
              <w:lastRenderedPageBreak/>
              <w:t>Ş</w:t>
            </w:r>
            <w:r w:rsidR="00D0493B" w:rsidRPr="00C33AF8">
              <w:rPr>
                <w:b/>
              </w:rPr>
              <w:t>ama</w:t>
            </w:r>
            <w:r w:rsidRPr="00C33AF8">
              <w:rPr>
                <w:b/>
              </w:rPr>
              <w:t>x</w:t>
            </w:r>
            <w:r w:rsidR="00D0493B" w:rsidRPr="00C33AF8">
              <w:rPr>
                <w:b/>
              </w:rPr>
              <w:t>i Rayon</w:t>
            </w:r>
            <w:r w:rsidRPr="00C33AF8">
              <w:rPr>
                <w:b/>
              </w:rPr>
              <w:t>u</w:t>
            </w:r>
          </w:p>
        </w:tc>
        <w:tc>
          <w:tcPr>
            <w:tcW w:w="1940" w:type="dxa"/>
            <w:shd w:val="clear" w:color="auto" w:fill="auto"/>
          </w:tcPr>
          <w:p w:rsidR="00D0493B" w:rsidRPr="00C33AF8" w:rsidRDefault="00D0493B" w:rsidP="004A47EC">
            <w:pPr>
              <w:jc w:val="center"/>
              <w:rPr>
                <w:bCs/>
                <w:lang w:val="ru-RU"/>
              </w:rPr>
            </w:pPr>
            <w:r w:rsidRPr="00C33AF8">
              <w:rPr>
                <w:bCs/>
                <w:lang w:val="ru-RU"/>
              </w:rPr>
              <w:t>1.55</w:t>
            </w:r>
          </w:p>
        </w:tc>
        <w:tc>
          <w:tcPr>
            <w:tcW w:w="2065" w:type="dxa"/>
            <w:shd w:val="clear" w:color="auto" w:fill="auto"/>
          </w:tcPr>
          <w:p w:rsidR="00D0493B" w:rsidRPr="00C33AF8" w:rsidRDefault="0011450C" w:rsidP="004A47EC">
            <w:pPr>
              <w:jc w:val="center"/>
              <w:rPr>
                <w:bCs/>
                <w:lang w:val="ru-RU"/>
              </w:rPr>
            </w:pPr>
            <w:r w:rsidRPr="00C33AF8">
              <w:rPr>
                <w:bCs/>
                <w:lang w:val="ru-RU"/>
              </w:rPr>
              <w:t>97</w:t>
            </w:r>
            <w:r w:rsidRPr="00C33AF8">
              <w:rPr>
                <w:bCs/>
              </w:rPr>
              <w:t>.</w:t>
            </w:r>
            <w:r w:rsidR="00D0493B" w:rsidRPr="00C33AF8">
              <w:rPr>
                <w:bCs/>
                <w:lang w:val="ru-RU"/>
              </w:rPr>
              <w:t>946</w:t>
            </w:r>
          </w:p>
        </w:tc>
        <w:tc>
          <w:tcPr>
            <w:tcW w:w="2957" w:type="dxa"/>
            <w:shd w:val="clear" w:color="auto" w:fill="auto"/>
          </w:tcPr>
          <w:p w:rsidR="00D0493B" w:rsidRPr="00C33AF8" w:rsidRDefault="00D0493B" w:rsidP="004A47EC">
            <w:pPr>
              <w:jc w:val="center"/>
              <w:rPr>
                <w:bCs/>
                <w:lang w:val="ru-RU"/>
              </w:rPr>
            </w:pPr>
            <w:r w:rsidRPr="00C33AF8">
              <w:rPr>
                <w:bCs/>
                <w:lang w:val="ru-RU"/>
              </w:rPr>
              <w:t>63</w:t>
            </w:r>
          </w:p>
        </w:tc>
      </w:tr>
    </w:tbl>
    <w:p w:rsidR="00D0493B" w:rsidRPr="00C33AF8" w:rsidRDefault="00DE3639" w:rsidP="00D0493B">
      <w:pPr>
        <w:jc w:val="center"/>
        <w:rPr>
          <w:sz w:val="18"/>
          <w:szCs w:val="18"/>
        </w:rPr>
      </w:pPr>
      <w:r w:rsidRPr="00C33AF8">
        <w:rPr>
          <w:sz w:val="18"/>
          <w:szCs w:val="18"/>
        </w:rPr>
        <w:t>Mənbə</w:t>
      </w:r>
      <w:r w:rsidR="00D0493B" w:rsidRPr="00C33AF8">
        <w:rPr>
          <w:sz w:val="18"/>
          <w:szCs w:val="18"/>
        </w:rPr>
        <w:t>: http://qobustan-ih.gov.az/page/12.html/   http://shamaxi-ih.gov.az/page/12.html</w:t>
      </w:r>
    </w:p>
    <w:p w:rsidR="00D0493B" w:rsidRPr="00C33AF8" w:rsidRDefault="00D0493B" w:rsidP="00D0493B"/>
    <w:p w:rsidR="00D0493B" w:rsidRPr="00C33AF8" w:rsidRDefault="00771DAE" w:rsidP="00D0493B">
      <w:r w:rsidRPr="00C33AF8">
        <w:t xml:space="preserve">Qobustan rayonunun kənd əhalisi şəhər əhalisindən daha çöxdur. Belə ki, kənd əhalisi </w:t>
      </w:r>
      <w:r w:rsidR="00D0493B" w:rsidRPr="00C33AF8">
        <w:t>34,796</w:t>
      </w:r>
      <w:r w:rsidRPr="00C33AF8">
        <w:t xml:space="preserve">nəfər və </w:t>
      </w:r>
      <w:r w:rsidR="00D0493B" w:rsidRPr="00C33AF8">
        <w:t>8,329</w:t>
      </w:r>
      <w:r w:rsidRPr="00C33AF8">
        <w:t>nəfərşəhər əhalisi təşkil edir</w:t>
      </w:r>
      <w:r w:rsidR="00D0493B" w:rsidRPr="00C33AF8">
        <w:t xml:space="preserve"> (80.69% v</w:t>
      </w:r>
      <w:r w:rsidRPr="00C33AF8">
        <w:t>ə</w:t>
      </w:r>
      <w:r w:rsidR="00D0493B" w:rsidRPr="00C33AF8">
        <w:t xml:space="preserve"> 19.31%). </w:t>
      </w:r>
      <w:r w:rsidRPr="00C33AF8">
        <w:t>Kişi və qadın əhalisinin nisbi çox az sayda qadın əhalisinin sayı üstünlük təşkil etməklə demək olar ki eynidir. (</w:t>
      </w:r>
      <w:r w:rsidR="00D0493B" w:rsidRPr="00C33AF8">
        <w:t xml:space="preserve">49.89% (21,519) </w:t>
      </w:r>
      <w:r w:rsidRPr="00C33AF8">
        <w:t>kişi və</w:t>
      </w:r>
      <w:r w:rsidR="00D0493B" w:rsidRPr="00C33AF8">
        <w:t xml:space="preserve"> 50.10% (21,606) </w:t>
      </w:r>
      <w:r w:rsidRPr="00C33AF8">
        <w:t>qadın)</w:t>
      </w:r>
      <w:r w:rsidR="00D0493B" w:rsidRPr="00C33AF8">
        <w:t xml:space="preserve">. </w:t>
      </w:r>
    </w:p>
    <w:p w:rsidR="00D0493B" w:rsidRPr="00C33AF8" w:rsidRDefault="00D0493B" w:rsidP="00D0493B"/>
    <w:p w:rsidR="00D0493B" w:rsidRPr="00C33AF8" w:rsidRDefault="00771DAE" w:rsidP="00D0493B">
      <w:r w:rsidRPr="00C33AF8">
        <w:t xml:space="preserve">Şamaxı rayonunun əhalisi </w:t>
      </w:r>
      <w:r w:rsidR="00D0493B" w:rsidRPr="00C33AF8">
        <w:t>97,946</w:t>
      </w:r>
      <w:r w:rsidRPr="00C33AF8">
        <w:t xml:space="preserve"> nəfərdir</w:t>
      </w:r>
      <w:r w:rsidR="00D0493B" w:rsidRPr="00C33AF8">
        <w:t xml:space="preserve">; </w:t>
      </w:r>
      <w:r w:rsidRPr="00C33AF8">
        <w:t xml:space="preserve">kişilərin sayı </w:t>
      </w:r>
      <w:r w:rsidR="00D0493B" w:rsidRPr="00C33AF8">
        <w:t xml:space="preserve">47,994 (49.00%), </w:t>
      </w:r>
      <w:r w:rsidRPr="00C33AF8">
        <w:t xml:space="preserve">qadınların sayı isə </w:t>
      </w:r>
      <w:r w:rsidR="00D0493B" w:rsidRPr="00C33AF8">
        <w:t xml:space="preserve">49,952 (50.99%). </w:t>
      </w:r>
    </w:p>
    <w:p w:rsidR="00D0493B" w:rsidRPr="00C33AF8" w:rsidRDefault="00D0493B" w:rsidP="00D0493B"/>
    <w:p w:rsidR="00D0493B" w:rsidRPr="00C33AF8" w:rsidRDefault="00771DAE" w:rsidP="00BC3EB9">
      <w:pPr>
        <w:pStyle w:val="Heading4"/>
        <w:numPr>
          <w:ilvl w:val="2"/>
          <w:numId w:val="53"/>
        </w:numPr>
      </w:pPr>
      <w:bookmarkStart w:id="92" w:name="_Toc436178924"/>
      <w:r w:rsidRPr="00C33AF8">
        <w:t>Layihə ərazisinin əsas so</w:t>
      </w:r>
      <w:r w:rsidR="00461AEB" w:rsidRPr="00C33AF8">
        <w:t>s</w:t>
      </w:r>
      <w:r w:rsidRPr="00C33AF8">
        <w:t>ial-iqtisadi vəziyyəti</w:t>
      </w:r>
      <w:bookmarkEnd w:id="92"/>
    </w:p>
    <w:p w:rsidR="00D0493B" w:rsidRPr="00C33AF8" w:rsidRDefault="00771DAE" w:rsidP="008F2A2E">
      <w:r w:rsidRPr="00C33AF8">
        <w:t>Şamaxı rayonu 1930cu ildın fəaliyyət göstərir. Rayon iqtisadiyyatınınəsas sənaye sahələri yeyinti və yüngül sənayedir. Rayonda 22 ferma fəaliyyət göstərir</w:t>
      </w:r>
      <w:r w:rsidR="00D0493B" w:rsidRPr="00C33AF8">
        <w:t xml:space="preserve">. </w:t>
      </w:r>
      <w:r w:rsidR="003457FA" w:rsidRPr="00C33AF8">
        <w:t xml:space="preserve">2010 ildə rayonda istehsal olunan kənd təsərrüfat məhsulunun dəyəri 36,400.2 min manat təşkil edir.Əkinçilik və heyvandarlıq rayonun əsas kənd təsərrüfat fəaliyyətlərindəndir. Beləliklə, </w:t>
      </w:r>
      <w:r w:rsidR="00D0493B" w:rsidRPr="00C33AF8">
        <w:t>grain, potatoes, vegetables, gourd, grape and fruits</w:t>
      </w:r>
      <w:r w:rsidR="003457FA" w:rsidRPr="00C33AF8">
        <w:t xml:space="preserve"> istehsalı digər məhsullardan çoxdur. </w:t>
      </w:r>
      <w:r w:rsidR="002E5105" w:rsidRPr="00C33AF8">
        <w:t>Yeni üzüm bağları rayonda ümumi olaraq 1,500 hektar ərazidə əkilib. Heyvandarlıq fəaliyyətinə əlavə olaraq quşçuluq və arıçılıq fəaliyyətləri rayonda inkişaf edibdir.</w:t>
      </w:r>
    </w:p>
    <w:p w:rsidR="00BC20B7" w:rsidRPr="00C33AF8" w:rsidRDefault="00BC20B7" w:rsidP="008F2A2E"/>
    <w:p w:rsidR="00D66DD3" w:rsidRPr="00C33AF8" w:rsidRDefault="00C76AD1" w:rsidP="008F2A2E">
      <w:r w:rsidRPr="00C33AF8">
        <w:t xml:space="preserve">Yeni sənaye müəssisələrin açılması Şamaxı rayonunun iqtisadiyaını daha da inkişaf etdirdi. Qida və yüngül sənaelər əksəriyyət təşkil edir. </w:t>
      </w:r>
      <w:r w:rsidRPr="00C33AF8">
        <w:rPr>
          <w:rFonts w:cs="Arial"/>
          <w:color w:val="36393D"/>
          <w:sz w:val="21"/>
          <w:szCs w:val="21"/>
        </w:rPr>
        <w:t>Yeyinti sənayesində əsas yerli üzüm məhhsulunu emal edən şərabçılıq tutur. Yüngül sənaye əsasən tikiş və xalçaçılıq sahəsi ilə təmsil olunur. Şamaxı rayonunda 32 sənaye müəssisəsi qeydə alınmış və hazırda 10-u fəaliyyət göstərir.</w:t>
      </w:r>
      <w:r w:rsidRPr="00C33AF8">
        <w:t xml:space="preserve">Beləliklə, </w:t>
      </w:r>
      <w:r w:rsidRPr="00C33AF8">
        <w:rPr>
          <w:rFonts w:cs="Arial"/>
          <w:color w:val="36393D"/>
          <w:sz w:val="21"/>
          <w:szCs w:val="21"/>
        </w:rPr>
        <w:t>“Star” məişət xidməti cihazları</w:t>
      </w:r>
      <w:r w:rsidR="00D0493B" w:rsidRPr="00C33AF8">
        <w:t xml:space="preserve">, </w:t>
      </w:r>
      <w:r w:rsidRPr="00C33AF8">
        <w:rPr>
          <w:rFonts w:cs="Arial"/>
          <w:color w:val="36393D"/>
          <w:sz w:val="21"/>
          <w:szCs w:val="21"/>
        </w:rPr>
        <w:t xml:space="preserve">“Azsamand” avtomobil </w:t>
      </w:r>
      <w:r w:rsidRPr="00C33AF8">
        <w:t>və</w:t>
      </w:r>
      <w:r w:rsidRPr="00C33AF8">
        <w:rPr>
          <w:rFonts w:cs="Arial"/>
          <w:color w:val="36393D"/>
          <w:sz w:val="21"/>
          <w:szCs w:val="21"/>
        </w:rPr>
        <w:t xml:space="preserve">“Azelektronik” soyuducu </w:t>
      </w:r>
      <w:r w:rsidR="00E92029" w:rsidRPr="00C33AF8">
        <w:rPr>
          <w:rFonts w:cs="Arial"/>
          <w:color w:val="36393D"/>
          <w:sz w:val="21"/>
          <w:szCs w:val="21"/>
        </w:rPr>
        <w:t>zavodları, və digər məişət xidməti cihazları zavodları açılıb və 2004-cü ildən fəaliyyət göstərir.</w:t>
      </w:r>
    </w:p>
    <w:p w:rsidR="00D66DD3" w:rsidRPr="00C33AF8" w:rsidRDefault="00D66DD3" w:rsidP="008F2A2E"/>
    <w:p w:rsidR="00D0493B" w:rsidRPr="00C33AF8" w:rsidRDefault="00E92029" w:rsidP="008F2A2E">
      <w:r w:rsidRPr="00C33AF8">
        <w:t xml:space="preserve">Hazırda </w:t>
      </w:r>
      <w:r w:rsidRPr="00C33AF8">
        <w:rPr>
          <w:rFonts w:cs="Arial"/>
          <w:color w:val="36393D"/>
          <w:sz w:val="21"/>
          <w:szCs w:val="21"/>
        </w:rPr>
        <w:t>rayonda 817 özəl pərakəndə ticarət və 69 iaşə obyekti əhaliyə xidmət göstərir</w:t>
      </w:r>
      <w:r w:rsidR="00D0493B" w:rsidRPr="00C33AF8">
        <w:t xml:space="preserve">. </w:t>
      </w:r>
      <w:r w:rsidRPr="00C33AF8">
        <w:rPr>
          <w:rFonts w:cs="Arial"/>
          <w:color w:val="36393D"/>
          <w:sz w:val="21"/>
          <w:szCs w:val="21"/>
          <w:shd w:val="clear" w:color="auto" w:fill="FFFFFF"/>
        </w:rPr>
        <w:t>Şamaxı rayonunda Diaqnostika Mərkəzi</w:t>
      </w:r>
      <w:r w:rsidR="00D0493B" w:rsidRPr="00C33AF8">
        <w:t xml:space="preserve">, </w:t>
      </w:r>
      <w:r w:rsidRPr="00C33AF8">
        <w:t xml:space="preserve">bir Mərkəzi Xəstəxana, bir </w:t>
      </w:r>
      <w:r w:rsidRPr="00C33AF8">
        <w:rPr>
          <w:rFonts w:cs="Arial"/>
          <w:color w:val="36393D"/>
          <w:sz w:val="21"/>
          <w:szCs w:val="21"/>
          <w:shd w:val="clear" w:color="auto" w:fill="FFFFFF"/>
        </w:rPr>
        <w:t>Göylər kənd xəstəxanası</w:t>
      </w:r>
      <w:r w:rsidRPr="00C33AF8">
        <w:t xml:space="preserve"> və ümumilikdə </w:t>
      </w:r>
      <w:r w:rsidRPr="00C33AF8">
        <w:rPr>
          <w:rFonts w:cs="Arial"/>
          <w:color w:val="36393D"/>
          <w:sz w:val="21"/>
          <w:szCs w:val="21"/>
          <w:shd w:val="clear" w:color="auto" w:fill="FFFFFF"/>
        </w:rPr>
        <w:t>21 tibb məntəqəsi və təcili və təxirə salınmaz tibbi xidmət şöbəsi fəaliyyət göstərir. 72 ümumtəhsil məktəbi, 22 məktəbəqədər, 5 məktəbdənkənar uşaq tərbiyə müəssisəsi fəaliyyət göstərir.</w:t>
      </w:r>
    </w:p>
    <w:p w:rsidR="00D66DD3" w:rsidRPr="00C33AF8" w:rsidRDefault="00D66DD3" w:rsidP="008F2A2E"/>
    <w:p w:rsidR="00D0493B" w:rsidRPr="00C33AF8" w:rsidRDefault="002B2C7E" w:rsidP="00D0493B">
      <w:r w:rsidRPr="00C33AF8">
        <w:t xml:space="preserve">Qobustan rayonunda </w:t>
      </w:r>
      <w:r w:rsidR="00E92029" w:rsidRPr="00C33AF8">
        <w:t>əsasən</w:t>
      </w:r>
      <w:r w:rsidRPr="00C33AF8">
        <w:t xml:space="preserve"> heyvandarlıq və şərabçılıq fəaliyyətləri olmaqla</w:t>
      </w:r>
      <w:r w:rsidR="00E92029" w:rsidRPr="00C33AF8">
        <w:t xml:space="preserve"> kənd təsərrüfatı </w:t>
      </w:r>
      <w:r w:rsidRPr="00C33AF8">
        <w:t xml:space="preserve">inkişaf edibdir. Eyni zamanda </w:t>
      </w:r>
      <w:r w:rsidRPr="00C33AF8">
        <w:rPr>
          <w:rFonts w:cs="Arial"/>
          <w:color w:val="252525"/>
          <w:sz w:val="21"/>
          <w:szCs w:val="21"/>
          <w:shd w:val="clear" w:color="auto" w:fill="FFFFFF"/>
        </w:rPr>
        <w:t xml:space="preserve">Qobustan Dövlət Qoruğunda qorunan qaya təsvirləri turistləri cəlb edir və bir çox kommersiya obyektləri </w:t>
      </w:r>
      <w:r w:rsidR="00B3295C" w:rsidRPr="00C33AF8">
        <w:rPr>
          <w:rFonts w:cs="Arial"/>
          <w:color w:val="252525"/>
          <w:sz w:val="21"/>
          <w:szCs w:val="21"/>
          <w:shd w:val="clear" w:color="auto" w:fill="FFFFFF"/>
        </w:rPr>
        <w:t>fəaliyyətə başlamışdır.</w:t>
      </w:r>
    </w:p>
    <w:p w:rsidR="00D0493B" w:rsidRPr="00C33AF8" w:rsidRDefault="00D0493B" w:rsidP="00D0493B"/>
    <w:p w:rsidR="00D0493B" w:rsidRPr="00C33AF8" w:rsidRDefault="002B2C7E" w:rsidP="008F2A2E">
      <w:r w:rsidRPr="00C33AF8">
        <w:rPr>
          <w:rFonts w:cs="Arial"/>
          <w:color w:val="36393D"/>
          <w:sz w:val="21"/>
          <w:szCs w:val="21"/>
          <w:shd w:val="clear" w:color="auto" w:fill="FFFFFF"/>
        </w:rPr>
        <w:t xml:space="preserve">Qobustan rayonunun mövcud yay-qış otlaq sahələri burada heyvandarlığın inkişaf etdirilməsi, əsasən qoyunçuluq üçün çox əhəmiyyətlidir. Rayonda həmçinin quşçuluq fəaliyyəti üçün münasib şərait var. </w:t>
      </w:r>
      <w:r w:rsidRPr="00C33AF8">
        <w:t>Rayonda bir Mərkəzi Xəstəxana</w:t>
      </w:r>
      <w:r w:rsidR="00D0493B" w:rsidRPr="00C33AF8">
        <w:t xml:space="preserve">, </w:t>
      </w:r>
      <w:r w:rsidRPr="00C33AF8">
        <w:t xml:space="preserve">bir </w:t>
      </w:r>
      <w:r w:rsidRPr="00C33AF8">
        <w:rPr>
          <w:rFonts w:cs="Arial"/>
          <w:color w:val="36393D"/>
          <w:sz w:val="21"/>
          <w:szCs w:val="21"/>
        </w:rPr>
        <w:t>Sündü kənd sahə xəstəxanası, bir Təklə kənd sahə xəstəxanası</w:t>
      </w:r>
      <w:r w:rsidR="00D0493B" w:rsidRPr="00C33AF8">
        <w:t xml:space="preserve">, </w:t>
      </w:r>
      <w:r w:rsidRPr="00C33AF8">
        <w:rPr>
          <w:rFonts w:cs="Arial"/>
          <w:color w:val="36393D"/>
          <w:sz w:val="21"/>
          <w:szCs w:val="21"/>
        </w:rPr>
        <w:t>12 kənd həkim ambulatoriyası və 6 feldşer mama məntəqələri vasitəsilə rayon əhalisinə tibbi xidmət göstərir</w:t>
      </w:r>
      <w:r w:rsidR="00D0493B" w:rsidRPr="00C33AF8">
        <w:t xml:space="preserve">. </w:t>
      </w:r>
    </w:p>
    <w:p w:rsidR="00D66DD3" w:rsidRPr="00C33AF8" w:rsidRDefault="00D66DD3" w:rsidP="008F2A2E"/>
    <w:p w:rsidR="00D0493B" w:rsidRPr="00C33AF8" w:rsidRDefault="00B3295C" w:rsidP="00BC3EB9">
      <w:pPr>
        <w:pStyle w:val="Heading4"/>
        <w:numPr>
          <w:ilvl w:val="2"/>
          <w:numId w:val="53"/>
        </w:numPr>
      </w:pPr>
      <w:bookmarkStart w:id="93" w:name="_Toc436178925"/>
      <w:r w:rsidRPr="00C33AF8">
        <w:t>Gəlir mənbələri</w:t>
      </w:r>
      <w:bookmarkEnd w:id="93"/>
    </w:p>
    <w:p w:rsidR="00D0493B" w:rsidRPr="00C33AF8" w:rsidRDefault="00B3295C" w:rsidP="009825DC">
      <w:pPr>
        <w:rPr>
          <w:b/>
          <w:bCs/>
          <w:i/>
        </w:rPr>
      </w:pPr>
      <w:r w:rsidRPr="00C33AF8">
        <w:t xml:space="preserve">İqtisadi regionalar arasında gəlir mənbələri bölgüsünə istinadən Bakı regionu üzrə aylıq gəlir </w:t>
      </w:r>
      <w:r w:rsidR="00720A14" w:rsidRPr="00C33AF8">
        <w:t>257</w:t>
      </w:r>
      <w:r w:rsidR="00D0493B" w:rsidRPr="00C33AF8">
        <w:t xml:space="preserve"> Manat</w:t>
      </w:r>
      <w:r w:rsidRPr="00C33AF8">
        <w:t xml:space="preserve"> təşkil edir</w:t>
      </w:r>
      <w:r w:rsidR="00D0493B" w:rsidRPr="00C33AF8">
        <w:t xml:space="preserve">. </w:t>
      </w:r>
      <w:r w:rsidRPr="00C33AF8">
        <w:t xml:space="preserve">Dağlıq Şirvan İR isə həmin rəqəm dam başına </w:t>
      </w:r>
      <w:r w:rsidR="00720A14" w:rsidRPr="00C33AF8">
        <w:t>218</w:t>
      </w:r>
      <w:r w:rsidR="00D0493B" w:rsidRPr="00C33AF8">
        <w:t>.</w:t>
      </w:r>
      <w:r w:rsidR="00720A14" w:rsidRPr="00C33AF8">
        <w:t>5</w:t>
      </w:r>
      <w:r w:rsidRPr="00C33AF8">
        <w:t xml:space="preserve">manat təşkil edir. Dağlıq Şirvan İR üzrə ən çox gəlir mənbəyi özəl sektordur, lakin Bakıda əsas gəlir mənbəti dövlət sektorudur. Hər iki iqtisadi rayon üzrə əmlak gəliri ən aşağı göstəriciyə malikdir. </w:t>
      </w:r>
      <w:r w:rsidR="00D0493B" w:rsidRPr="00C33AF8">
        <w:t>(</w:t>
      </w:r>
      <w:r w:rsidR="001D43A4" w:rsidRPr="00C33AF8">
        <w:fldChar w:fldCharType="begin"/>
      </w:r>
      <w:r w:rsidR="00D0493B" w:rsidRPr="00C33AF8">
        <w:instrText xml:space="preserve"> REF _Ref428103676 \h  \* MERGEFORMAT </w:instrText>
      </w:r>
      <w:r w:rsidR="001D43A4" w:rsidRPr="00C33AF8">
        <w:fldChar w:fldCharType="separate"/>
      </w:r>
      <w:r w:rsidR="0023028B" w:rsidRPr="00C33AF8">
        <w:rPr>
          <w:b/>
          <w:bCs/>
          <w:lang w:val="ru-RU"/>
        </w:rPr>
        <w:t>Ошибка</w:t>
      </w:r>
      <w:r w:rsidR="0023028B" w:rsidRPr="00C33AF8">
        <w:rPr>
          <w:b/>
          <w:bCs/>
        </w:rPr>
        <w:t xml:space="preserve">! </w:t>
      </w:r>
      <w:r w:rsidR="0023028B" w:rsidRPr="00C33AF8">
        <w:rPr>
          <w:b/>
          <w:bCs/>
          <w:lang w:val="ru-RU"/>
        </w:rPr>
        <w:t>Источник</w:t>
      </w:r>
      <w:r w:rsidR="0023028B" w:rsidRPr="00C33AF8">
        <w:rPr>
          <w:b/>
          <w:bCs/>
        </w:rPr>
        <w:t xml:space="preserve"> </w:t>
      </w:r>
      <w:r w:rsidR="0023028B" w:rsidRPr="00C33AF8">
        <w:rPr>
          <w:b/>
          <w:bCs/>
          <w:lang w:val="ru-RU"/>
        </w:rPr>
        <w:t>ссылки</w:t>
      </w:r>
      <w:r w:rsidR="0023028B" w:rsidRPr="00C33AF8">
        <w:rPr>
          <w:b/>
          <w:bCs/>
        </w:rPr>
        <w:t xml:space="preserve"> </w:t>
      </w:r>
      <w:r w:rsidR="0023028B" w:rsidRPr="00C33AF8">
        <w:rPr>
          <w:b/>
          <w:bCs/>
          <w:lang w:val="ru-RU"/>
        </w:rPr>
        <w:t>не</w:t>
      </w:r>
      <w:r w:rsidR="0023028B" w:rsidRPr="00C33AF8">
        <w:rPr>
          <w:b/>
          <w:bCs/>
        </w:rPr>
        <w:t xml:space="preserve"> </w:t>
      </w:r>
      <w:r w:rsidR="0023028B" w:rsidRPr="00C33AF8">
        <w:rPr>
          <w:b/>
          <w:bCs/>
          <w:lang w:val="ru-RU"/>
        </w:rPr>
        <w:t>найден</w:t>
      </w:r>
      <w:r w:rsidR="0023028B" w:rsidRPr="00C33AF8">
        <w:rPr>
          <w:b/>
          <w:bCs/>
        </w:rPr>
        <w:t>.</w:t>
      </w:r>
      <w:r w:rsidR="001D43A4" w:rsidRPr="00C33AF8">
        <w:fldChar w:fldCharType="end"/>
      </w:r>
      <w:r w:rsidR="00D0493B" w:rsidRPr="00C33AF8">
        <w:t>).</w:t>
      </w:r>
    </w:p>
    <w:p w:rsidR="00D0493B" w:rsidRPr="00C33AF8" w:rsidRDefault="00D0493B" w:rsidP="00D0493B">
      <w:pPr>
        <w:tabs>
          <w:tab w:val="left" w:pos="2969"/>
        </w:tabs>
        <w:rPr>
          <w:b/>
          <w:bCs/>
          <w:i/>
        </w:rPr>
      </w:pPr>
    </w:p>
    <w:p w:rsidR="00D0493B" w:rsidRPr="00C33AF8" w:rsidRDefault="00B3295C" w:rsidP="00DD224D">
      <w:pPr>
        <w:pStyle w:val="ListBullet2"/>
      </w:pPr>
      <w:bookmarkStart w:id="94" w:name="_Toc428436517"/>
      <w:bookmarkStart w:id="95" w:name="_Toc436179444"/>
      <w:r w:rsidRPr="00C33AF8">
        <w:t>Cədvəl</w:t>
      </w:r>
      <w:r w:rsidR="00DD224D" w:rsidRPr="00C33AF8">
        <w:t xml:space="preserve"> </w:t>
      </w:r>
      <w:r w:rsidR="001D43A4" w:rsidRPr="00C33AF8">
        <w:fldChar w:fldCharType="begin"/>
      </w:r>
      <w:r w:rsidR="00D0493B" w:rsidRPr="00C33AF8">
        <w:instrText xml:space="preserve"> SEQ Table \* ARABIC </w:instrText>
      </w:r>
      <w:r w:rsidR="001D43A4" w:rsidRPr="00C33AF8">
        <w:fldChar w:fldCharType="separate"/>
      </w:r>
      <w:r w:rsidR="00DD224D" w:rsidRPr="00C33AF8">
        <w:t>9</w:t>
      </w:r>
      <w:r w:rsidR="001D43A4" w:rsidRPr="00C33AF8">
        <w:fldChar w:fldCharType="end"/>
      </w:r>
      <w:r w:rsidR="00D0493B" w:rsidRPr="00C33AF8">
        <w:t xml:space="preserve">: </w:t>
      </w:r>
      <w:r w:rsidRPr="00C33AF8">
        <w:t>Dağlıq Şirvan İR üçün aylıq gəlir mənbələri</w:t>
      </w:r>
      <w:r w:rsidR="00D0493B" w:rsidRPr="00C33AF8">
        <w:t xml:space="preserve"> (201</w:t>
      </w:r>
      <w:r w:rsidR="00697E6D" w:rsidRPr="00C33AF8">
        <w:t>4</w:t>
      </w:r>
      <w:r w:rsidR="00D0493B" w:rsidRPr="00C33AF8">
        <w:t>)</w:t>
      </w:r>
      <w:bookmarkEnd w:id="94"/>
      <w:bookmarkEnd w:id="95"/>
    </w:p>
    <w:tbl>
      <w:tblPr>
        <w:tblW w:w="0" w:type="auto"/>
        <w:jc w:val="center"/>
        <w:tblLook w:val="04A0" w:firstRow="1" w:lastRow="0" w:firstColumn="1" w:lastColumn="0" w:noHBand="0" w:noVBand="1"/>
      </w:tblPr>
      <w:tblGrid>
        <w:gridCol w:w="3435"/>
        <w:gridCol w:w="1283"/>
        <w:gridCol w:w="1150"/>
        <w:gridCol w:w="1235"/>
        <w:gridCol w:w="1080"/>
      </w:tblGrid>
      <w:tr w:rsidR="00D0493B" w:rsidRPr="00C33AF8" w:rsidTr="004A47EC">
        <w:trPr>
          <w:trHeight w:val="88"/>
          <w:tblHeader/>
          <w:jc w:val="center"/>
        </w:trPr>
        <w:tc>
          <w:tcPr>
            <w:tcW w:w="3435"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D0493B" w:rsidRPr="00C33AF8" w:rsidRDefault="00B3295C" w:rsidP="004A47EC">
            <w:pPr>
              <w:jc w:val="center"/>
              <w:rPr>
                <w:b/>
                <w:bCs/>
              </w:rPr>
            </w:pPr>
            <w:r w:rsidRPr="00C33AF8">
              <w:rPr>
                <w:b/>
                <w:bCs/>
              </w:rPr>
              <w:lastRenderedPageBreak/>
              <w:t>Növ</w:t>
            </w:r>
          </w:p>
        </w:tc>
        <w:tc>
          <w:tcPr>
            <w:tcW w:w="2433" w:type="dxa"/>
            <w:gridSpan w:val="2"/>
            <w:tcBorders>
              <w:top w:val="single" w:sz="8" w:space="0" w:color="auto"/>
              <w:left w:val="nil"/>
              <w:bottom w:val="single" w:sz="8" w:space="0" w:color="auto"/>
              <w:right w:val="single" w:sz="4" w:space="0" w:color="auto"/>
            </w:tcBorders>
            <w:shd w:val="clear" w:color="auto" w:fill="D9D9D9"/>
            <w:vAlign w:val="center"/>
            <w:hideMark/>
          </w:tcPr>
          <w:p w:rsidR="00D0493B" w:rsidRPr="00C33AF8" w:rsidRDefault="00720A14" w:rsidP="00B3295C">
            <w:pPr>
              <w:jc w:val="center"/>
              <w:rPr>
                <w:b/>
                <w:bCs/>
              </w:rPr>
            </w:pPr>
            <w:r w:rsidRPr="00C33AF8">
              <w:rPr>
                <w:b/>
              </w:rPr>
              <w:t>Da</w:t>
            </w:r>
            <w:r w:rsidR="00B3295C" w:rsidRPr="00C33AF8">
              <w:rPr>
                <w:b/>
              </w:rPr>
              <w:t>ğ</w:t>
            </w:r>
            <w:r w:rsidRPr="00C33AF8">
              <w:rPr>
                <w:b/>
              </w:rPr>
              <w:t>li</w:t>
            </w:r>
            <w:r w:rsidR="00B3295C" w:rsidRPr="00C33AF8">
              <w:rPr>
                <w:b/>
              </w:rPr>
              <w:t>qŞ</w:t>
            </w:r>
            <w:r w:rsidRPr="00C33AF8">
              <w:rPr>
                <w:b/>
              </w:rPr>
              <w:t>irvan</w:t>
            </w:r>
            <w:r w:rsidR="00B3295C" w:rsidRPr="00C33AF8">
              <w:rPr>
                <w:b/>
                <w:bCs/>
              </w:rPr>
              <w:t>İ</w:t>
            </w:r>
            <w:r w:rsidR="00D0493B" w:rsidRPr="00C33AF8">
              <w:rPr>
                <w:b/>
                <w:bCs/>
              </w:rPr>
              <w:t>R</w:t>
            </w:r>
          </w:p>
        </w:tc>
        <w:tc>
          <w:tcPr>
            <w:tcW w:w="2315" w:type="dxa"/>
            <w:gridSpan w:val="2"/>
            <w:tcBorders>
              <w:top w:val="single" w:sz="8" w:space="0" w:color="auto"/>
              <w:left w:val="nil"/>
              <w:bottom w:val="single" w:sz="8" w:space="0" w:color="auto"/>
              <w:right w:val="single" w:sz="8" w:space="0" w:color="auto"/>
            </w:tcBorders>
            <w:shd w:val="clear" w:color="auto" w:fill="D9D9D9"/>
            <w:vAlign w:val="center"/>
            <w:hideMark/>
          </w:tcPr>
          <w:p w:rsidR="00D0493B" w:rsidRPr="00C33AF8" w:rsidRDefault="00D0493B" w:rsidP="00B3295C">
            <w:pPr>
              <w:jc w:val="center"/>
              <w:rPr>
                <w:b/>
                <w:bCs/>
              </w:rPr>
            </w:pPr>
            <w:r w:rsidRPr="00C33AF8">
              <w:rPr>
                <w:b/>
                <w:bCs/>
                <w:lang w:val="ru-RU"/>
              </w:rPr>
              <w:t>Bak</w:t>
            </w:r>
            <w:r w:rsidR="00B3295C" w:rsidRPr="00C33AF8">
              <w:rPr>
                <w:b/>
                <w:bCs/>
              </w:rPr>
              <w:t>ıRayonu</w:t>
            </w:r>
          </w:p>
        </w:tc>
      </w:tr>
      <w:tr w:rsidR="00D0493B" w:rsidRPr="00C33AF8" w:rsidTr="004A47EC">
        <w:trPr>
          <w:trHeight w:val="79"/>
          <w:jc w:val="center"/>
        </w:trPr>
        <w:tc>
          <w:tcPr>
            <w:tcW w:w="3435" w:type="dxa"/>
            <w:tcBorders>
              <w:top w:val="nil"/>
              <w:left w:val="single" w:sz="8" w:space="0" w:color="auto"/>
              <w:bottom w:val="single" w:sz="4" w:space="0" w:color="auto"/>
              <w:right w:val="nil"/>
            </w:tcBorders>
            <w:shd w:val="clear" w:color="auto" w:fill="auto"/>
          </w:tcPr>
          <w:p w:rsidR="00D0493B" w:rsidRPr="00C33AF8" w:rsidRDefault="00D0493B" w:rsidP="004A47EC">
            <w:pPr>
              <w:jc w:val="left"/>
              <w:rPr>
                <w:b/>
                <w:bCs/>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D0493B" w:rsidRPr="00C33AF8" w:rsidRDefault="00D0493B" w:rsidP="0089303F">
            <w:pPr>
              <w:jc w:val="center"/>
              <w:rPr>
                <w:b/>
                <w:bCs/>
              </w:rPr>
            </w:pPr>
            <w:r w:rsidRPr="00C33AF8">
              <w:rPr>
                <w:b/>
                <w:bCs/>
              </w:rPr>
              <w:t>Manat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D0493B" w:rsidRPr="00C33AF8" w:rsidRDefault="00D0493B" w:rsidP="0089303F">
            <w:pPr>
              <w:jc w:val="center"/>
              <w:rPr>
                <w:b/>
                <w:bCs/>
              </w:rPr>
            </w:pPr>
            <w:r w:rsidRPr="00C33AF8">
              <w:rPr>
                <w:b/>
                <w:bCs/>
              </w:rPr>
              <w:t>%</w:t>
            </w:r>
          </w:p>
        </w:tc>
        <w:tc>
          <w:tcPr>
            <w:tcW w:w="1235" w:type="dxa"/>
            <w:tcBorders>
              <w:top w:val="single" w:sz="4" w:space="0" w:color="auto"/>
              <w:left w:val="nil"/>
              <w:bottom w:val="single" w:sz="4" w:space="0" w:color="auto"/>
              <w:right w:val="single" w:sz="4" w:space="0" w:color="auto"/>
            </w:tcBorders>
            <w:shd w:val="clear" w:color="auto" w:fill="auto"/>
          </w:tcPr>
          <w:p w:rsidR="00D0493B" w:rsidRPr="00C33AF8" w:rsidRDefault="00D0493B" w:rsidP="0089303F">
            <w:pPr>
              <w:jc w:val="center"/>
              <w:rPr>
                <w:b/>
                <w:bCs/>
              </w:rPr>
            </w:pPr>
            <w:r w:rsidRPr="00C33AF8">
              <w:rPr>
                <w:b/>
                <w:bCs/>
              </w:rPr>
              <w:t>Manat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0493B" w:rsidRPr="00C33AF8" w:rsidRDefault="00D0493B" w:rsidP="0089303F">
            <w:pPr>
              <w:jc w:val="center"/>
              <w:rPr>
                <w:b/>
                <w:bCs/>
              </w:rPr>
            </w:pPr>
            <w:r w:rsidRPr="00C33AF8">
              <w:rPr>
                <w:b/>
                <w:bCs/>
              </w:rPr>
              <w:t>%</w:t>
            </w:r>
          </w:p>
        </w:tc>
      </w:tr>
      <w:tr w:rsidR="00362F56" w:rsidRPr="00C33AF8" w:rsidTr="0055568E">
        <w:trPr>
          <w:trHeight w:val="79"/>
          <w:jc w:val="center"/>
        </w:trPr>
        <w:tc>
          <w:tcPr>
            <w:tcW w:w="3435" w:type="dxa"/>
            <w:tcBorders>
              <w:top w:val="nil"/>
              <w:left w:val="single" w:sz="8" w:space="0" w:color="auto"/>
              <w:bottom w:val="single" w:sz="4" w:space="0" w:color="auto"/>
              <w:right w:val="nil"/>
            </w:tcBorders>
            <w:shd w:val="clear" w:color="auto" w:fill="auto"/>
            <w:hideMark/>
          </w:tcPr>
          <w:p w:rsidR="00362F56" w:rsidRPr="00C33AF8" w:rsidRDefault="00B3295C" w:rsidP="004A47EC">
            <w:pPr>
              <w:jc w:val="left"/>
              <w:rPr>
                <w:b/>
                <w:bCs/>
              </w:rPr>
            </w:pPr>
            <w:r w:rsidRPr="00C33AF8">
              <w:rPr>
                <w:b/>
                <w:bCs/>
              </w:rPr>
              <w:t>Bütün gəlirlər</w:t>
            </w:r>
          </w:p>
        </w:tc>
        <w:tc>
          <w:tcPr>
            <w:tcW w:w="1283" w:type="dxa"/>
            <w:tcBorders>
              <w:top w:val="single" w:sz="4" w:space="0" w:color="auto"/>
              <w:left w:val="single" w:sz="4" w:space="0" w:color="auto"/>
              <w:bottom w:val="nil"/>
              <w:right w:val="single" w:sz="4" w:space="0" w:color="auto"/>
            </w:tcBorders>
            <w:shd w:val="clear" w:color="auto" w:fill="auto"/>
            <w:vAlign w:val="bottom"/>
            <w:hideMark/>
          </w:tcPr>
          <w:p w:rsidR="00362F56" w:rsidRPr="00C33AF8" w:rsidRDefault="00362F56" w:rsidP="0089303F">
            <w:pPr>
              <w:jc w:val="center"/>
              <w:rPr>
                <w:b/>
                <w:bCs/>
                <w:szCs w:val="22"/>
              </w:rPr>
            </w:pPr>
            <w:r w:rsidRPr="00C33AF8">
              <w:rPr>
                <w:b/>
                <w:bCs/>
                <w:szCs w:val="22"/>
              </w:rPr>
              <w:t>218.5</w:t>
            </w:r>
          </w:p>
        </w:tc>
        <w:tc>
          <w:tcPr>
            <w:tcW w:w="1150" w:type="dxa"/>
            <w:tcBorders>
              <w:top w:val="single" w:sz="4" w:space="0" w:color="auto"/>
              <w:left w:val="single" w:sz="4" w:space="0" w:color="auto"/>
              <w:bottom w:val="nil"/>
              <w:right w:val="single" w:sz="4" w:space="0" w:color="auto"/>
            </w:tcBorders>
            <w:shd w:val="clear" w:color="auto" w:fill="auto"/>
            <w:vAlign w:val="bottom"/>
          </w:tcPr>
          <w:p w:rsidR="00362F56" w:rsidRPr="00C33AF8" w:rsidRDefault="00362F56" w:rsidP="0089303F">
            <w:pPr>
              <w:jc w:val="center"/>
              <w:rPr>
                <w:b/>
                <w:bCs/>
                <w:szCs w:val="22"/>
              </w:rPr>
            </w:pPr>
            <w:r w:rsidRPr="00C33AF8">
              <w:rPr>
                <w:b/>
                <w:bCs/>
                <w:szCs w:val="22"/>
              </w:rPr>
              <w:t>100.0%</w:t>
            </w:r>
          </w:p>
        </w:tc>
        <w:tc>
          <w:tcPr>
            <w:tcW w:w="1235" w:type="dxa"/>
            <w:tcBorders>
              <w:top w:val="single" w:sz="4" w:space="0" w:color="auto"/>
              <w:left w:val="nil"/>
              <w:bottom w:val="nil"/>
              <w:right w:val="single" w:sz="4" w:space="0" w:color="auto"/>
            </w:tcBorders>
            <w:shd w:val="clear" w:color="auto" w:fill="auto"/>
            <w:vAlign w:val="bottom"/>
            <w:hideMark/>
          </w:tcPr>
          <w:p w:rsidR="00362F56" w:rsidRPr="00C33AF8" w:rsidRDefault="00362F56" w:rsidP="0089303F">
            <w:pPr>
              <w:jc w:val="center"/>
              <w:rPr>
                <w:b/>
                <w:bCs/>
                <w:szCs w:val="22"/>
              </w:rPr>
            </w:pPr>
            <w:r w:rsidRPr="00C33AF8">
              <w:rPr>
                <w:b/>
                <w:bCs/>
                <w:szCs w:val="22"/>
              </w:rPr>
              <w:t>222.5</w:t>
            </w:r>
          </w:p>
        </w:tc>
        <w:tc>
          <w:tcPr>
            <w:tcW w:w="1080" w:type="dxa"/>
            <w:tcBorders>
              <w:top w:val="single" w:sz="4" w:space="0" w:color="auto"/>
              <w:left w:val="single" w:sz="4" w:space="0" w:color="auto"/>
              <w:bottom w:val="nil"/>
              <w:right w:val="single" w:sz="8" w:space="0" w:color="auto"/>
            </w:tcBorders>
            <w:shd w:val="clear" w:color="auto" w:fill="auto"/>
            <w:vAlign w:val="bottom"/>
          </w:tcPr>
          <w:p w:rsidR="00362F56" w:rsidRPr="00C33AF8" w:rsidRDefault="00362F56" w:rsidP="00362F56">
            <w:pPr>
              <w:jc w:val="center"/>
              <w:rPr>
                <w:b/>
                <w:bCs/>
                <w:szCs w:val="22"/>
              </w:rPr>
            </w:pPr>
            <w:r w:rsidRPr="00C33AF8">
              <w:rPr>
                <w:b/>
                <w:bCs/>
                <w:szCs w:val="22"/>
              </w:rPr>
              <w:t>100.0%</w:t>
            </w:r>
          </w:p>
        </w:tc>
      </w:tr>
      <w:tr w:rsidR="00362F56"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362F56" w:rsidRPr="00C33AF8" w:rsidRDefault="00EB457D" w:rsidP="004A47EC">
            <w:pPr>
              <w:jc w:val="left"/>
            </w:pPr>
            <w:r w:rsidRPr="00C33AF8">
              <w:t>Dövlət sektorunda əmək fəaliyyəti</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2F56" w:rsidRPr="00C33AF8" w:rsidRDefault="00362F56" w:rsidP="0089303F">
            <w:pPr>
              <w:jc w:val="center"/>
              <w:rPr>
                <w:szCs w:val="22"/>
              </w:rPr>
            </w:pPr>
            <w:r w:rsidRPr="00C33AF8">
              <w:rPr>
                <w:szCs w:val="22"/>
              </w:rPr>
              <w:t>49.2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bottom"/>
          </w:tcPr>
          <w:p w:rsidR="00362F56" w:rsidRPr="00C33AF8" w:rsidRDefault="00362F56" w:rsidP="0089303F">
            <w:pPr>
              <w:jc w:val="center"/>
              <w:rPr>
                <w:szCs w:val="22"/>
              </w:rPr>
            </w:pPr>
            <w:r w:rsidRPr="00C33AF8">
              <w:rPr>
                <w:szCs w:val="22"/>
              </w:rPr>
              <w:t>22.5%</w:t>
            </w:r>
          </w:p>
        </w:tc>
        <w:tc>
          <w:tcPr>
            <w:tcW w:w="1235" w:type="dxa"/>
            <w:tcBorders>
              <w:top w:val="single" w:sz="4" w:space="0" w:color="auto"/>
              <w:left w:val="nil"/>
              <w:bottom w:val="single" w:sz="4" w:space="0" w:color="auto"/>
              <w:right w:val="single" w:sz="4" w:space="0" w:color="auto"/>
            </w:tcBorders>
            <w:shd w:val="clear" w:color="auto" w:fill="auto"/>
            <w:vAlign w:val="bottom"/>
            <w:hideMark/>
          </w:tcPr>
          <w:p w:rsidR="00362F56" w:rsidRPr="00C33AF8" w:rsidRDefault="00362F56" w:rsidP="0089303F">
            <w:pPr>
              <w:jc w:val="center"/>
              <w:rPr>
                <w:szCs w:val="22"/>
              </w:rPr>
            </w:pPr>
            <w:r w:rsidRPr="00C33AF8">
              <w:rPr>
                <w:szCs w:val="22"/>
              </w:rPr>
              <w:t>93.4</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tcPr>
          <w:p w:rsidR="00362F56" w:rsidRPr="00C33AF8" w:rsidRDefault="00362F56" w:rsidP="00362F56">
            <w:pPr>
              <w:jc w:val="center"/>
              <w:rPr>
                <w:szCs w:val="22"/>
              </w:rPr>
            </w:pPr>
            <w:r w:rsidRPr="00C33AF8">
              <w:rPr>
                <w:szCs w:val="22"/>
              </w:rPr>
              <w:t>47.7%</w:t>
            </w:r>
          </w:p>
        </w:tc>
      </w:tr>
      <w:tr w:rsidR="00362F56"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362F56" w:rsidRPr="00C33AF8" w:rsidRDefault="00EB457D" w:rsidP="004A47EC">
            <w:pPr>
              <w:jc w:val="left"/>
            </w:pPr>
            <w:r w:rsidRPr="00C33AF8">
              <w:t>Özəl sektorda əmək fəaliyyəti</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362F56" w:rsidRPr="00C33AF8" w:rsidRDefault="00362F56" w:rsidP="0089303F">
            <w:pPr>
              <w:jc w:val="center"/>
              <w:rPr>
                <w:szCs w:val="22"/>
              </w:rPr>
            </w:pPr>
            <w:r w:rsidRPr="00C33AF8">
              <w:rPr>
                <w:szCs w:val="22"/>
              </w:rPr>
              <w:t>91.9</w:t>
            </w:r>
          </w:p>
        </w:tc>
        <w:tc>
          <w:tcPr>
            <w:tcW w:w="1150" w:type="dxa"/>
            <w:tcBorders>
              <w:top w:val="nil"/>
              <w:left w:val="single" w:sz="4" w:space="0" w:color="auto"/>
              <w:bottom w:val="single" w:sz="4" w:space="0" w:color="auto"/>
              <w:right w:val="single" w:sz="4" w:space="0" w:color="auto"/>
            </w:tcBorders>
            <w:shd w:val="clear" w:color="auto" w:fill="auto"/>
            <w:vAlign w:val="bottom"/>
          </w:tcPr>
          <w:p w:rsidR="00362F56" w:rsidRPr="00C33AF8" w:rsidRDefault="00362F56" w:rsidP="0089303F">
            <w:pPr>
              <w:jc w:val="center"/>
              <w:rPr>
                <w:szCs w:val="22"/>
              </w:rPr>
            </w:pPr>
            <w:r w:rsidRPr="00C33AF8">
              <w:rPr>
                <w:szCs w:val="22"/>
              </w:rPr>
              <w:t>42.1%</w:t>
            </w:r>
          </w:p>
        </w:tc>
        <w:tc>
          <w:tcPr>
            <w:tcW w:w="1235" w:type="dxa"/>
            <w:tcBorders>
              <w:top w:val="nil"/>
              <w:left w:val="nil"/>
              <w:bottom w:val="single" w:sz="4" w:space="0" w:color="auto"/>
              <w:right w:val="single" w:sz="4" w:space="0" w:color="auto"/>
            </w:tcBorders>
            <w:shd w:val="clear" w:color="auto" w:fill="auto"/>
            <w:vAlign w:val="bottom"/>
            <w:hideMark/>
          </w:tcPr>
          <w:p w:rsidR="00362F56" w:rsidRPr="00C33AF8" w:rsidRDefault="00362F56" w:rsidP="0089303F">
            <w:pPr>
              <w:jc w:val="center"/>
              <w:rPr>
                <w:szCs w:val="22"/>
              </w:rPr>
            </w:pPr>
            <w:r w:rsidRPr="00C33AF8">
              <w:rPr>
                <w:szCs w:val="22"/>
              </w:rPr>
              <w:t>44.7</w:t>
            </w:r>
          </w:p>
        </w:tc>
        <w:tc>
          <w:tcPr>
            <w:tcW w:w="1080" w:type="dxa"/>
            <w:tcBorders>
              <w:top w:val="nil"/>
              <w:left w:val="single" w:sz="4" w:space="0" w:color="auto"/>
              <w:bottom w:val="single" w:sz="4" w:space="0" w:color="auto"/>
              <w:right w:val="single" w:sz="8" w:space="0" w:color="auto"/>
            </w:tcBorders>
            <w:shd w:val="clear" w:color="auto" w:fill="auto"/>
            <w:vAlign w:val="bottom"/>
          </w:tcPr>
          <w:p w:rsidR="00362F56" w:rsidRPr="00C33AF8" w:rsidRDefault="00362F56" w:rsidP="00362F56">
            <w:pPr>
              <w:jc w:val="center"/>
              <w:rPr>
                <w:szCs w:val="22"/>
              </w:rPr>
            </w:pPr>
            <w:r w:rsidRPr="00C33AF8">
              <w:rPr>
                <w:szCs w:val="22"/>
              </w:rPr>
              <w:t>25.1%</w:t>
            </w:r>
          </w:p>
        </w:tc>
      </w:tr>
      <w:tr w:rsidR="00EB457D" w:rsidRPr="00C33AF8" w:rsidTr="0055568E">
        <w:trPr>
          <w:trHeight w:val="215"/>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rPr>
                <w:lang w:val="ru-RU"/>
              </w:rPr>
            </w:pPr>
            <w:r w:rsidRPr="00C33AF8">
              <w:t>Kənd təsərrufatında əmək fəaliyyəti</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32.4</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14.8%</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0.2</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1.1%</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Kirədən gəlir</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2.8</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1.3%</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0.3</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1.6%</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Əmlak gəliri</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1.3</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0.6%</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0.1</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0.4%</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Hazırki köçürülmələr</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25.8</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11.8%</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70.4</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14.1%</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rPr>
                <w:lang w:val="ru-RU"/>
              </w:rPr>
            </w:pPr>
            <w:r w:rsidRPr="00C33AF8">
              <w:t>Təqaüd</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23.9</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10.9%</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29.3</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12.7%</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Sosial yardım</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1.9</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0.9%</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25.0</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1.0%</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rPr>
                <w:lang w:val="ru-RU"/>
              </w:rPr>
            </w:pPr>
            <w:r w:rsidRPr="00C33AF8">
              <w:t>Sosial köçürülmələr</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0.0</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0.0%</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16.1</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0.5%</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Digər gəlirlər</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15.2</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7.0%</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13.4</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10.0%</w:t>
            </w:r>
          </w:p>
        </w:tc>
      </w:tr>
      <w:tr w:rsidR="00EB457D" w:rsidRPr="00C33AF8" w:rsidTr="0055568E">
        <w:trPr>
          <w:trHeight w:val="61"/>
          <w:jc w:val="center"/>
        </w:trPr>
        <w:tc>
          <w:tcPr>
            <w:tcW w:w="3435" w:type="dxa"/>
            <w:tcBorders>
              <w:top w:val="nil"/>
              <w:left w:val="single" w:sz="8" w:space="0" w:color="auto"/>
              <w:bottom w:val="single" w:sz="4" w:space="0" w:color="auto"/>
              <w:right w:val="nil"/>
            </w:tcBorders>
            <w:shd w:val="clear" w:color="auto" w:fill="auto"/>
            <w:hideMark/>
          </w:tcPr>
          <w:p w:rsidR="00EB457D" w:rsidRPr="00C33AF8" w:rsidRDefault="00EB457D" w:rsidP="00EB457D">
            <w:pPr>
              <w:jc w:val="left"/>
            </w:pPr>
            <w:r w:rsidRPr="00C33AF8">
              <w:t>Digər ailələrdən əldə edilən gəlir</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10.8</w:t>
            </w:r>
          </w:p>
        </w:tc>
        <w:tc>
          <w:tcPr>
            <w:tcW w:w="1150" w:type="dxa"/>
            <w:tcBorders>
              <w:top w:val="nil"/>
              <w:left w:val="single" w:sz="4" w:space="0" w:color="auto"/>
              <w:bottom w:val="single" w:sz="4"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4.9%</w:t>
            </w:r>
          </w:p>
        </w:tc>
        <w:tc>
          <w:tcPr>
            <w:tcW w:w="1235" w:type="dxa"/>
            <w:tcBorders>
              <w:top w:val="nil"/>
              <w:left w:val="nil"/>
              <w:bottom w:val="single" w:sz="4"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11.2</w:t>
            </w:r>
          </w:p>
        </w:tc>
        <w:tc>
          <w:tcPr>
            <w:tcW w:w="1080" w:type="dxa"/>
            <w:tcBorders>
              <w:top w:val="nil"/>
              <w:left w:val="single" w:sz="4" w:space="0" w:color="auto"/>
              <w:bottom w:val="single" w:sz="4"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7.6%</w:t>
            </w:r>
          </w:p>
        </w:tc>
      </w:tr>
      <w:tr w:rsidR="00EB457D" w:rsidRPr="00C33AF8" w:rsidTr="0055568E">
        <w:trPr>
          <w:trHeight w:val="61"/>
          <w:jc w:val="center"/>
        </w:trPr>
        <w:tc>
          <w:tcPr>
            <w:tcW w:w="3435" w:type="dxa"/>
            <w:tcBorders>
              <w:top w:val="nil"/>
              <w:left w:val="single" w:sz="8" w:space="0" w:color="auto"/>
              <w:bottom w:val="single" w:sz="8" w:space="0" w:color="auto"/>
              <w:right w:val="nil"/>
            </w:tcBorders>
            <w:shd w:val="clear" w:color="auto" w:fill="auto"/>
            <w:hideMark/>
          </w:tcPr>
          <w:p w:rsidR="00EB457D" w:rsidRPr="00C33AF8" w:rsidRDefault="00EB457D" w:rsidP="00EB457D">
            <w:pPr>
              <w:jc w:val="left"/>
            </w:pPr>
            <w:r w:rsidRPr="00C33AF8">
              <w:t>Ölkə xaricindən əldə edilən gəlir</w:t>
            </w:r>
          </w:p>
        </w:tc>
        <w:tc>
          <w:tcPr>
            <w:tcW w:w="1283" w:type="dxa"/>
            <w:tcBorders>
              <w:top w:val="nil"/>
              <w:left w:val="single" w:sz="4" w:space="0" w:color="auto"/>
              <w:bottom w:val="single" w:sz="8"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4.4</w:t>
            </w:r>
          </w:p>
        </w:tc>
        <w:tc>
          <w:tcPr>
            <w:tcW w:w="1150" w:type="dxa"/>
            <w:tcBorders>
              <w:top w:val="nil"/>
              <w:left w:val="single" w:sz="4" w:space="0" w:color="auto"/>
              <w:bottom w:val="single" w:sz="8" w:space="0" w:color="auto"/>
              <w:right w:val="single" w:sz="4" w:space="0" w:color="auto"/>
            </w:tcBorders>
            <w:shd w:val="clear" w:color="auto" w:fill="auto"/>
            <w:vAlign w:val="bottom"/>
          </w:tcPr>
          <w:p w:rsidR="00EB457D" w:rsidRPr="00C33AF8" w:rsidRDefault="00EB457D" w:rsidP="00EB457D">
            <w:pPr>
              <w:jc w:val="center"/>
              <w:rPr>
                <w:szCs w:val="22"/>
              </w:rPr>
            </w:pPr>
            <w:r w:rsidRPr="00C33AF8">
              <w:rPr>
                <w:szCs w:val="22"/>
              </w:rPr>
              <w:t>2.0%</w:t>
            </w:r>
          </w:p>
        </w:tc>
        <w:tc>
          <w:tcPr>
            <w:tcW w:w="1235" w:type="dxa"/>
            <w:tcBorders>
              <w:top w:val="nil"/>
              <w:left w:val="nil"/>
              <w:bottom w:val="single" w:sz="8" w:space="0" w:color="auto"/>
              <w:right w:val="single" w:sz="4" w:space="0" w:color="auto"/>
            </w:tcBorders>
            <w:shd w:val="clear" w:color="auto" w:fill="auto"/>
            <w:vAlign w:val="bottom"/>
            <w:hideMark/>
          </w:tcPr>
          <w:p w:rsidR="00EB457D" w:rsidRPr="00C33AF8" w:rsidRDefault="00EB457D" w:rsidP="00EB457D">
            <w:pPr>
              <w:jc w:val="center"/>
              <w:rPr>
                <w:szCs w:val="22"/>
              </w:rPr>
            </w:pPr>
            <w:r w:rsidRPr="00C33AF8">
              <w:rPr>
                <w:szCs w:val="22"/>
              </w:rPr>
              <w:t>2.3</w:t>
            </w:r>
          </w:p>
        </w:tc>
        <w:tc>
          <w:tcPr>
            <w:tcW w:w="1080" w:type="dxa"/>
            <w:tcBorders>
              <w:top w:val="nil"/>
              <w:left w:val="single" w:sz="4" w:space="0" w:color="auto"/>
              <w:bottom w:val="single" w:sz="8" w:space="0" w:color="auto"/>
              <w:right w:val="single" w:sz="8" w:space="0" w:color="auto"/>
            </w:tcBorders>
            <w:shd w:val="clear" w:color="auto" w:fill="auto"/>
            <w:vAlign w:val="bottom"/>
          </w:tcPr>
          <w:p w:rsidR="00EB457D" w:rsidRPr="00C33AF8" w:rsidRDefault="00EB457D" w:rsidP="00EB457D">
            <w:pPr>
              <w:jc w:val="center"/>
              <w:rPr>
                <w:szCs w:val="22"/>
              </w:rPr>
            </w:pPr>
            <w:r w:rsidRPr="00C33AF8">
              <w:rPr>
                <w:szCs w:val="22"/>
              </w:rPr>
              <w:t>2.4%</w:t>
            </w:r>
          </w:p>
        </w:tc>
      </w:tr>
    </w:tbl>
    <w:p w:rsidR="00D0493B" w:rsidRPr="00C33AF8" w:rsidRDefault="00D0493B" w:rsidP="00D0493B"/>
    <w:p w:rsidR="004F21DF" w:rsidRPr="00C33AF8" w:rsidRDefault="006530D8" w:rsidP="007D2A8E">
      <w:r w:rsidRPr="00C33AF8">
        <w:t>Dağlıq Şirvan İqtisadi rayonu xalçaçılıq, şərabçılıq və heyvandarlıq (əsasən iri buynuzlu) təsərrüfatları ilə tanılır.  Üzüm, taxıl, meyvə və tərəvəz, ət, süd məhsulları, bal və o cümlədən müxtəlif şirələr və digər məmulatlar, tikinti materiallar</w:t>
      </w:r>
      <w:r w:rsidR="00D17B9D" w:rsidRPr="00C33AF8">
        <w:t>ı</w:t>
      </w:r>
      <w:r w:rsidRPr="00C33AF8">
        <w:t xml:space="preserve">, dəri, asfalt, mineral sular, </w:t>
      </w:r>
      <w:r w:rsidR="00D17B9D" w:rsidRPr="00C33AF8">
        <w:t>əymə və tikiş istehlakçi məhsulları, qənnadı, taxta məhsulları, və s. k</w:t>
      </w:r>
      <w:r w:rsidRPr="00C33AF8">
        <w:t xml:space="preserve">imi bir çox məhsulun istehsalında da böyük gəlir əldə olunur.  </w:t>
      </w:r>
    </w:p>
    <w:p w:rsidR="00D561C2" w:rsidRPr="00C33AF8" w:rsidRDefault="00D561C2" w:rsidP="007D2A8E"/>
    <w:p w:rsidR="004A46FD" w:rsidRPr="00C33AF8" w:rsidRDefault="00D17B9D" w:rsidP="00662D83">
      <w:pPr>
        <w:pStyle w:val="Heading1"/>
      </w:pPr>
      <w:bookmarkStart w:id="96" w:name="_Toc431744562"/>
      <w:bookmarkStart w:id="97" w:name="_Toc436178926"/>
      <w:r w:rsidRPr="00C33AF8">
        <w:t>ƏTRAF MÜHİTƏ TƏSİRLƏRİN MÜƏYYƏN EDİLMƏSİ VƏ TƏSİRLƏRİN AZALDICI TƏDBİRLƏRİ</w:t>
      </w:r>
      <w:bookmarkEnd w:id="96"/>
      <w:bookmarkEnd w:id="97"/>
    </w:p>
    <w:p w:rsidR="00D17B9D" w:rsidRPr="00C33AF8" w:rsidRDefault="00D17B9D" w:rsidP="00BC3EB9">
      <w:pPr>
        <w:pStyle w:val="BodyText30"/>
      </w:pPr>
      <w:r w:rsidRPr="00C33AF8">
        <w:t xml:space="preserve">Yol hissəsinin dörd zolağa genişləndirilməsi işləri qısa müddətli birbaşa və dolayısı təsirlərlə nəticələnəcək. Həmin təsirlər yalnız tikinti işləri zamanı yaranacaq və hiss ediləcəkdir. İş sahələrinin və material mənbələrinin modifikasiyası nəticəsində hava və suyun çirklənməsi, flora və fauna və su kimi ətraf mühitin təbii komponentlərinə birbaşa təsirlər artır. Sosial təsirlərə gediş-gəlişin çətinləşməsi, ətraf sakinlərin sağlamlıq və təhlükəsizliklə əlaqədar narahatlıqları və sosial-iqtisadi konfliktlər daxildir. Karxanalar, artıq material topluları, podratçı düşərgələri və asfalt zavodları kimi müvəqqəti qurğular da müvəqqəti təsir göstərirlər. By tipli fəaliyyətlər nəticəsində edilən təsirlərin podratçı işləri bitirib ərazidən çıxdıqda bitməsi gözlənilir. </w:t>
      </w:r>
    </w:p>
    <w:p w:rsidR="00D17B9D" w:rsidRPr="00C33AF8" w:rsidRDefault="00D17B9D" w:rsidP="00BC3EB9">
      <w:pPr>
        <w:pStyle w:val="BodyText30"/>
      </w:pPr>
    </w:p>
    <w:p w:rsidR="00072645" w:rsidRPr="00C33AF8" w:rsidRDefault="00D17B9D" w:rsidP="00BC3EB9">
      <w:pPr>
        <w:pStyle w:val="BodyText30"/>
      </w:pPr>
      <w:r w:rsidRPr="00C33AF8">
        <w:t>Hazırki araşdırmalar tikinti və istifadə müddətlərində yaranan təsirləri nəzərə alır. Tikinti müddəti ərzində yaranan təsirlər layihənin icrası üçün Podratçı, Tikintiyə Texniki Nəzarət Məsləhətçisi və ya Mühəndis tərəfindən müqaviləyə təlimat kimi istifadə ediləcəkdir.  İstifadə müddəti ərzində yaranacaq təsirlər isə Podratçı layihənin təhvil verdikdən sonra Sifarişçi üçün təlimat kimi xidmət edəcəkdir</w:t>
      </w:r>
    </w:p>
    <w:p w:rsidR="004A46FD" w:rsidRPr="00C33AF8" w:rsidRDefault="00D17B9D" w:rsidP="009E5CBA">
      <w:pPr>
        <w:pStyle w:val="Heading2"/>
      </w:pPr>
      <w:bookmarkStart w:id="98" w:name="_Toc431744563"/>
      <w:bookmarkStart w:id="99" w:name="_Toc436178927"/>
      <w:r w:rsidRPr="00C33AF8">
        <w:t>Tikinti zamanı olan təsirlər</w:t>
      </w:r>
      <w:bookmarkEnd w:id="98"/>
      <w:bookmarkEnd w:id="99"/>
    </w:p>
    <w:p w:rsidR="00CB08CF" w:rsidRPr="00C33AF8" w:rsidRDefault="00D17B9D" w:rsidP="00BC3EB9">
      <w:pPr>
        <w:pStyle w:val="BodyText30"/>
      </w:pPr>
      <w:r w:rsidRPr="00C33AF8">
        <w:t>Bakı-Şamaxı avtomobil yolunun bu hissəsində (</w:t>
      </w:r>
      <w:r w:rsidR="00844D0F" w:rsidRPr="00C33AF8">
        <w:t>km91 - km107</w:t>
      </w:r>
      <w:r w:rsidRPr="00C33AF8">
        <w:t>) yol boyu aparılan əsas torpaq işlərinə mövcud asfalt örtüyünün sökülməsi, tikinti dəhlizində yerləşən obyektlərin sökülməsi və ya kənarlaşdırılması, əsasın alt layınin döşənməsi və asfaltın çəkilməsi, lazım olan su yollarının kəsişməsinin uzadılması və yol avadanlıqlarının quraşdırılması daxildir. Daha ətraflı təsirlər əlavələrdə təqdim edilib</w:t>
      </w:r>
      <w:r w:rsidR="00086245" w:rsidRPr="00C33AF8">
        <w:t>.</w:t>
      </w:r>
    </w:p>
    <w:p w:rsidR="000F70C9" w:rsidRPr="00C33AF8" w:rsidRDefault="000F70C9" w:rsidP="00BC3EB9">
      <w:pPr>
        <w:pStyle w:val="BodyText30"/>
      </w:pPr>
    </w:p>
    <w:p w:rsidR="000630D3" w:rsidRPr="00C33AF8" w:rsidRDefault="00D17B9D" w:rsidP="001561C5">
      <w:pPr>
        <w:pStyle w:val="Heading4"/>
        <w:numPr>
          <w:ilvl w:val="2"/>
          <w:numId w:val="64"/>
        </w:numPr>
      </w:pPr>
      <w:bookmarkStart w:id="100" w:name="_Toc431744564"/>
      <w:bookmarkStart w:id="101" w:name="_Toc436178928"/>
      <w:r w:rsidRPr="00C33AF8">
        <w:t>Ətraf mühitlə əlaqədar fiziki aspektlər</w:t>
      </w:r>
      <w:bookmarkEnd w:id="100"/>
      <w:bookmarkEnd w:id="101"/>
    </w:p>
    <w:p w:rsidR="00A61E46" w:rsidRPr="00C33AF8" w:rsidRDefault="00D17B9D" w:rsidP="005B2CC8">
      <w:pPr>
        <w:pStyle w:val="Bodynumbered"/>
        <w:numPr>
          <w:ilvl w:val="0"/>
          <w:numId w:val="65"/>
        </w:numPr>
        <w:rPr>
          <w:b/>
        </w:rPr>
      </w:pPr>
      <w:r w:rsidRPr="00C33AF8">
        <w:rPr>
          <w:b/>
        </w:rPr>
        <w:t>Yol boyu torpaq işləri</w:t>
      </w:r>
    </w:p>
    <w:p w:rsidR="002127C1" w:rsidRPr="00C33AF8" w:rsidRDefault="00706D48" w:rsidP="002127C1">
      <w:pPr>
        <w:spacing w:after="280"/>
        <w:rPr>
          <w:rFonts w:eastAsia="SimSun"/>
          <w:szCs w:val="22"/>
          <w:lang w:eastAsia="zh-CN"/>
        </w:rPr>
      </w:pPr>
      <w:r w:rsidRPr="00C33AF8">
        <w:rPr>
          <w:rFonts w:eastAsia="SimSun"/>
          <w:szCs w:val="22"/>
          <w:lang w:eastAsia="zh-CN"/>
        </w:rPr>
        <w:lastRenderedPageBreak/>
        <w:t>Yol mövcud yol və çiyinlər boyunca tikiləcəyindən müəəyən edilən yerlərdə bir sıra əsaslı kəsik və dolğu işləri aparılacaqdır.  Yolun qazma işləri</w:t>
      </w:r>
      <w:r w:rsidRPr="00C33AF8">
        <w:rPr>
          <w:rFonts w:eastAsia="SimSun"/>
          <w:szCs w:val="22"/>
          <w:lang w:val="az-Latn-AZ" w:eastAsia="zh-CN"/>
        </w:rPr>
        <w:t>, əgər qazılan</w:t>
      </w:r>
      <w:r w:rsidRPr="00C33AF8">
        <w:rPr>
          <w:rFonts w:eastAsia="SimSun"/>
          <w:szCs w:val="22"/>
          <w:lang w:eastAsia="zh-CN"/>
        </w:rPr>
        <w:t xml:space="preserve"> material tökmə/ dolğu üçün yararlı olarsa, qazıntı, kənarlaşdırma və yenidən istifadə işlərinə səbəb ola bilər. Gərəksiz torpaq materialları yaxınlıqdakı yaşayış məntəqələrinə və ətraf mühitə təsir göstərməyəcək ərazilərə daşınmalıdır. İşin həcminə yan xəndəklər və yeraltı kommunal xətlərin köçürülməsi ilə əlaqədar bütün qazıntı işləri daxildir. Su yollarının kəsişməsində bəzi qazıntı və dolğu işlərinin aparılması nəzərdə tutulur. Bütün bunları nəzərə alaraq kəsik və dolğu işlərinin az həcmdə aparılması nəzərdə tutulur</w:t>
      </w:r>
      <w:r w:rsidR="004C6F4E" w:rsidRPr="00C33AF8">
        <w:rPr>
          <w:rFonts w:eastAsia="SimSun"/>
          <w:szCs w:val="22"/>
          <w:lang w:eastAsia="zh-CN"/>
        </w:rPr>
        <w:t>.</w:t>
      </w:r>
    </w:p>
    <w:p w:rsidR="00A61E46" w:rsidRPr="00C33AF8" w:rsidRDefault="00A61E46" w:rsidP="005B2CC8">
      <w:pPr>
        <w:pStyle w:val="Bodynumbered"/>
        <w:numPr>
          <w:ilvl w:val="0"/>
          <w:numId w:val="65"/>
        </w:numPr>
        <w:rPr>
          <w:b/>
        </w:rPr>
      </w:pPr>
      <w:r w:rsidRPr="00C33AF8">
        <w:rPr>
          <w:b/>
        </w:rPr>
        <w:t xml:space="preserve">Slope Stabilization </w:t>
      </w:r>
    </w:p>
    <w:p w:rsidR="00013B0F" w:rsidRPr="00C33AF8" w:rsidRDefault="00506753" w:rsidP="00506753">
      <w:pPr>
        <w:spacing w:after="280"/>
        <w:rPr>
          <w:rFonts w:eastAsia="SimSun"/>
          <w:szCs w:val="22"/>
          <w:lang w:eastAsia="zh-CN"/>
        </w:rPr>
      </w:pPr>
      <w:r w:rsidRPr="00C33AF8">
        <w:rPr>
          <w:rFonts w:eastAsia="SimSun"/>
          <w:szCs w:val="22"/>
          <w:lang w:eastAsia="zh-CN"/>
        </w:rPr>
        <w:t xml:space="preserve">YOlun </w:t>
      </w:r>
      <w:r w:rsidR="00844D0F" w:rsidRPr="00C33AF8">
        <w:rPr>
          <w:rFonts w:eastAsia="SimSun"/>
          <w:szCs w:val="22"/>
          <w:lang w:eastAsia="zh-CN"/>
        </w:rPr>
        <w:t>Km91 - km107</w:t>
      </w:r>
      <w:r w:rsidRPr="00C33AF8">
        <w:rPr>
          <w:rFonts w:eastAsia="SimSun"/>
          <w:szCs w:val="22"/>
          <w:lang w:eastAsia="zh-CN"/>
        </w:rPr>
        <w:t xml:space="preserve">hissəsi dağlıq ərazidir və əraziyə qeyri stabil yamaclar məxsusdur ki, bu da ərazidə torpaq sürüşmələrinə səbəb olur. Torpaq sürüşmələri əsasən </w:t>
      </w:r>
      <w:r w:rsidR="00020B37" w:rsidRPr="00C33AF8">
        <w:rPr>
          <w:rFonts w:eastAsia="SimSun"/>
          <w:szCs w:val="22"/>
          <w:lang w:eastAsia="zh-CN"/>
        </w:rPr>
        <w:t xml:space="preserve">km 95.5 ~ km 96.5 </w:t>
      </w:r>
      <w:r w:rsidRPr="00C33AF8">
        <w:rPr>
          <w:rFonts w:eastAsia="SimSun"/>
          <w:szCs w:val="22"/>
          <w:lang w:eastAsia="zh-CN"/>
        </w:rPr>
        <w:t xml:space="preserve">aralarınd </w:t>
      </w:r>
      <w:r w:rsidR="00D038BB" w:rsidRPr="00C33AF8">
        <w:rPr>
          <w:rFonts w:eastAsia="SimSun"/>
          <w:szCs w:val="22"/>
          <w:lang w:eastAsia="zh-CN"/>
        </w:rPr>
        <w:t>müşahidə</w:t>
      </w:r>
      <w:r w:rsidRPr="00C33AF8">
        <w:rPr>
          <w:rFonts w:eastAsia="SimSun"/>
          <w:szCs w:val="22"/>
          <w:lang w:eastAsia="zh-CN"/>
        </w:rPr>
        <w:t xml:space="preserve"> edilmişdir. Bu regionun qrunt səthi yumşaq lil və gil qruntdan tutmuş bərk lil və gil qrunt kimi xarakterizə olunur. Mühəndis-geoloji araşdırmaların SPT-N dəyərlərinə görə daha dərinlikdə qrunt təbəqəsi daha möhkəmdir</w:t>
      </w:r>
      <w:r w:rsidR="00013B0F" w:rsidRPr="00C33AF8">
        <w:rPr>
          <w:rFonts w:eastAsia="SimSun"/>
          <w:szCs w:val="22"/>
          <w:lang w:eastAsia="zh-CN"/>
        </w:rPr>
        <w:t>.</w:t>
      </w:r>
    </w:p>
    <w:p w:rsidR="005E7B93" w:rsidRPr="00C33AF8" w:rsidRDefault="00776054" w:rsidP="00776054">
      <w:pPr>
        <w:spacing w:after="280"/>
        <w:rPr>
          <w:rFonts w:eastAsia="SimSun"/>
          <w:szCs w:val="22"/>
          <w:lang w:eastAsia="zh-CN"/>
        </w:rPr>
      </w:pPr>
      <w:r w:rsidRPr="00C33AF8">
        <w:rPr>
          <w:rFonts w:eastAsia="SimSun"/>
          <w:szCs w:val="22"/>
          <w:lang w:eastAsia="zh-CN"/>
        </w:rPr>
        <w:t>Təklif olunan avtomobil yolu alternativləri 91+000 km-dən 95+700 km-ə qədər yumşaq qruntərazisindən keçdiyindən, yüksək hündürlüyə malik yamaclar mövcud deyil. Mövcud avtomobilyolunun sol və sağ tərəfində yerləşən yamacların səthi yağış sularının təsirindən eroziyaya məruzqaldığından, eroziya bu hissədə yamacın dayanıqlığına təsir göstərməyəcəkdir</w:t>
      </w:r>
      <w:r w:rsidR="00013B0F" w:rsidRPr="00C33AF8">
        <w:rPr>
          <w:rFonts w:eastAsia="SimSun"/>
          <w:szCs w:val="22"/>
          <w:lang w:eastAsia="zh-CN"/>
        </w:rPr>
        <w:t>.</w:t>
      </w:r>
    </w:p>
    <w:p w:rsidR="0005303F" w:rsidRPr="00C33AF8" w:rsidRDefault="00506753" w:rsidP="00506753">
      <w:pPr>
        <w:spacing w:after="280"/>
        <w:rPr>
          <w:rFonts w:eastAsia="SimSun"/>
          <w:szCs w:val="22"/>
          <w:lang w:eastAsia="zh-CN"/>
        </w:rPr>
      </w:pPr>
      <w:r w:rsidRPr="00C33AF8">
        <w:rPr>
          <w:rFonts w:eastAsia="SimSun"/>
          <w:szCs w:val="22"/>
          <w:lang w:eastAsia="zh-CN"/>
        </w:rPr>
        <w:t>Yolun 95+700 km-dən 96+200 km-ə qədər olan hissəsində bir çox problemli sürüşmə ərazilərimövcud olduğundan Zetaş (2010) və Finnroad (2011) firmalarının hesabatlarına əsasən həminavtomobil yoluna istinad divarları tikilmişdir</w:t>
      </w:r>
      <w:r w:rsidR="00344BB2" w:rsidRPr="00C33AF8">
        <w:rPr>
          <w:rFonts w:eastAsia="SimSun"/>
          <w:szCs w:val="22"/>
          <w:lang w:eastAsia="zh-CN"/>
        </w:rPr>
        <w:t xml:space="preserve">. Buralarda möhkəmləndirilməsinə zaruriyyət yaranan bəzi yamaclarda sürüşmələr artıq baş verib və təpələrin yüksək yamaclarında enni çatları </w:t>
      </w:r>
      <w:r w:rsidR="00D038BB" w:rsidRPr="00C33AF8">
        <w:rPr>
          <w:rFonts w:eastAsia="SimSun"/>
          <w:szCs w:val="22"/>
          <w:lang w:eastAsia="zh-CN"/>
        </w:rPr>
        <w:t>müşahidə</w:t>
      </w:r>
      <w:r w:rsidR="00344BB2" w:rsidRPr="00C33AF8">
        <w:rPr>
          <w:rFonts w:eastAsia="SimSun"/>
          <w:szCs w:val="22"/>
          <w:lang w:eastAsia="zh-CN"/>
        </w:rPr>
        <w:t xml:space="preserve"> etmək olar.</w:t>
      </w:r>
    </w:p>
    <w:p w:rsidR="00CF20FC" w:rsidRPr="00C33AF8" w:rsidRDefault="00173DEA" w:rsidP="00173DEA">
      <w:pPr>
        <w:rPr>
          <w:rFonts w:eastAsia="SimSun"/>
          <w:szCs w:val="22"/>
          <w:lang w:eastAsia="zh-CN"/>
        </w:rPr>
      </w:pPr>
      <w:r w:rsidRPr="00C33AF8">
        <w:rPr>
          <w:rFonts w:eastAsia="SimSun"/>
          <w:szCs w:val="22"/>
          <w:lang w:eastAsia="zh-CN"/>
        </w:rPr>
        <w:t xml:space="preserve">Məsləhətçi müqavimət qüvvəsinin artırılması məqsədiylə qazma və tökmənin yamacları üçün rəflərin tikintisi </w:t>
      </w:r>
      <w:r w:rsidR="00776054" w:rsidRPr="00C33AF8">
        <w:rPr>
          <w:rFonts w:eastAsia="SimSun"/>
          <w:szCs w:val="22"/>
          <w:lang w:eastAsia="zh-CN"/>
        </w:rPr>
        <w:t>tövsiyə edir</w:t>
      </w:r>
      <w:r w:rsidRPr="00C33AF8">
        <w:rPr>
          <w:rFonts w:eastAsia="SimSun"/>
          <w:szCs w:val="22"/>
          <w:lang w:eastAsia="zh-CN"/>
        </w:rPr>
        <w:t>.Xüsusilə tökmənin yamaclarında dənəvər tərkibli materialdan ibarət drenaj layının tikintisi təkrarsürüşmələrə yol verməmək üçün əhəmiyyətlidir</w:t>
      </w:r>
      <w:r w:rsidR="00776054" w:rsidRPr="00C33AF8">
        <w:rPr>
          <w:rFonts w:eastAsia="SimSun"/>
          <w:szCs w:val="22"/>
          <w:lang w:eastAsia="zh-CN"/>
        </w:rPr>
        <w:t>. Torpaq sürüşməsi ərazisi üçün ətraflı ölçülər aşağıdakılardır:</w:t>
      </w:r>
      <w:r w:rsidR="00CF20FC" w:rsidRPr="00C33AF8">
        <w:rPr>
          <w:rFonts w:eastAsia="SimSun"/>
          <w:szCs w:val="22"/>
          <w:lang w:eastAsia="zh-CN"/>
        </w:rPr>
        <w:t xml:space="preserve"> (</w:t>
      </w:r>
      <w:r w:rsidR="00776054" w:rsidRPr="00C33AF8">
        <w:rPr>
          <w:rFonts w:eastAsia="SimSun"/>
          <w:szCs w:val="22"/>
          <w:lang w:eastAsia="zh-CN"/>
        </w:rPr>
        <w:t xml:space="preserve">km </w:t>
      </w:r>
      <w:r w:rsidR="00CF20FC" w:rsidRPr="00C33AF8">
        <w:rPr>
          <w:rFonts w:eastAsia="SimSun"/>
          <w:szCs w:val="22"/>
          <w:lang w:eastAsia="zh-CN"/>
        </w:rPr>
        <w:t xml:space="preserve">95+700 </w:t>
      </w:r>
      <w:r w:rsidR="00776054" w:rsidRPr="00C33AF8">
        <w:rPr>
          <w:rFonts w:eastAsia="SimSun"/>
          <w:szCs w:val="22"/>
          <w:lang w:eastAsia="zh-CN"/>
        </w:rPr>
        <w:t>və km</w:t>
      </w:r>
      <w:r w:rsidR="00CF20FC" w:rsidRPr="00C33AF8">
        <w:rPr>
          <w:rFonts w:eastAsia="SimSun"/>
          <w:szCs w:val="22"/>
          <w:lang w:eastAsia="zh-CN"/>
        </w:rPr>
        <w:t xml:space="preserve"> 96+200</w:t>
      </w:r>
      <w:r w:rsidR="00776054" w:rsidRPr="00C33AF8">
        <w:rPr>
          <w:rFonts w:eastAsia="SimSun"/>
          <w:szCs w:val="22"/>
          <w:lang w:eastAsia="zh-CN"/>
        </w:rPr>
        <w:t xml:space="preserve"> arası</w:t>
      </w:r>
      <w:r w:rsidR="00CF20FC" w:rsidRPr="00C33AF8">
        <w:rPr>
          <w:rFonts w:eastAsia="SimSun"/>
          <w:szCs w:val="22"/>
          <w:lang w:eastAsia="zh-CN"/>
        </w:rPr>
        <w:t>)</w:t>
      </w:r>
      <w:r w:rsidR="005C3630" w:rsidRPr="00C33AF8">
        <w:rPr>
          <w:rFonts w:eastAsia="SimSun"/>
          <w:szCs w:val="22"/>
          <w:lang w:eastAsia="zh-CN"/>
        </w:rPr>
        <w:t>:</w:t>
      </w:r>
    </w:p>
    <w:p w:rsidR="00CF20FC" w:rsidRPr="00C33AF8" w:rsidRDefault="00D83038" w:rsidP="00D83038">
      <w:pPr>
        <w:numPr>
          <w:ilvl w:val="0"/>
          <w:numId w:val="54"/>
        </w:numPr>
        <w:rPr>
          <w:rFonts w:eastAsia="SimSun"/>
          <w:szCs w:val="22"/>
          <w:lang w:eastAsia="zh-CN"/>
        </w:rPr>
      </w:pPr>
      <w:r w:rsidRPr="00C33AF8">
        <w:rPr>
          <w:rFonts w:eastAsia="SimSun"/>
          <w:szCs w:val="22"/>
          <w:lang w:eastAsia="zh-CN"/>
        </w:rPr>
        <w:t>Qazmanın yamacı: uzunluğu 20~25m olan üfüqi vəziyyətdə yerləşdirilən drenajlar</w:t>
      </w:r>
    </w:p>
    <w:p w:rsidR="00CF20FC" w:rsidRPr="00C33AF8" w:rsidRDefault="00173DEA" w:rsidP="00173DEA">
      <w:pPr>
        <w:numPr>
          <w:ilvl w:val="0"/>
          <w:numId w:val="54"/>
        </w:numPr>
        <w:rPr>
          <w:rFonts w:eastAsia="SimSun"/>
          <w:szCs w:val="22"/>
          <w:lang w:eastAsia="zh-CN"/>
        </w:rPr>
      </w:pPr>
      <w:r w:rsidRPr="00C33AF8">
        <w:rPr>
          <w:rFonts w:eastAsia="SimSun"/>
          <w:szCs w:val="22"/>
          <w:lang w:eastAsia="zh-CN"/>
        </w:rPr>
        <w:t>Tökmənin yamacı: dərinliyi L=25m olan svaylarla möhkəmləndirmə</w:t>
      </w:r>
    </w:p>
    <w:p w:rsidR="005C3630" w:rsidRPr="00C33AF8" w:rsidRDefault="005C3630" w:rsidP="00CF20FC">
      <w:pPr>
        <w:rPr>
          <w:rFonts w:eastAsia="SimSun"/>
          <w:szCs w:val="22"/>
          <w:lang w:eastAsia="zh-CN"/>
        </w:rPr>
      </w:pPr>
    </w:p>
    <w:p w:rsidR="00776054" w:rsidRPr="00C33AF8" w:rsidRDefault="00776054" w:rsidP="00776054">
      <w:pPr>
        <w:rPr>
          <w:rFonts w:eastAsia="SimSun"/>
          <w:szCs w:val="22"/>
          <w:lang w:eastAsia="zh-CN"/>
        </w:rPr>
      </w:pPr>
      <w:r w:rsidRPr="00C33AF8">
        <w:rPr>
          <w:rFonts w:eastAsia="SimSun"/>
          <w:szCs w:val="22"/>
          <w:lang w:eastAsia="zh-CN"/>
        </w:rPr>
        <w:t>Sürüşmə ərazisində yolun oxu mövcud avtomobil yolu boyunca uzandığından, mövcud yolun sol</w:t>
      </w:r>
    </w:p>
    <w:p w:rsidR="000B625D" w:rsidRPr="00C33AF8" w:rsidRDefault="00776054" w:rsidP="00776054">
      <w:pPr>
        <w:rPr>
          <w:rFonts w:eastAsia="SimSun"/>
          <w:szCs w:val="22"/>
          <w:lang w:eastAsia="zh-CN"/>
        </w:rPr>
      </w:pPr>
      <w:r w:rsidRPr="00C33AF8">
        <w:rPr>
          <w:rFonts w:eastAsia="SimSun"/>
          <w:szCs w:val="22"/>
          <w:lang w:eastAsia="zh-CN"/>
        </w:rPr>
        <w:t>tərəfinə genişləndirmə tövsiyə edilir, çünki sol tərəfə genişləndirmə işlərində sağ tərəfə genişləndirməzamanı doldurulmuş tökmədən aşağıda yumşaq qrunt səthi ilə müqayisədə daha bərk qalıq qruntmaterialından istifadə edilə bilər</w:t>
      </w:r>
      <w:r w:rsidR="00CF20FC" w:rsidRPr="00C33AF8">
        <w:rPr>
          <w:rFonts w:eastAsia="SimSun"/>
          <w:szCs w:val="22"/>
          <w:lang w:eastAsia="zh-CN"/>
        </w:rPr>
        <w:t>.</w:t>
      </w:r>
    </w:p>
    <w:p w:rsidR="000B625D" w:rsidRPr="00C33AF8" w:rsidRDefault="000B625D" w:rsidP="000B625D">
      <w:pPr>
        <w:rPr>
          <w:rFonts w:eastAsia="SimSun"/>
          <w:szCs w:val="22"/>
          <w:lang w:eastAsia="zh-CN"/>
        </w:rPr>
      </w:pPr>
    </w:p>
    <w:p w:rsidR="00200CF4" w:rsidRPr="00C33AF8" w:rsidRDefault="00511DA4" w:rsidP="00AA6557">
      <w:pPr>
        <w:rPr>
          <w:rFonts w:eastAsia="SimSun"/>
          <w:szCs w:val="22"/>
          <w:lang w:eastAsia="zh-CN"/>
        </w:rPr>
      </w:pPr>
      <w:r w:rsidRPr="00C33AF8">
        <w:rPr>
          <w:rFonts w:eastAsia="SimSun"/>
          <w:szCs w:val="22"/>
          <w:lang w:eastAsia="zh-CN"/>
        </w:rPr>
        <w:t>K</w:t>
      </w:r>
      <w:r w:rsidR="00200CF4" w:rsidRPr="00C33AF8">
        <w:rPr>
          <w:rFonts w:eastAsia="SimSun"/>
          <w:szCs w:val="22"/>
          <w:lang w:eastAsia="zh-CN"/>
        </w:rPr>
        <w:t xml:space="preserve">m 97+220 </w:t>
      </w:r>
      <w:r w:rsidRPr="00C33AF8">
        <w:rPr>
          <w:rFonts w:eastAsia="SimSun"/>
          <w:szCs w:val="22"/>
          <w:lang w:eastAsia="zh-CN"/>
        </w:rPr>
        <w:t>-</w:t>
      </w:r>
      <w:r w:rsidR="00200CF4" w:rsidRPr="00C33AF8">
        <w:rPr>
          <w:rFonts w:eastAsia="SimSun"/>
          <w:szCs w:val="22"/>
          <w:lang w:eastAsia="zh-CN"/>
        </w:rPr>
        <w:t xml:space="preserve"> km 98+600</w:t>
      </w:r>
      <w:r w:rsidRPr="00C33AF8">
        <w:rPr>
          <w:rFonts w:eastAsia="SimSun"/>
          <w:szCs w:val="22"/>
          <w:lang w:eastAsia="zh-CN"/>
        </w:rPr>
        <w:t xml:space="preserve"> arasında olan sərt döngə ərazisində əvvələr baş vermiş torpaq sürüşmələri səbəbindən </w:t>
      </w:r>
      <w:r w:rsidR="00374B56" w:rsidRPr="00C33AF8">
        <w:rPr>
          <w:rFonts w:eastAsia="SimSun"/>
          <w:szCs w:val="22"/>
          <w:lang w:eastAsia="zh-CN"/>
        </w:rPr>
        <w:t xml:space="preserve">bəzi bərpa işləri aparılmışdır. Lakin </w:t>
      </w:r>
      <w:r w:rsidR="00C7778F" w:rsidRPr="00C33AF8">
        <w:rPr>
          <w:rFonts w:eastAsia="SimSun"/>
          <w:szCs w:val="22"/>
          <w:lang w:eastAsia="zh-CN"/>
        </w:rPr>
        <w:t xml:space="preserve">Alternativ 1 əsasən (Mövcud yolun genişləndirilməsi və təkmilləşdirilməsi) yolun sol tərəfinin genişləndirilməsi yüksək səviyyədə tökmə işlərinin aparılması ilə nəticələnəcəkdir və bunun üçün məsləhətçi </w:t>
      </w:r>
      <w:r w:rsidR="00106894" w:rsidRPr="00C33AF8">
        <w:rPr>
          <w:rFonts w:eastAsia="SimSun"/>
          <w:szCs w:val="22"/>
          <w:lang w:eastAsia="zh-CN"/>
        </w:rPr>
        <w:t xml:space="preserve">möhkəmləndirici hasarlar </w:t>
      </w:r>
      <w:r w:rsidR="00C7778F" w:rsidRPr="00C33AF8">
        <w:rPr>
          <w:rFonts w:eastAsia="SimSun"/>
          <w:szCs w:val="22"/>
          <w:lang w:eastAsia="zh-CN"/>
        </w:rPr>
        <w:t>tövsiyyə edir</w:t>
      </w:r>
      <w:r w:rsidR="005D66E6" w:rsidRPr="00C33AF8">
        <w:rPr>
          <w:rFonts w:eastAsia="SimSun"/>
          <w:szCs w:val="22"/>
          <w:lang w:eastAsia="zh-CN"/>
        </w:rPr>
        <w:t>.</w:t>
      </w:r>
    </w:p>
    <w:p w:rsidR="00200CF4" w:rsidRPr="00C33AF8" w:rsidRDefault="00200CF4" w:rsidP="00AA6557">
      <w:pPr>
        <w:rPr>
          <w:rFonts w:eastAsia="SimSun"/>
          <w:szCs w:val="22"/>
          <w:lang w:eastAsia="zh-CN"/>
        </w:rPr>
      </w:pPr>
    </w:p>
    <w:p w:rsidR="005E4282" w:rsidRPr="00C33AF8" w:rsidRDefault="00511DA4" w:rsidP="00AA6557">
      <w:pPr>
        <w:rPr>
          <w:rFonts w:eastAsia="SimSun"/>
          <w:szCs w:val="22"/>
          <w:lang w:eastAsia="zh-CN"/>
        </w:rPr>
      </w:pPr>
      <w:r w:rsidRPr="00C33AF8">
        <w:rPr>
          <w:rFonts w:eastAsia="SimSun"/>
          <w:szCs w:val="22"/>
          <w:lang w:eastAsia="zh-CN"/>
        </w:rPr>
        <w:t xml:space="preserve">Yamaclarda su buxarının təzyiqini paylaşdırmaq üçün </w:t>
      </w:r>
      <w:r w:rsidR="005E4282" w:rsidRPr="00C33AF8">
        <w:rPr>
          <w:rFonts w:eastAsia="SimSun"/>
          <w:szCs w:val="22"/>
          <w:lang w:eastAsia="zh-CN"/>
        </w:rPr>
        <w:t>(</w:t>
      </w:r>
      <w:r w:rsidRPr="00C33AF8">
        <w:rPr>
          <w:rFonts w:eastAsia="SimSun"/>
          <w:szCs w:val="22"/>
          <w:lang w:eastAsia="zh-CN"/>
        </w:rPr>
        <w:t>km</w:t>
      </w:r>
      <w:r w:rsidR="005E4282" w:rsidRPr="00C33AF8">
        <w:rPr>
          <w:rFonts w:eastAsia="SimSun"/>
          <w:szCs w:val="22"/>
          <w:lang w:eastAsia="zh-CN"/>
        </w:rPr>
        <w:t xml:space="preserve"> 96+580 </w:t>
      </w:r>
      <w:r w:rsidRPr="00C33AF8">
        <w:rPr>
          <w:rFonts w:eastAsia="SimSun"/>
          <w:szCs w:val="22"/>
          <w:lang w:eastAsia="zh-CN"/>
        </w:rPr>
        <w:t>və km</w:t>
      </w:r>
      <w:r w:rsidR="005E4282" w:rsidRPr="00C33AF8">
        <w:rPr>
          <w:rFonts w:eastAsia="SimSun"/>
          <w:szCs w:val="22"/>
          <w:lang w:eastAsia="zh-CN"/>
        </w:rPr>
        <w:t xml:space="preserve"> 98+000</w:t>
      </w:r>
      <w:r w:rsidRPr="00C33AF8">
        <w:rPr>
          <w:rFonts w:eastAsia="SimSun"/>
          <w:szCs w:val="22"/>
          <w:lang w:eastAsia="zh-CN"/>
        </w:rPr>
        <w:t xml:space="preserve"> arasında)</w:t>
      </w:r>
      <w:r w:rsidR="005E4282" w:rsidRPr="00C33AF8">
        <w:rPr>
          <w:rFonts w:eastAsia="SimSun"/>
          <w:szCs w:val="22"/>
          <w:lang w:eastAsia="zh-CN"/>
        </w:rPr>
        <w:t xml:space="preserve">, </w:t>
      </w:r>
      <w:r w:rsidRPr="00C33AF8">
        <w:rPr>
          <w:rFonts w:eastAsia="SimSun"/>
          <w:szCs w:val="22"/>
          <w:lang w:eastAsia="zh-CN"/>
        </w:rPr>
        <w:t>növbəti tədbirlər tövsiyyə edilir</w:t>
      </w:r>
      <w:r w:rsidR="005E4282" w:rsidRPr="00C33AF8">
        <w:rPr>
          <w:rFonts w:eastAsia="SimSun"/>
          <w:szCs w:val="22"/>
          <w:lang w:eastAsia="zh-CN"/>
        </w:rPr>
        <w:t>:</w:t>
      </w:r>
    </w:p>
    <w:p w:rsidR="005D07D4" w:rsidRPr="00C33AF8" w:rsidRDefault="005D07D4" w:rsidP="006956B5">
      <w:pPr>
        <w:numPr>
          <w:ilvl w:val="0"/>
          <w:numId w:val="54"/>
        </w:numPr>
        <w:rPr>
          <w:rFonts w:eastAsia="SimSun"/>
          <w:szCs w:val="22"/>
          <w:lang w:eastAsia="zh-CN"/>
        </w:rPr>
      </w:pPr>
      <w:r w:rsidRPr="00C33AF8">
        <w:rPr>
          <w:rFonts w:eastAsia="SimSun"/>
          <w:szCs w:val="22"/>
          <w:lang w:eastAsia="zh-CN"/>
        </w:rPr>
        <w:t>Qazma və təbii yamac : 15~25m uzunluğunda üfüqi vəziyyətdə drenaj borularının quraşdırılması</w:t>
      </w:r>
    </w:p>
    <w:p w:rsidR="00435F0E" w:rsidRPr="00C33AF8" w:rsidRDefault="00511DA4" w:rsidP="006956B5">
      <w:pPr>
        <w:numPr>
          <w:ilvl w:val="0"/>
          <w:numId w:val="54"/>
        </w:numPr>
        <w:rPr>
          <w:rFonts w:eastAsia="SimSun"/>
          <w:szCs w:val="22"/>
          <w:lang w:eastAsia="zh-CN"/>
        </w:rPr>
      </w:pPr>
      <w:r w:rsidRPr="00C33AF8">
        <w:rPr>
          <w:rFonts w:eastAsia="SimSun"/>
          <w:szCs w:val="22"/>
          <w:lang w:eastAsia="zh-CN"/>
        </w:rPr>
        <w:t>Tökmənin yamacı: L=25m dərinliyində hündürlüyü 6m olan svay divarının quraşdırılması</w:t>
      </w:r>
    </w:p>
    <w:p w:rsidR="00A10B28" w:rsidRPr="00C33AF8" w:rsidRDefault="00A10B28" w:rsidP="00F907AC">
      <w:pPr>
        <w:rPr>
          <w:rFonts w:eastAsia="SimSun"/>
          <w:szCs w:val="22"/>
          <w:lang w:eastAsia="zh-CN"/>
        </w:rPr>
      </w:pPr>
    </w:p>
    <w:p w:rsidR="00321C73" w:rsidRPr="00C33AF8" w:rsidRDefault="002C5898" w:rsidP="008B165F">
      <w:pPr>
        <w:spacing w:after="280"/>
        <w:rPr>
          <w:rFonts w:eastAsia="SimSun"/>
          <w:szCs w:val="22"/>
          <w:lang w:eastAsia="zh-CN"/>
        </w:rPr>
      </w:pPr>
      <w:r w:rsidRPr="00C33AF8">
        <w:rPr>
          <w:rFonts w:eastAsia="SimSun"/>
          <w:szCs w:val="22"/>
          <w:lang w:eastAsia="zh-CN"/>
        </w:rPr>
        <w:t xml:space="preserve">Bu kəsiklər mühəndisin yamacların möhkəmləndirilməsi layihəsinə müvafiq aparılmalıdır. Hər hansı qeyri stabillik məsələləri üzərə çıxarsa digər möhkəmləndirmə tədbirləri əlavə edilməlidir. </w:t>
      </w:r>
      <w:r w:rsidR="00321C73" w:rsidRPr="00C33AF8">
        <w:rPr>
          <w:rFonts w:eastAsia="SimSun"/>
          <w:szCs w:val="22"/>
          <w:lang w:eastAsia="zh-CN"/>
        </w:rPr>
        <w:t xml:space="preserve">Münasib və uyğun olarsa kəsik materialları dölğu materialları ilə qarışdırılmalı və istifadə </w:t>
      </w:r>
      <w:r w:rsidR="00321C73" w:rsidRPr="00C33AF8">
        <w:rPr>
          <w:rFonts w:eastAsia="SimSun"/>
          <w:szCs w:val="22"/>
          <w:lang w:eastAsia="zh-CN"/>
        </w:rPr>
        <w:lastRenderedPageBreak/>
        <w:t xml:space="preserve">edilməlidir. Hər hansı artıq qalan material icazə verilən ərazilərə boşaldılmalı və təbii bitki qatı ilə örtülməlidir. </w:t>
      </w:r>
    </w:p>
    <w:p w:rsidR="008B165F" w:rsidRPr="00C33AF8" w:rsidRDefault="00FA7DFC" w:rsidP="00C7778F">
      <w:pPr>
        <w:spacing w:after="280"/>
        <w:rPr>
          <w:rFonts w:eastAsia="SimSun"/>
          <w:szCs w:val="22"/>
          <w:lang w:eastAsia="zh-CN"/>
        </w:rPr>
      </w:pPr>
      <w:r w:rsidRPr="00C33AF8">
        <w:rPr>
          <w:rFonts w:eastAsia="SimSun"/>
          <w:szCs w:val="22"/>
          <w:lang w:eastAsia="zh-CN"/>
        </w:rPr>
        <w:t>Tökmələr</w:t>
      </w:r>
      <w:r w:rsidR="007F4132" w:rsidRPr="00C33AF8">
        <w:rPr>
          <w:rFonts w:eastAsia="SimSun"/>
          <w:szCs w:val="22"/>
          <w:lang w:eastAsia="zh-CN"/>
        </w:rPr>
        <w:t xml:space="preserve"> dəqiqliyi ilə layihələndirilməli, möhkəmləndirilməli və dayanaqlı yamaclara </w:t>
      </w:r>
      <w:r w:rsidR="00C7778F" w:rsidRPr="00C33AF8">
        <w:rPr>
          <w:rFonts w:eastAsia="SimSun"/>
          <w:szCs w:val="22"/>
          <w:lang w:eastAsia="zh-CN"/>
        </w:rPr>
        <w:t>arxalanmalıdır. Kanal yaxınlığında tökmələr üçün geo döşəmə və s. kimi müvafiq struktur tədbirlər görülməlidir ki, eroziya və sürüşmənin qarşısı alınsın. Məsləhət olunur ki, yamaclar boyu təsirsiz qalan kollar və ot örtüyü olan ərazilər əlavə bitki qatı ilə örtülsün.</w:t>
      </w:r>
    </w:p>
    <w:p w:rsidR="00A61E46" w:rsidRPr="00C33AF8" w:rsidRDefault="004F0E0D" w:rsidP="005B2CC8">
      <w:pPr>
        <w:pStyle w:val="Bodynumbered"/>
        <w:numPr>
          <w:ilvl w:val="0"/>
          <w:numId w:val="65"/>
        </w:numPr>
        <w:rPr>
          <w:b/>
        </w:rPr>
      </w:pPr>
      <w:r w:rsidRPr="00C33AF8">
        <w:rPr>
          <w:b/>
        </w:rPr>
        <w:t>Körpü və boruların tikintisi/ uzadılması</w:t>
      </w:r>
    </w:p>
    <w:p w:rsidR="004F2D08" w:rsidRPr="00C33AF8" w:rsidRDefault="00BE5BC2" w:rsidP="00147AA2">
      <w:pPr>
        <w:spacing w:after="280"/>
        <w:rPr>
          <w:rFonts w:eastAsia="SimSun"/>
          <w:szCs w:val="22"/>
          <w:lang w:eastAsia="zh-CN"/>
        </w:rPr>
      </w:pPr>
      <w:r w:rsidRPr="00C33AF8">
        <w:rPr>
          <w:rFonts w:eastAsia="SimSun"/>
          <w:szCs w:val="22"/>
          <w:lang w:eastAsia="zh-CN"/>
        </w:rPr>
        <w:t xml:space="preserve">Bakı-Şamaxı avtomobil yolunun km91-107 hissəsində iki əsas körpü tikinti işləri gözlənilir: </w:t>
      </w:r>
      <w:r w:rsidR="004F2D08" w:rsidRPr="00C33AF8">
        <w:rPr>
          <w:rFonts w:eastAsia="SimSun"/>
          <w:szCs w:val="22"/>
          <w:lang w:eastAsia="zh-CN"/>
        </w:rPr>
        <w:t>(</w:t>
      </w:r>
      <w:r w:rsidR="004C34E7" w:rsidRPr="00C33AF8">
        <w:rPr>
          <w:rFonts w:eastAsia="SimSun"/>
          <w:szCs w:val="22"/>
          <w:lang w:eastAsia="zh-CN"/>
        </w:rPr>
        <w:t xml:space="preserve">i) </w:t>
      </w:r>
      <w:r w:rsidR="00901698" w:rsidRPr="00C33AF8">
        <w:rPr>
          <w:rFonts w:eastAsia="SimSun"/>
          <w:szCs w:val="22"/>
          <w:lang w:eastAsia="zh-CN"/>
        </w:rPr>
        <w:t xml:space="preserve">42m </w:t>
      </w:r>
      <w:r w:rsidRPr="00C33AF8">
        <w:rPr>
          <w:rFonts w:eastAsia="SimSun"/>
          <w:szCs w:val="22"/>
          <w:lang w:eastAsia="zh-CN"/>
        </w:rPr>
        <w:t>uzunluğunda olan Açıdərə</w:t>
      </w:r>
      <w:r w:rsidR="00C21B3D" w:rsidRPr="00C33AF8">
        <w:rPr>
          <w:rFonts w:eastAsia="SimSun"/>
          <w:szCs w:val="22"/>
          <w:lang w:eastAsia="zh-CN"/>
        </w:rPr>
        <w:t xml:space="preserve"> çayı körpüsü</w:t>
      </w:r>
      <w:r w:rsidR="004F2D08" w:rsidRPr="00C33AF8">
        <w:rPr>
          <w:rFonts w:eastAsia="SimSun"/>
          <w:szCs w:val="22"/>
          <w:lang w:eastAsia="zh-CN"/>
        </w:rPr>
        <w:t xml:space="preserve"> (km</w:t>
      </w:r>
      <w:r w:rsidR="00CE4D41" w:rsidRPr="00C33AF8">
        <w:rPr>
          <w:rFonts w:eastAsia="SimSun"/>
          <w:szCs w:val="22"/>
          <w:lang w:eastAsia="zh-CN"/>
        </w:rPr>
        <w:t xml:space="preserve"> 96+960-97+0</w:t>
      </w:r>
      <w:r w:rsidR="00901698" w:rsidRPr="00C33AF8">
        <w:rPr>
          <w:rFonts w:eastAsia="SimSun"/>
          <w:szCs w:val="22"/>
          <w:lang w:eastAsia="zh-CN"/>
        </w:rPr>
        <w:t>02</w:t>
      </w:r>
      <w:r w:rsidR="00C21B3D" w:rsidRPr="00C33AF8">
        <w:rPr>
          <w:rFonts w:eastAsia="SimSun"/>
          <w:szCs w:val="22"/>
          <w:lang w:eastAsia="zh-CN"/>
        </w:rPr>
        <w:t>) və</w:t>
      </w:r>
      <w:r w:rsidR="004F2D08" w:rsidRPr="00C33AF8">
        <w:rPr>
          <w:rFonts w:eastAsia="SimSun"/>
          <w:szCs w:val="22"/>
          <w:lang w:eastAsia="zh-CN"/>
        </w:rPr>
        <w:t xml:space="preserve"> (ii) </w:t>
      </w:r>
      <w:r w:rsidR="00843F89" w:rsidRPr="00C33AF8">
        <w:rPr>
          <w:rFonts w:eastAsia="SimSun"/>
          <w:szCs w:val="22"/>
          <w:lang w:eastAsia="zh-CN"/>
        </w:rPr>
        <w:t>108m</w:t>
      </w:r>
      <w:r w:rsidR="00C21B3D" w:rsidRPr="00C33AF8">
        <w:rPr>
          <w:rFonts w:eastAsia="SimSun"/>
          <w:szCs w:val="22"/>
          <w:lang w:eastAsia="zh-CN"/>
        </w:rPr>
        <w:t xml:space="preserve"> uzunluğunda</w:t>
      </w:r>
      <w:r w:rsidR="004F2D08" w:rsidRPr="00C33AF8">
        <w:rPr>
          <w:rFonts w:eastAsia="SimSun"/>
          <w:szCs w:val="22"/>
          <w:lang w:eastAsia="zh-CN"/>
        </w:rPr>
        <w:t xml:space="preserve">Pirsaat </w:t>
      </w:r>
      <w:r w:rsidR="00C21B3D" w:rsidRPr="00C33AF8">
        <w:rPr>
          <w:rFonts w:eastAsia="SimSun"/>
          <w:szCs w:val="22"/>
          <w:lang w:eastAsia="zh-CN"/>
        </w:rPr>
        <w:t>çayı körpüsü</w:t>
      </w:r>
      <w:r w:rsidR="004F2D08" w:rsidRPr="00C33AF8">
        <w:rPr>
          <w:rFonts w:eastAsia="SimSun"/>
          <w:szCs w:val="22"/>
          <w:lang w:eastAsia="zh-CN"/>
        </w:rPr>
        <w:t xml:space="preserve"> (km</w:t>
      </w:r>
      <w:r w:rsidR="00843F89" w:rsidRPr="00C33AF8">
        <w:rPr>
          <w:rFonts w:eastAsia="SimSun"/>
          <w:szCs w:val="22"/>
          <w:lang w:eastAsia="zh-CN"/>
        </w:rPr>
        <w:t>104+270-104+378</w:t>
      </w:r>
      <w:r w:rsidR="004F2D08" w:rsidRPr="00C33AF8">
        <w:rPr>
          <w:rFonts w:eastAsia="SimSun"/>
          <w:szCs w:val="22"/>
          <w:lang w:eastAsia="zh-CN"/>
        </w:rPr>
        <w:t xml:space="preserve">). </w:t>
      </w:r>
      <w:r w:rsidR="00C21B3D" w:rsidRPr="00C33AF8">
        <w:rPr>
          <w:rFonts w:eastAsia="SimSun"/>
          <w:szCs w:val="22"/>
          <w:lang w:eastAsia="zh-CN"/>
        </w:rPr>
        <w:t>Tikinti işlərinə fundament üçün aparılan qazıntı işləri</w:t>
      </w:r>
      <w:r w:rsidR="00901698" w:rsidRPr="00C33AF8">
        <w:rPr>
          <w:rFonts w:eastAsia="SimSun"/>
          <w:szCs w:val="22"/>
          <w:lang w:eastAsia="zh-CN"/>
        </w:rPr>
        <w:t>abutment and piers, concrete casting and embankment fill for approach roads</w:t>
      </w:r>
      <w:r w:rsidR="00C21B3D" w:rsidRPr="00C33AF8">
        <w:rPr>
          <w:rFonts w:eastAsia="SimSun"/>
          <w:szCs w:val="22"/>
          <w:lang w:eastAsia="zh-CN"/>
        </w:rPr>
        <w:t xml:space="preserve"> daxildir</w:t>
      </w:r>
      <w:r w:rsidR="00901698" w:rsidRPr="00C33AF8">
        <w:rPr>
          <w:rFonts w:eastAsia="SimSun"/>
          <w:szCs w:val="22"/>
          <w:lang w:eastAsia="zh-CN"/>
        </w:rPr>
        <w:t>.</w:t>
      </w:r>
    </w:p>
    <w:p w:rsidR="004F0E0D" w:rsidRPr="00C33AF8" w:rsidRDefault="004F0E0D" w:rsidP="004F0E0D">
      <w:pPr>
        <w:spacing w:after="280"/>
        <w:rPr>
          <w:rFonts w:eastAsia="SimSun"/>
          <w:szCs w:val="22"/>
          <w:lang w:eastAsia="zh-CN"/>
        </w:rPr>
      </w:pPr>
      <w:r w:rsidRPr="00C33AF8">
        <w:rPr>
          <w:rFonts w:eastAsia="SimSun"/>
          <w:szCs w:val="22"/>
          <w:lang w:eastAsia="zh-CN"/>
        </w:rPr>
        <w:t>Hətta körpü tikinti işləri zamanı Bakı-Şamaxı yolu boyu yanaşma yollar və normal nəqliyyat təmin edilməlidir. Nəqliyyat istiqamətinin dəyişilməsi lazım olarsa insanlara və yol istifadəçilərinə müvafiq məsləhətlər və xəbərdarlıq verilməlidir. Toz və səs-küy təsirləri tikinti zamanı azaldılmalıdır. İnsan və heyvanların qorunması üçün qoruyucu məhəccərlər və hasarlar quraşdırılmalıdır.</w:t>
      </w:r>
    </w:p>
    <w:p w:rsidR="004F0E0D" w:rsidRPr="00C33AF8" w:rsidRDefault="004F0E0D" w:rsidP="004F0E0D">
      <w:pPr>
        <w:spacing w:after="280"/>
        <w:rPr>
          <w:rFonts w:eastAsia="SimSun"/>
          <w:szCs w:val="22"/>
          <w:lang w:eastAsia="zh-CN"/>
        </w:rPr>
      </w:pPr>
      <w:r w:rsidRPr="00C33AF8">
        <w:rPr>
          <w:rFonts w:eastAsia="SimSun"/>
          <w:szCs w:val="22"/>
          <w:lang w:eastAsia="zh-CN"/>
        </w:rPr>
        <w:t>Podratçı ƏMİP-na əlavə edilən təsirlərin azaldılması tədbirlərin bir qismi olaraq ərazidəki su hövzələrın çirklənməsinin qarşısını almaq məqsədiylə boru tikinti işləri zamanı yanacaq və yağ sızıntılarının qarşısını almalıdır.  ƏMİP-da tikinti ərazisində yanacaq, yağ və kimyavi maddələrə dair xüsusi səylər maddələrin saxlanması qaydalarına, istifadəsi, o cümlədən kiçik və iri sızıntılarının aradan qaldırmasına yönəlməlidir.</w:t>
      </w:r>
    </w:p>
    <w:p w:rsidR="004F0E0D" w:rsidRPr="00C33AF8" w:rsidRDefault="004F0E0D" w:rsidP="004F0E0D">
      <w:pPr>
        <w:spacing w:after="280"/>
        <w:rPr>
          <w:rFonts w:eastAsia="SimSun"/>
          <w:szCs w:val="22"/>
          <w:lang w:eastAsia="zh-CN"/>
        </w:rPr>
      </w:pPr>
      <w:r w:rsidRPr="00C33AF8">
        <w:rPr>
          <w:rFonts w:eastAsia="SimSun"/>
          <w:szCs w:val="22"/>
          <w:lang w:eastAsia="zh-CN"/>
        </w:rPr>
        <w:t xml:space="preserve">Çaylar kimi su hövzələrinin yaxınlığında tikinti işləri mümküncə quraqlıq mövsümündə aparılmalıdır ki, suyun çirklənməsi olduqca az həcmdə baş tutsun. Təsirlərin minimum olmasını təmin etmək üçün podratçı aşağıdakıları təmin etməlidir: </w:t>
      </w:r>
    </w:p>
    <w:p w:rsidR="004F0E0D" w:rsidRPr="00C33AF8" w:rsidRDefault="004F0E0D" w:rsidP="00372E0B">
      <w:pPr>
        <w:numPr>
          <w:ilvl w:val="0"/>
          <w:numId w:val="37"/>
        </w:numPr>
        <w:spacing w:after="280"/>
        <w:ind w:left="720"/>
      </w:pPr>
      <w:r w:rsidRPr="00C33AF8">
        <w:t>Çаy və ахınlаrdа qаzmа işlərinin аpаrılmаsı zаmаnı lil əmələ gəlməsinin qаrşısının аlınmаsı üçün suкеçirməyən mаnеə, lil yаrаnmаsınа qаrşı hаsаrlаr və yа digər müvаfiq qurğulаrın qurаşdırılmаsı.</w:t>
      </w:r>
    </w:p>
    <w:p w:rsidR="004F0E0D" w:rsidRPr="00C33AF8" w:rsidRDefault="004F0E0D" w:rsidP="00372E0B">
      <w:pPr>
        <w:numPr>
          <w:ilvl w:val="0"/>
          <w:numId w:val="37"/>
        </w:numPr>
        <w:spacing w:after="280"/>
        <w:ind w:left="720"/>
      </w:pPr>
      <w:r w:rsidRPr="00C33AF8">
        <w:t xml:space="preserve">Lil əmələ gəlməsinin qаrşısının аlınmаsı üçünsu кеçirməyən bəndlərdən su nаsоslа çəкilib çənlərə vurulacaqdır. </w:t>
      </w:r>
    </w:p>
    <w:p w:rsidR="004F0E0D" w:rsidRPr="00C33AF8" w:rsidRDefault="004F0E0D" w:rsidP="00372E0B">
      <w:pPr>
        <w:numPr>
          <w:ilvl w:val="0"/>
          <w:numId w:val="37"/>
        </w:numPr>
        <w:spacing w:after="280"/>
        <w:ind w:left="720"/>
      </w:pPr>
      <w:r w:rsidRPr="00C33AF8">
        <w:t>Tərкibində çокüntülər оlаn tiкnti suyunun (məs, dərinləşdirmə işləri zаmаnı qаzılıb çıхаrılаn tоrpаğın töкüldüyü ərаzidən) birbаşа yеrüstü sulаrа ахıdılmаsı qаdаğаn еdiləcəкdir.</w:t>
      </w:r>
    </w:p>
    <w:p w:rsidR="00A61E46" w:rsidRPr="00C33AF8" w:rsidRDefault="004F0E0D" w:rsidP="00372E0B">
      <w:pPr>
        <w:numPr>
          <w:ilvl w:val="0"/>
          <w:numId w:val="37"/>
        </w:numPr>
        <w:spacing w:after="280"/>
        <w:ind w:left="720"/>
      </w:pPr>
      <w:r w:rsidRPr="00C33AF8">
        <w:t>Tərкibində çöküntülər оlаn tiкinti suyu ахıdılmаzdаn əvvəl durulаşdırılmаq məqsədi ilə hоvuzlаrа və yа çənlərə bоşаldılıcаqdır</w:t>
      </w:r>
      <w:r w:rsidR="00A61E46" w:rsidRPr="00C33AF8">
        <w:t xml:space="preserve">. </w:t>
      </w:r>
    </w:p>
    <w:p w:rsidR="00A61E46" w:rsidRPr="00C33AF8" w:rsidRDefault="004F0E0D" w:rsidP="005B2CC8">
      <w:pPr>
        <w:pStyle w:val="Bodynumbered"/>
        <w:numPr>
          <w:ilvl w:val="0"/>
          <w:numId w:val="65"/>
        </w:numPr>
        <w:rPr>
          <w:b/>
        </w:rPr>
      </w:pPr>
      <w:r w:rsidRPr="00C33AF8">
        <w:rPr>
          <w:b/>
        </w:rPr>
        <w:t>Hаvаnın çirкlənməsi və səs-кüyün yаrаnmаsı</w:t>
      </w:r>
    </w:p>
    <w:p w:rsidR="00E63445" w:rsidRPr="00C33AF8" w:rsidRDefault="00E63445" w:rsidP="00C01BCB">
      <w:pPr>
        <w:autoSpaceDE w:val="0"/>
        <w:autoSpaceDN w:val="0"/>
        <w:adjustRightInd w:val="0"/>
        <w:rPr>
          <w:rFonts w:eastAsia="SimSun"/>
          <w:szCs w:val="22"/>
          <w:lang w:eastAsia="zh-CN"/>
        </w:rPr>
      </w:pPr>
    </w:p>
    <w:p w:rsidR="00EA30CF" w:rsidRPr="00C33AF8" w:rsidRDefault="004F0E0D" w:rsidP="00C01BCB">
      <w:pPr>
        <w:autoSpaceDE w:val="0"/>
        <w:autoSpaceDN w:val="0"/>
        <w:adjustRightInd w:val="0"/>
        <w:rPr>
          <w:rFonts w:eastAsia="SimSun"/>
          <w:szCs w:val="22"/>
          <w:lang w:eastAsia="zh-CN"/>
        </w:rPr>
      </w:pPr>
      <w:r w:rsidRPr="00C33AF8">
        <w:rPr>
          <w:rFonts w:eastAsia="SimSun"/>
          <w:szCs w:val="22"/>
          <w:lang w:eastAsia="zh-CN"/>
        </w:rPr>
        <w:t>ETSN-in Milli Ekoloji Monitorinq Departamenti Ekologiya Nazirliyi və Təbii Sərvətlər Nazirliyi tərəfindən hazırlanan və Azərbaycan Respublikası Nazirlər Kabinetinin  2004-cü il 1 iyul tarixli 90 nömrəli qərarı ilə təsdiqlənən “ətraf mühit və milli sərvətlərin dövlət səviyyəsində monitorinqinin  aparılması qaydaları haqqında” nizamnamə müvafiq olaraq bir neçə müəyyən nöqtələrdə havanın çirklənməsi monitorinqini aparır. Aşağıda verilən cədvəl ölkə üzrə havada məqbul sayılan maksimum icazə verilən konsentrasiya hüdudlarını təqdim edir</w:t>
      </w:r>
      <w:r w:rsidR="00EA30CF" w:rsidRPr="00C33AF8">
        <w:rPr>
          <w:rFonts w:eastAsia="SimSun"/>
          <w:szCs w:val="22"/>
          <w:lang w:eastAsia="zh-CN"/>
        </w:rPr>
        <w:t>.</w:t>
      </w:r>
    </w:p>
    <w:p w:rsidR="00064C78" w:rsidRPr="00C33AF8" w:rsidRDefault="00064C78" w:rsidP="00064C78">
      <w:pPr>
        <w:autoSpaceDE w:val="0"/>
        <w:autoSpaceDN w:val="0"/>
        <w:adjustRightInd w:val="0"/>
        <w:jc w:val="left"/>
        <w:rPr>
          <w:rFonts w:eastAsia="SimSun"/>
          <w:szCs w:val="22"/>
          <w:lang w:eastAsia="zh-CN"/>
        </w:rPr>
      </w:pPr>
    </w:p>
    <w:p w:rsidR="00E63445" w:rsidRPr="00C33AF8" w:rsidRDefault="004F0E0D" w:rsidP="00DD224D">
      <w:pPr>
        <w:pStyle w:val="ListBullet2"/>
      </w:pPr>
      <w:bookmarkStart w:id="102" w:name="_Toc436179445"/>
      <w:r w:rsidRPr="00C33AF8">
        <w:lastRenderedPageBreak/>
        <w:t xml:space="preserve">Cədvəl </w:t>
      </w:r>
      <w:r w:rsidR="001D43A4" w:rsidRPr="00C33AF8">
        <w:fldChar w:fldCharType="begin"/>
      </w:r>
      <w:r w:rsidR="00E63445" w:rsidRPr="00C33AF8">
        <w:instrText xml:space="preserve"> SEQ Table \* ARABIC </w:instrText>
      </w:r>
      <w:r w:rsidR="001D43A4" w:rsidRPr="00C33AF8">
        <w:fldChar w:fldCharType="separate"/>
      </w:r>
      <w:r w:rsidR="00DD224D" w:rsidRPr="00C33AF8">
        <w:t>10</w:t>
      </w:r>
      <w:r w:rsidR="001D43A4" w:rsidRPr="00C33AF8">
        <w:fldChar w:fldCharType="end"/>
      </w:r>
      <w:r w:rsidR="00E63445" w:rsidRPr="00C33AF8">
        <w:t xml:space="preserve">: </w:t>
      </w:r>
      <w:r w:rsidRPr="00C33AF8">
        <w:t>Hava çirkləndiriciləri üzrə yerli hüdudların göstəriciləri</w:t>
      </w:r>
      <w:bookmarkEnd w:id="1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490"/>
      </w:tblGrid>
      <w:tr w:rsidR="004F0E0D" w:rsidRPr="00C33AF8" w:rsidTr="00A80FCE">
        <w:tc>
          <w:tcPr>
            <w:tcW w:w="3708" w:type="dxa"/>
            <w:shd w:val="clear" w:color="auto" w:fill="auto"/>
          </w:tcPr>
          <w:p w:rsidR="004F0E0D" w:rsidRPr="00C33AF8" w:rsidRDefault="004F0E0D" w:rsidP="004F0E0D">
            <w:pPr>
              <w:jc w:val="center"/>
              <w:rPr>
                <w:rFonts w:eastAsia="SimSun"/>
                <w:b/>
                <w:szCs w:val="22"/>
                <w:lang w:eastAsia="zh-CN"/>
              </w:rPr>
            </w:pPr>
            <w:r w:rsidRPr="00C33AF8">
              <w:rPr>
                <w:rFonts w:eastAsia="SimSun"/>
                <w:b/>
                <w:szCs w:val="22"/>
                <w:lang w:eastAsia="zh-CN"/>
              </w:rPr>
              <w:t>Maddə/Göstərici</w:t>
            </w:r>
          </w:p>
        </w:tc>
        <w:tc>
          <w:tcPr>
            <w:tcW w:w="5490" w:type="dxa"/>
            <w:shd w:val="clear" w:color="auto" w:fill="auto"/>
          </w:tcPr>
          <w:p w:rsidR="004F0E0D" w:rsidRPr="00C33AF8" w:rsidRDefault="004F0E0D" w:rsidP="004F0E0D">
            <w:pPr>
              <w:jc w:val="center"/>
              <w:rPr>
                <w:rFonts w:eastAsia="SimSun"/>
                <w:b/>
                <w:szCs w:val="22"/>
                <w:lang w:eastAsia="zh-CN"/>
              </w:rPr>
            </w:pPr>
            <w:r w:rsidRPr="00C33AF8">
              <w:rPr>
                <w:rFonts w:eastAsia="SimSun"/>
                <w:szCs w:val="22"/>
                <w:lang w:eastAsia="zh-CN"/>
              </w:rPr>
              <w:t>Maksimum icazə verilən konsentrasiya hüdudları</w:t>
            </w:r>
            <w:r w:rsidRPr="00C33AF8">
              <w:rPr>
                <w:rFonts w:eastAsia="SimSun"/>
                <w:b/>
                <w:szCs w:val="22"/>
                <w:lang w:eastAsia="zh-CN"/>
              </w:rPr>
              <w:t xml:space="preserve"> (MAC) </w:t>
            </w:r>
            <w:r w:rsidRPr="00C33AF8">
              <w:rPr>
                <w:rFonts w:cs="Arial"/>
                <w:b/>
                <w:bCs/>
                <w:sz w:val="24"/>
              </w:rPr>
              <w:t>μ</w:t>
            </w:r>
            <w:r w:rsidRPr="00C33AF8">
              <w:rPr>
                <w:rFonts w:eastAsia="SimSun" w:cs="Arial"/>
                <w:b/>
                <w:szCs w:val="22"/>
                <w:lang w:eastAsia="zh-CN"/>
              </w:rPr>
              <w:t xml:space="preserve"> g</w:t>
            </w:r>
            <w:r w:rsidRPr="00C33AF8">
              <w:rPr>
                <w:rFonts w:eastAsia="SimSun"/>
                <w:b/>
                <w:szCs w:val="22"/>
                <w:lang w:eastAsia="zh-CN"/>
              </w:rPr>
              <w:t>/m3</w:t>
            </w:r>
          </w:p>
        </w:tc>
      </w:tr>
      <w:tr w:rsidR="004F0E0D" w:rsidRPr="00C33AF8" w:rsidTr="00A80FCE">
        <w:tc>
          <w:tcPr>
            <w:tcW w:w="3708" w:type="dxa"/>
            <w:shd w:val="clear" w:color="auto" w:fill="auto"/>
          </w:tcPr>
          <w:p w:rsidR="004F0E0D" w:rsidRPr="00C33AF8" w:rsidRDefault="004F0E0D" w:rsidP="004F0E0D">
            <w:pPr>
              <w:rPr>
                <w:rFonts w:eastAsia="SimSun"/>
                <w:szCs w:val="22"/>
                <w:lang w:eastAsia="zh-CN"/>
              </w:rPr>
            </w:pPr>
            <w:r w:rsidRPr="00C33AF8">
              <w:rPr>
                <w:rFonts w:eastAsia="SimSun"/>
                <w:szCs w:val="22"/>
                <w:lang w:eastAsia="zh-CN"/>
              </w:rPr>
              <w:t>Azot dioksid -NO2</w:t>
            </w:r>
          </w:p>
        </w:tc>
        <w:tc>
          <w:tcPr>
            <w:tcW w:w="5490" w:type="dxa"/>
            <w:shd w:val="clear" w:color="auto" w:fill="auto"/>
          </w:tcPr>
          <w:p w:rsidR="004F0E0D" w:rsidRPr="00C33AF8" w:rsidRDefault="004F0E0D" w:rsidP="004F0E0D">
            <w:pPr>
              <w:jc w:val="center"/>
              <w:rPr>
                <w:rFonts w:eastAsia="SimSun"/>
                <w:szCs w:val="22"/>
                <w:lang w:eastAsia="zh-CN"/>
              </w:rPr>
            </w:pPr>
            <w:r w:rsidRPr="00C33AF8">
              <w:rPr>
                <w:rFonts w:eastAsia="SimSun"/>
                <w:szCs w:val="22"/>
                <w:lang w:eastAsia="zh-CN"/>
              </w:rPr>
              <w:t>40</w:t>
            </w:r>
          </w:p>
        </w:tc>
      </w:tr>
      <w:tr w:rsidR="004F0E0D" w:rsidRPr="00C33AF8" w:rsidTr="00A80FCE">
        <w:tc>
          <w:tcPr>
            <w:tcW w:w="3708" w:type="dxa"/>
            <w:shd w:val="clear" w:color="auto" w:fill="auto"/>
          </w:tcPr>
          <w:p w:rsidR="004F0E0D" w:rsidRPr="00C33AF8" w:rsidRDefault="004F0E0D" w:rsidP="004F0E0D">
            <w:pPr>
              <w:rPr>
                <w:rFonts w:eastAsia="SimSun"/>
                <w:szCs w:val="22"/>
                <w:lang w:eastAsia="zh-CN"/>
              </w:rPr>
            </w:pPr>
            <w:r w:rsidRPr="00C33AF8">
              <w:rPr>
                <w:rFonts w:eastAsia="SimSun"/>
                <w:szCs w:val="22"/>
                <w:lang w:eastAsia="zh-CN"/>
              </w:rPr>
              <w:t>Kükürd Dioksid - SO2</w:t>
            </w:r>
          </w:p>
        </w:tc>
        <w:tc>
          <w:tcPr>
            <w:tcW w:w="5490" w:type="dxa"/>
            <w:shd w:val="clear" w:color="auto" w:fill="auto"/>
          </w:tcPr>
          <w:p w:rsidR="004F0E0D" w:rsidRPr="00C33AF8" w:rsidRDefault="004F0E0D" w:rsidP="004F0E0D">
            <w:pPr>
              <w:jc w:val="center"/>
              <w:rPr>
                <w:rFonts w:eastAsia="SimSun"/>
                <w:szCs w:val="22"/>
                <w:lang w:eastAsia="zh-CN"/>
              </w:rPr>
            </w:pPr>
            <w:r w:rsidRPr="00C33AF8">
              <w:rPr>
                <w:rFonts w:eastAsia="SimSun"/>
                <w:szCs w:val="22"/>
                <w:lang w:eastAsia="zh-CN"/>
              </w:rPr>
              <w:t>50</w:t>
            </w:r>
          </w:p>
        </w:tc>
      </w:tr>
      <w:tr w:rsidR="004F0E0D" w:rsidRPr="00C33AF8" w:rsidTr="00A80FCE">
        <w:tc>
          <w:tcPr>
            <w:tcW w:w="3708" w:type="dxa"/>
            <w:shd w:val="clear" w:color="auto" w:fill="auto"/>
          </w:tcPr>
          <w:p w:rsidR="004F0E0D" w:rsidRPr="00C33AF8" w:rsidRDefault="004F0E0D" w:rsidP="004F0E0D">
            <w:pPr>
              <w:rPr>
                <w:rFonts w:eastAsia="SimSun"/>
                <w:szCs w:val="22"/>
                <w:lang w:eastAsia="zh-CN"/>
              </w:rPr>
            </w:pPr>
            <w:r w:rsidRPr="00C33AF8">
              <w:rPr>
                <w:rFonts w:eastAsia="SimSun"/>
                <w:szCs w:val="22"/>
                <w:lang w:eastAsia="zh-CN"/>
              </w:rPr>
              <w:t>Dəm qazı - CO</w:t>
            </w:r>
          </w:p>
        </w:tc>
        <w:tc>
          <w:tcPr>
            <w:tcW w:w="5490" w:type="dxa"/>
            <w:shd w:val="clear" w:color="auto" w:fill="auto"/>
          </w:tcPr>
          <w:p w:rsidR="004F0E0D" w:rsidRPr="00C33AF8" w:rsidRDefault="004F0E0D" w:rsidP="004F0E0D">
            <w:pPr>
              <w:jc w:val="center"/>
              <w:rPr>
                <w:rFonts w:eastAsia="SimSun"/>
                <w:szCs w:val="22"/>
                <w:lang w:eastAsia="zh-CN"/>
              </w:rPr>
            </w:pPr>
            <w:r w:rsidRPr="00C33AF8">
              <w:rPr>
                <w:rFonts w:eastAsia="SimSun"/>
                <w:szCs w:val="22"/>
                <w:lang w:eastAsia="zh-CN"/>
              </w:rPr>
              <w:t>3</w:t>
            </w:r>
          </w:p>
        </w:tc>
      </w:tr>
      <w:tr w:rsidR="004F0E0D" w:rsidRPr="00C33AF8" w:rsidTr="00A80FCE">
        <w:tc>
          <w:tcPr>
            <w:tcW w:w="3708" w:type="dxa"/>
            <w:shd w:val="clear" w:color="auto" w:fill="auto"/>
          </w:tcPr>
          <w:p w:rsidR="004F0E0D" w:rsidRPr="00C33AF8" w:rsidRDefault="004F0E0D" w:rsidP="004F0E0D">
            <w:pPr>
              <w:rPr>
                <w:rFonts w:eastAsia="SimSun"/>
                <w:szCs w:val="22"/>
                <w:lang w:eastAsia="zh-CN"/>
              </w:rPr>
            </w:pPr>
            <w:r w:rsidRPr="00C33AF8">
              <w:rPr>
                <w:rFonts w:eastAsia="SimSun"/>
                <w:szCs w:val="22"/>
                <w:lang w:eastAsia="zh-CN"/>
              </w:rPr>
              <w:t>Toz: PM 10</w:t>
            </w:r>
          </w:p>
        </w:tc>
        <w:tc>
          <w:tcPr>
            <w:tcW w:w="5490" w:type="dxa"/>
            <w:shd w:val="clear" w:color="auto" w:fill="auto"/>
          </w:tcPr>
          <w:p w:rsidR="004F0E0D" w:rsidRPr="00C33AF8" w:rsidRDefault="004F0E0D" w:rsidP="004F0E0D">
            <w:pPr>
              <w:jc w:val="center"/>
              <w:rPr>
                <w:rFonts w:eastAsia="SimSun"/>
                <w:szCs w:val="22"/>
                <w:lang w:eastAsia="zh-CN"/>
              </w:rPr>
            </w:pPr>
            <w:r w:rsidRPr="00C33AF8">
              <w:rPr>
                <w:rFonts w:eastAsia="SimSun"/>
                <w:szCs w:val="22"/>
                <w:lang w:eastAsia="zh-CN"/>
              </w:rPr>
              <w:t>40 – İllik; 50 Günlük</w:t>
            </w:r>
          </w:p>
        </w:tc>
      </w:tr>
      <w:tr w:rsidR="004F0E0D" w:rsidRPr="00C33AF8" w:rsidTr="00A80FCE">
        <w:tc>
          <w:tcPr>
            <w:tcW w:w="3708" w:type="dxa"/>
            <w:shd w:val="clear" w:color="auto" w:fill="auto"/>
          </w:tcPr>
          <w:p w:rsidR="004F0E0D" w:rsidRPr="00C33AF8" w:rsidRDefault="004F0E0D" w:rsidP="004F0E0D">
            <w:pPr>
              <w:rPr>
                <w:rFonts w:eastAsia="SimSun"/>
                <w:szCs w:val="22"/>
                <w:lang w:eastAsia="zh-CN"/>
              </w:rPr>
            </w:pPr>
            <w:r w:rsidRPr="00C33AF8">
              <w:rPr>
                <w:rFonts w:eastAsia="SimSun"/>
                <w:szCs w:val="22"/>
                <w:lang w:eastAsia="zh-CN"/>
              </w:rPr>
              <w:t>Hidrogen florid - HF</w:t>
            </w:r>
          </w:p>
        </w:tc>
        <w:tc>
          <w:tcPr>
            <w:tcW w:w="5490" w:type="dxa"/>
            <w:shd w:val="clear" w:color="auto" w:fill="auto"/>
          </w:tcPr>
          <w:p w:rsidR="004F0E0D" w:rsidRPr="00C33AF8" w:rsidRDefault="004F0E0D" w:rsidP="004F0E0D">
            <w:pPr>
              <w:jc w:val="center"/>
              <w:rPr>
                <w:rFonts w:eastAsia="SimSun"/>
                <w:szCs w:val="22"/>
                <w:lang w:eastAsia="zh-CN"/>
              </w:rPr>
            </w:pPr>
            <w:r w:rsidRPr="00C33AF8">
              <w:rPr>
                <w:rFonts w:eastAsia="SimSun"/>
                <w:szCs w:val="22"/>
                <w:lang w:eastAsia="zh-CN"/>
              </w:rPr>
              <w:t>5</w:t>
            </w:r>
          </w:p>
        </w:tc>
      </w:tr>
      <w:tr w:rsidR="00EA30CF" w:rsidRPr="00C33AF8" w:rsidTr="00A80FCE">
        <w:tc>
          <w:tcPr>
            <w:tcW w:w="3708" w:type="dxa"/>
            <w:shd w:val="clear" w:color="auto" w:fill="auto"/>
          </w:tcPr>
          <w:p w:rsidR="00EA30CF" w:rsidRPr="00C33AF8" w:rsidRDefault="00EA30CF" w:rsidP="00064C78">
            <w:pPr>
              <w:rPr>
                <w:rFonts w:eastAsia="SimSun"/>
                <w:szCs w:val="22"/>
                <w:lang w:eastAsia="zh-CN"/>
              </w:rPr>
            </w:pPr>
          </w:p>
        </w:tc>
        <w:tc>
          <w:tcPr>
            <w:tcW w:w="5490" w:type="dxa"/>
            <w:shd w:val="clear" w:color="auto" w:fill="auto"/>
          </w:tcPr>
          <w:p w:rsidR="00EA30CF" w:rsidRPr="00C33AF8" w:rsidRDefault="00EA30CF" w:rsidP="00064C78">
            <w:pPr>
              <w:rPr>
                <w:rFonts w:eastAsia="SimSun"/>
                <w:szCs w:val="22"/>
                <w:lang w:eastAsia="zh-CN"/>
              </w:rPr>
            </w:pPr>
          </w:p>
        </w:tc>
      </w:tr>
    </w:tbl>
    <w:p w:rsidR="00EA30CF" w:rsidRPr="00C33AF8" w:rsidRDefault="00165DEE" w:rsidP="00C01BCB">
      <w:pPr>
        <w:spacing w:after="280"/>
        <w:jc w:val="center"/>
        <w:rPr>
          <w:i/>
          <w:sz w:val="20"/>
        </w:rPr>
      </w:pPr>
      <w:r w:rsidRPr="00C33AF8">
        <w:rPr>
          <w:i/>
          <w:sz w:val="20"/>
        </w:rPr>
        <w:t>Source: Air Quality Governance in the ENPI East CountriesNational Pilot Project –Azerbaijan</w:t>
      </w:r>
      <w:r w:rsidR="00C01BCB" w:rsidRPr="00C33AF8">
        <w:rPr>
          <w:i/>
          <w:sz w:val="20"/>
        </w:rPr>
        <w:t xml:space="preserve">. </w:t>
      </w:r>
      <w:r w:rsidRPr="00C33AF8">
        <w:rPr>
          <w:i/>
          <w:sz w:val="20"/>
        </w:rPr>
        <w:t>“Improvement ofLegislation on Assessmentand Management ofAmbient Air”</w:t>
      </w:r>
      <w:r w:rsidR="00C01BCB" w:rsidRPr="00C33AF8">
        <w:rPr>
          <w:i/>
          <w:sz w:val="20"/>
        </w:rPr>
        <w:t>. March 2014.</w:t>
      </w:r>
    </w:p>
    <w:p w:rsidR="00A61E46" w:rsidRPr="00C33AF8" w:rsidRDefault="004F0E0D" w:rsidP="00A61E46">
      <w:pPr>
        <w:spacing w:after="280"/>
        <w:rPr>
          <w:rFonts w:eastAsia="SimSun"/>
          <w:szCs w:val="22"/>
          <w:lang w:val="az-Latn-AZ" w:eastAsia="zh-CN"/>
        </w:rPr>
      </w:pPr>
      <w:r w:rsidRPr="00C33AF8">
        <w:rPr>
          <w:lang w:val="az-Latn-AZ"/>
        </w:rPr>
        <w:t>Tikinti zamanı havanın keyfiyyəti müvəqqəti olaraq bir az aşağı düşəcək. Tikinti fazasında əsas çirklənmə tikinti zamanı yaranan tozanaq və tikinti avadanlıqlarının fəaliyyəti nəticəsində havada azot oksidinin (NOx)  və kükürd oksidinin (SOx) səviyyəsinin artması  olacaqdır. Toz ağaclar, bitkilər, konstruksiyalar və tikililərə yatacaq və yaxında yaşayan əhalidə respirator xəstəliklərin yaranmasına səbəb ola bilər. Bu təsirlər yol tikinti meydançasını və tozun digər nəzarət edilə biləcəyi əraziləri mütəmadi olaraq sulamaqla azaldıla bilər.  Yük maşınları və ağır mexanizmlərin buraxdığı qaz tullantıları qazşəkilli tullantıların havaya buraxılma normasına uyğun olmalıdır.  Digər təsirlərlə əlaqədar olaraq potensial problemlərin qarşısını almaq və yerli əhalinin şikayətlərini azaltmaq üçün podratçı və yerli rəsmilər qarşılıqlı əlaqədə olmalıdır. Havanın çirklənməsinin və səs-küyün azaldılması üçün mümkün olan tədbirlərə aşağıdakılar daxildir</w:t>
      </w:r>
      <w:r w:rsidR="00A61E46" w:rsidRPr="00C33AF8">
        <w:rPr>
          <w:rFonts w:eastAsia="SimSun"/>
          <w:szCs w:val="22"/>
          <w:lang w:val="az-Latn-AZ" w:eastAsia="zh-CN"/>
        </w:rPr>
        <w:t xml:space="preserve">: </w:t>
      </w:r>
    </w:p>
    <w:p w:rsidR="00CE031B" w:rsidRPr="00C33AF8" w:rsidRDefault="00CE031B" w:rsidP="00372E0B">
      <w:pPr>
        <w:numPr>
          <w:ilvl w:val="0"/>
          <w:numId w:val="33"/>
        </w:numPr>
        <w:tabs>
          <w:tab w:val="num" w:pos="1080"/>
          <w:tab w:val="left" w:pos="13669"/>
        </w:tabs>
        <w:spacing w:after="280"/>
        <w:ind w:left="1080"/>
        <w:jc w:val="left"/>
        <w:rPr>
          <w:rFonts w:eastAsia="SimSun"/>
          <w:szCs w:val="22"/>
          <w:lang w:val="az-Latn-AZ" w:eastAsia="zh-CN"/>
        </w:rPr>
      </w:pPr>
      <w:r w:rsidRPr="00C33AF8">
        <w:rPr>
          <w:rFonts w:cs="Arial"/>
          <w:szCs w:val="22"/>
          <w:lang w:val="az-Latn-AZ"/>
        </w:rPr>
        <w:t>Tikintidə istifadə olunan avadanlığın yaxşı vəziyyətdə saxlanılması və motorların boş işləməsinin qarşısının alınması</w:t>
      </w:r>
      <w:r w:rsidRPr="00C33AF8">
        <w:rPr>
          <w:rFonts w:eastAsia="SimSun"/>
          <w:szCs w:val="22"/>
          <w:lang w:val="az-Latn-AZ" w:eastAsia="zh-CN"/>
        </w:rPr>
        <w:t xml:space="preserve">; </w:t>
      </w:r>
    </w:p>
    <w:p w:rsidR="00CE031B" w:rsidRPr="00C33AF8" w:rsidRDefault="00CE031B" w:rsidP="00372E0B">
      <w:pPr>
        <w:numPr>
          <w:ilvl w:val="0"/>
          <w:numId w:val="33"/>
        </w:numPr>
        <w:tabs>
          <w:tab w:val="num" w:pos="1080"/>
          <w:tab w:val="left" w:pos="13669"/>
        </w:tabs>
        <w:spacing w:after="280"/>
        <w:ind w:left="1080"/>
        <w:jc w:val="left"/>
        <w:rPr>
          <w:rFonts w:eastAsia="SimSun"/>
          <w:szCs w:val="22"/>
          <w:lang w:val="az-Latn-AZ" w:eastAsia="zh-CN"/>
        </w:rPr>
      </w:pPr>
      <w:r w:rsidRPr="00C33AF8">
        <w:rPr>
          <w:rFonts w:cs="Arial"/>
          <w:szCs w:val="22"/>
          <w:lang w:val="az-Latn-AZ"/>
        </w:rPr>
        <w:t>Artıq çirklənməyə səbəb olan mexanizm və ya avadanlığın istifadəsinə qadağan qoyulması (məs., gözlə görünən tüstü)</w:t>
      </w:r>
      <w:r w:rsidRPr="00C33AF8">
        <w:rPr>
          <w:rFonts w:eastAsia="SimSun"/>
          <w:szCs w:val="22"/>
          <w:lang w:val="az-Latn-AZ" w:eastAsia="zh-CN"/>
        </w:rPr>
        <w:t xml:space="preserve">; </w:t>
      </w:r>
    </w:p>
    <w:p w:rsidR="00CE031B" w:rsidRPr="00C33AF8" w:rsidRDefault="00CE031B" w:rsidP="00372E0B">
      <w:pPr>
        <w:numPr>
          <w:ilvl w:val="0"/>
          <w:numId w:val="33"/>
        </w:numPr>
        <w:tabs>
          <w:tab w:val="num" w:pos="1080"/>
          <w:tab w:val="left" w:pos="13669"/>
        </w:tabs>
        <w:spacing w:after="280"/>
        <w:ind w:left="1080"/>
        <w:jc w:val="left"/>
        <w:rPr>
          <w:rFonts w:eastAsia="SimSun"/>
          <w:szCs w:val="22"/>
          <w:lang w:val="az-Latn-AZ" w:eastAsia="zh-CN"/>
        </w:rPr>
      </w:pPr>
      <w:r w:rsidRPr="00C33AF8">
        <w:rPr>
          <w:rFonts w:cs="Arial"/>
          <w:szCs w:val="22"/>
          <w:lang w:val="az-Latn-AZ"/>
        </w:rPr>
        <w:t>Aqreqatlar, asfalt və beton zavodları yaşayış məntəqələrindən mümkün qədər uzaq (ən azı 500m) məsafədə yerləşməlidir və belə növ avadanlıqlardan istifadə hökümətin çirklənməyə qarşı mübarizə təlimatları çərçivəsində olmalıdır</w:t>
      </w:r>
      <w:r w:rsidRPr="00C33AF8">
        <w:rPr>
          <w:rFonts w:eastAsia="SimSun"/>
          <w:szCs w:val="22"/>
          <w:lang w:val="az-Latn-AZ" w:eastAsia="zh-CN"/>
        </w:rPr>
        <w:t xml:space="preserve">; </w:t>
      </w:r>
    </w:p>
    <w:p w:rsidR="00CE031B" w:rsidRPr="00C33AF8" w:rsidRDefault="00CE031B" w:rsidP="00372E0B">
      <w:pPr>
        <w:numPr>
          <w:ilvl w:val="0"/>
          <w:numId w:val="33"/>
        </w:numPr>
        <w:tabs>
          <w:tab w:val="num" w:pos="1080"/>
          <w:tab w:val="left" w:pos="13669"/>
        </w:tabs>
        <w:spacing w:after="280"/>
        <w:ind w:left="1080"/>
        <w:jc w:val="left"/>
        <w:rPr>
          <w:rFonts w:eastAsia="SimSun"/>
          <w:szCs w:val="22"/>
          <w:lang w:val="az-Latn-AZ" w:eastAsia="zh-CN"/>
        </w:rPr>
      </w:pPr>
      <w:r w:rsidRPr="00C33AF8">
        <w:rPr>
          <w:rFonts w:cs="Arial"/>
          <w:szCs w:val="22"/>
          <w:lang w:val="az-Latn-AZ" w:eastAsia="ru-RU"/>
        </w:rPr>
        <w:t>Tozun yaranması və istifadə olunacaq avadanlıqları minimuma endirən müfəssəl fəaliyyət planını təmin edən tozun yatırılması proqramı tikintidən öncə ETS, LİQ və TNM-ətəqdim olunmalıdır</w:t>
      </w:r>
      <w:r w:rsidRPr="00C33AF8">
        <w:rPr>
          <w:rFonts w:eastAsia="SimSun"/>
          <w:szCs w:val="22"/>
          <w:lang w:val="az-Latn-AZ" w:eastAsia="zh-CN"/>
        </w:rPr>
        <w:t>;</w:t>
      </w:r>
    </w:p>
    <w:p w:rsidR="00CE031B" w:rsidRPr="00C33AF8" w:rsidRDefault="00CE031B" w:rsidP="00372E0B">
      <w:pPr>
        <w:numPr>
          <w:ilvl w:val="0"/>
          <w:numId w:val="33"/>
        </w:numPr>
        <w:tabs>
          <w:tab w:val="num" w:pos="1080"/>
          <w:tab w:val="left" w:pos="13669"/>
        </w:tabs>
        <w:spacing w:after="280"/>
        <w:ind w:left="1080"/>
        <w:jc w:val="left"/>
        <w:rPr>
          <w:rFonts w:eastAsia="SimSun"/>
          <w:szCs w:val="22"/>
          <w:lang w:val="az-Latn-AZ" w:eastAsia="zh-CN"/>
        </w:rPr>
      </w:pPr>
      <w:r w:rsidRPr="00C33AF8">
        <w:rPr>
          <w:rFonts w:eastAsia="SimSun" w:cs="Arial"/>
          <w:szCs w:val="22"/>
          <w:lang w:val="az-Latn-AZ" w:eastAsia="zh-CN"/>
        </w:rPr>
        <w:t>Məskunlaşma ərazilərində havanın keyfiyyətinin pisləşməsinin qarşısının alınması üçün dolama yollar məskunlaşma ərazilərindən müəyyən qədər uzaqda ola bilər</w:t>
      </w:r>
      <w:r w:rsidRPr="00C33AF8">
        <w:rPr>
          <w:rFonts w:eastAsia="SimSun"/>
          <w:szCs w:val="22"/>
          <w:lang w:val="az-Latn-AZ" w:eastAsia="zh-CN"/>
        </w:rPr>
        <w:t>;</w:t>
      </w:r>
    </w:p>
    <w:p w:rsidR="00A61E46" w:rsidRPr="00C33AF8" w:rsidRDefault="00CE031B" w:rsidP="00CE031B">
      <w:pPr>
        <w:spacing w:after="280"/>
        <w:rPr>
          <w:rFonts w:eastAsia="SimSun"/>
          <w:szCs w:val="22"/>
          <w:lang w:val="az-Latn-AZ" w:eastAsia="zh-CN"/>
        </w:rPr>
      </w:pPr>
      <w:r w:rsidRPr="00C33AF8">
        <w:rPr>
          <w:lang w:val="az-Latn-AZ"/>
        </w:rPr>
        <w:t>Yolun bərpası zamanı istifadə olunacaq ağır mexanizmlər, eləcə də fəaliyyətlər müəyyən məhdud sahədə aparıla və fasilələrlə işlədilə bilər, lakin bütün bunlara baxmayaraq avadanlıqların istismarı zamanı çoxlu səs-küy yaranacaqdır.  Azərbaycanın səs-küy standartları aşağıda cədvəldə göstərilən keçmiş sovet standartlarına əsaslanır</w:t>
      </w:r>
      <w:r w:rsidR="00A61E46" w:rsidRPr="00C33AF8">
        <w:rPr>
          <w:rFonts w:eastAsia="SimSun"/>
          <w:szCs w:val="22"/>
          <w:lang w:val="az-Latn-AZ" w:eastAsia="zh-CN"/>
        </w:rPr>
        <w:t>:</w:t>
      </w:r>
    </w:p>
    <w:p w:rsidR="00DD224D" w:rsidRPr="00C33AF8" w:rsidRDefault="00DD224D" w:rsidP="00DD224D">
      <w:pPr>
        <w:pStyle w:val="ListBullet2"/>
        <w:rPr>
          <w:lang w:val="az-Latn-AZ"/>
        </w:rPr>
      </w:pPr>
      <w:bookmarkStart w:id="103" w:name="_Toc197196458"/>
      <w:bookmarkStart w:id="104" w:name="_Toc214445494"/>
      <w:bookmarkStart w:id="105" w:name="_Toc436168785"/>
      <w:bookmarkStart w:id="106" w:name="_Toc436179446"/>
      <w:bookmarkStart w:id="107" w:name="_Ref157769651"/>
      <w:bookmarkStart w:id="108" w:name="_Toc158605623"/>
      <w:r w:rsidRPr="00C33AF8">
        <w:rPr>
          <w:lang w:val="az-Latn-AZ"/>
        </w:rPr>
        <w:t xml:space="preserve">Cədvəl </w:t>
      </w:r>
      <w:r w:rsidRPr="00C33AF8">
        <w:fldChar w:fldCharType="begin"/>
      </w:r>
      <w:r w:rsidRPr="00C33AF8">
        <w:rPr>
          <w:lang w:val="az-Latn-AZ"/>
        </w:rPr>
        <w:instrText xml:space="preserve"> SEQ Table \* ARABIC </w:instrText>
      </w:r>
      <w:r w:rsidRPr="00C33AF8">
        <w:fldChar w:fldCharType="separate"/>
      </w:r>
      <w:r w:rsidRPr="00C33AF8">
        <w:rPr>
          <w:lang w:val="az-Latn-AZ"/>
        </w:rPr>
        <w:t>11</w:t>
      </w:r>
      <w:r w:rsidRPr="00C33AF8">
        <w:fldChar w:fldCharType="end"/>
      </w:r>
      <w:r w:rsidRPr="00C33AF8">
        <w:rPr>
          <w:lang w:val="az-Latn-AZ"/>
        </w:rPr>
        <w:t xml:space="preserve">: </w:t>
      </w:r>
      <w:bookmarkEnd w:id="103"/>
      <w:bookmarkEnd w:id="104"/>
      <w:r w:rsidRPr="00C33AF8">
        <w:rPr>
          <w:lang w:val="az-Latn-AZ"/>
        </w:rPr>
        <w:t>Maksimum icasə verilən səs-küy səviyyələri</w:t>
      </w:r>
      <w:bookmarkEnd w:id="105"/>
      <w:bookmarkEnd w:id="106"/>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4A0" w:firstRow="1" w:lastRow="0" w:firstColumn="1" w:lastColumn="0" w:noHBand="0" w:noVBand="1"/>
      </w:tblPr>
      <w:tblGrid>
        <w:gridCol w:w="2429"/>
        <w:gridCol w:w="1948"/>
        <w:gridCol w:w="5064"/>
      </w:tblGrid>
      <w:tr w:rsidR="0038279F" w:rsidRPr="00C33AF8" w:rsidTr="00CE031B">
        <w:trPr>
          <w:trHeight w:val="408"/>
          <w:tblHeader/>
          <w:jc w:val="center"/>
        </w:trPr>
        <w:tc>
          <w:tcPr>
            <w:tcW w:w="4377" w:type="dxa"/>
            <w:gridSpan w:val="2"/>
            <w:vAlign w:val="center"/>
          </w:tcPr>
          <w:bookmarkEnd w:id="107"/>
          <w:bookmarkEnd w:id="108"/>
          <w:p w:rsidR="0038279F" w:rsidRPr="00C33AF8" w:rsidRDefault="00CE031B" w:rsidP="00A61E46">
            <w:pPr>
              <w:jc w:val="left"/>
              <w:rPr>
                <w:rFonts w:cs="Arial"/>
                <w:b/>
                <w:szCs w:val="22"/>
                <w:lang w:val="az-Latn-AZ" w:eastAsia="zh-CN"/>
              </w:rPr>
            </w:pPr>
            <w:r w:rsidRPr="00C33AF8">
              <w:rPr>
                <w:rFonts w:cs="Arial"/>
                <w:b/>
                <w:sz w:val="20"/>
                <w:lang w:val="az-Latn-AZ"/>
              </w:rPr>
              <w:t>Maksimum buraxıla bilən səs-küy səviyyələri, dBA</w:t>
            </w:r>
          </w:p>
        </w:tc>
        <w:tc>
          <w:tcPr>
            <w:tcW w:w="5064" w:type="dxa"/>
            <w:vMerge w:val="restart"/>
            <w:vAlign w:val="center"/>
          </w:tcPr>
          <w:p w:rsidR="0038279F" w:rsidRPr="00C33AF8" w:rsidRDefault="00CE031B" w:rsidP="00A61E46">
            <w:pPr>
              <w:jc w:val="left"/>
              <w:rPr>
                <w:rFonts w:cs="Arial"/>
                <w:b/>
                <w:szCs w:val="22"/>
                <w:lang w:eastAsia="zh-CN"/>
              </w:rPr>
            </w:pPr>
            <w:r w:rsidRPr="00C33AF8">
              <w:rPr>
                <w:rFonts w:cs="Arial"/>
                <w:b/>
                <w:sz w:val="20"/>
              </w:rPr>
              <w:t>Ərazinin təsviri</w:t>
            </w:r>
          </w:p>
        </w:tc>
      </w:tr>
      <w:tr w:rsidR="00CE031B" w:rsidRPr="00C33AF8" w:rsidTr="00CE031B">
        <w:trPr>
          <w:trHeight w:val="408"/>
          <w:tblHeader/>
          <w:jc w:val="center"/>
        </w:trPr>
        <w:tc>
          <w:tcPr>
            <w:tcW w:w="2429" w:type="dxa"/>
            <w:vAlign w:val="center"/>
          </w:tcPr>
          <w:p w:rsidR="00CE031B" w:rsidRPr="00C33AF8" w:rsidRDefault="00CE031B" w:rsidP="00CE031B">
            <w:pPr>
              <w:jc w:val="center"/>
              <w:rPr>
                <w:rFonts w:cs="Arial"/>
                <w:b/>
                <w:szCs w:val="22"/>
                <w:lang w:eastAsia="zh-CN"/>
              </w:rPr>
            </w:pPr>
            <w:r w:rsidRPr="00C33AF8">
              <w:rPr>
                <w:rFonts w:cs="Arial"/>
                <w:b/>
                <w:sz w:val="20"/>
              </w:rPr>
              <w:t>23:00-dan 7:00-a kimi</w:t>
            </w:r>
          </w:p>
        </w:tc>
        <w:tc>
          <w:tcPr>
            <w:tcW w:w="1948" w:type="dxa"/>
            <w:vAlign w:val="center"/>
          </w:tcPr>
          <w:p w:rsidR="00CE031B" w:rsidRPr="00C33AF8" w:rsidRDefault="00CE031B" w:rsidP="00CE031B">
            <w:pPr>
              <w:jc w:val="center"/>
              <w:rPr>
                <w:rFonts w:cs="Arial"/>
                <w:b/>
                <w:szCs w:val="22"/>
                <w:lang w:eastAsia="zh-CN"/>
              </w:rPr>
            </w:pPr>
            <w:r w:rsidRPr="00C33AF8">
              <w:rPr>
                <w:rFonts w:cs="Arial"/>
                <w:b/>
                <w:sz w:val="20"/>
              </w:rPr>
              <w:t>23:00-dan 7:00-a kimi</w:t>
            </w:r>
          </w:p>
        </w:tc>
        <w:tc>
          <w:tcPr>
            <w:tcW w:w="5064" w:type="dxa"/>
            <w:vMerge/>
            <w:vAlign w:val="center"/>
          </w:tcPr>
          <w:p w:rsidR="00CE031B" w:rsidRPr="00C33AF8" w:rsidRDefault="00CE031B" w:rsidP="00CE031B">
            <w:pPr>
              <w:jc w:val="left"/>
              <w:rPr>
                <w:rFonts w:cs="Arial"/>
                <w:szCs w:val="22"/>
                <w:lang w:eastAsia="zh-CN"/>
              </w:rPr>
            </w:pPr>
          </w:p>
        </w:tc>
      </w:tr>
      <w:tr w:rsidR="00CE031B" w:rsidRPr="00C33AF8" w:rsidTr="00CE031B">
        <w:trPr>
          <w:cantSplit/>
          <w:trHeight w:val="413"/>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t>45</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60</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Məskunlaşma əraziləri</w:t>
            </w:r>
          </w:p>
        </w:tc>
      </w:tr>
      <w:tr w:rsidR="00CE031B" w:rsidRPr="00C33AF8" w:rsidTr="00CE031B">
        <w:trPr>
          <w:cantSplit/>
          <w:trHeight w:val="308"/>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t>55</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65</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Sənaye əraziləri</w:t>
            </w:r>
          </w:p>
        </w:tc>
      </w:tr>
      <w:tr w:rsidR="00CE031B" w:rsidRPr="00C33AF8" w:rsidTr="00CE031B">
        <w:trPr>
          <w:cantSplit/>
          <w:trHeight w:val="370"/>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lastRenderedPageBreak/>
              <w:t>35</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50</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İctimai əyləncə və turizm zonaları</w:t>
            </w:r>
          </w:p>
        </w:tc>
      </w:tr>
      <w:tr w:rsidR="00CE031B" w:rsidRPr="00C33AF8" w:rsidTr="00CE031B">
        <w:trPr>
          <w:cantSplit/>
          <w:trHeight w:val="308"/>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t>30</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40</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Sanatoriya və qocalar evi</w:t>
            </w:r>
          </w:p>
        </w:tc>
      </w:tr>
      <w:tr w:rsidR="00CE031B" w:rsidRPr="00C33AF8" w:rsidTr="00CE031B">
        <w:trPr>
          <w:cantSplit/>
          <w:trHeight w:val="307"/>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t>45</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50</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Kənd təsərrüfatı əraziləri</w:t>
            </w:r>
          </w:p>
        </w:tc>
      </w:tr>
      <w:tr w:rsidR="00CE031B" w:rsidRPr="00C33AF8" w:rsidTr="00CE031B">
        <w:trPr>
          <w:jc w:val="center"/>
        </w:trPr>
        <w:tc>
          <w:tcPr>
            <w:tcW w:w="2429" w:type="dxa"/>
            <w:vAlign w:val="center"/>
          </w:tcPr>
          <w:p w:rsidR="00CE031B" w:rsidRPr="00C33AF8" w:rsidRDefault="00CE031B" w:rsidP="00CE031B">
            <w:pPr>
              <w:jc w:val="center"/>
              <w:rPr>
                <w:rFonts w:cs="Arial"/>
                <w:szCs w:val="22"/>
                <w:lang w:eastAsia="zh-CN"/>
              </w:rPr>
            </w:pPr>
            <w:r w:rsidRPr="00C33AF8">
              <w:rPr>
                <w:rFonts w:cs="Arial"/>
                <w:szCs w:val="22"/>
              </w:rPr>
              <w:t>up to 30</w:t>
            </w:r>
          </w:p>
        </w:tc>
        <w:tc>
          <w:tcPr>
            <w:tcW w:w="1948" w:type="dxa"/>
            <w:vAlign w:val="center"/>
          </w:tcPr>
          <w:p w:rsidR="00CE031B" w:rsidRPr="00C33AF8" w:rsidRDefault="00CE031B" w:rsidP="00CE031B">
            <w:pPr>
              <w:jc w:val="center"/>
              <w:rPr>
                <w:rFonts w:cs="Arial"/>
                <w:szCs w:val="22"/>
                <w:lang w:eastAsia="zh-CN"/>
              </w:rPr>
            </w:pPr>
            <w:r w:rsidRPr="00C33AF8">
              <w:rPr>
                <w:rFonts w:cs="Arial"/>
                <w:szCs w:val="22"/>
              </w:rPr>
              <w:t>up to 35</w:t>
            </w:r>
          </w:p>
        </w:tc>
        <w:tc>
          <w:tcPr>
            <w:tcW w:w="5064" w:type="dxa"/>
            <w:vAlign w:val="center"/>
          </w:tcPr>
          <w:p w:rsidR="00CE031B" w:rsidRPr="00C33AF8" w:rsidRDefault="00CE031B" w:rsidP="00CE031B">
            <w:pPr>
              <w:jc w:val="center"/>
              <w:rPr>
                <w:rFonts w:cs="Arial"/>
                <w:szCs w:val="22"/>
                <w:lang w:eastAsia="zh-CN"/>
              </w:rPr>
            </w:pPr>
            <w:r w:rsidRPr="00C33AF8">
              <w:rPr>
                <w:rFonts w:cs="Arial"/>
                <w:sz w:val="20"/>
              </w:rPr>
              <w:t>Ciddi mühafizə olunan ərazilər</w:t>
            </w:r>
          </w:p>
        </w:tc>
      </w:tr>
      <w:tr w:rsidR="00A61E46" w:rsidRPr="00C33AF8" w:rsidTr="00CE031B">
        <w:trPr>
          <w:trHeight w:val="253"/>
          <w:jc w:val="center"/>
        </w:trPr>
        <w:tc>
          <w:tcPr>
            <w:tcW w:w="9441" w:type="dxa"/>
            <w:gridSpan w:val="3"/>
            <w:vAlign w:val="center"/>
          </w:tcPr>
          <w:p w:rsidR="00A61E46" w:rsidRPr="00C33AF8" w:rsidRDefault="00CE031B" w:rsidP="00A61E46">
            <w:pPr>
              <w:rPr>
                <w:rFonts w:cs="Arial"/>
                <w:szCs w:val="22"/>
                <w:lang w:eastAsia="zh-CN"/>
              </w:rPr>
            </w:pPr>
            <w:r w:rsidRPr="00C33AF8">
              <w:rPr>
                <w:rFonts w:cs="Arial"/>
                <w:sz w:val="20"/>
              </w:rPr>
              <w:t>Qeyd: Müvafiq dəyişikliklər edildikdə layihəçi daha ciddi maksimum buraxıla bilən səs-küy səviyyəsi normasını təyin edə bilər</w:t>
            </w:r>
          </w:p>
        </w:tc>
      </w:tr>
    </w:tbl>
    <w:p w:rsidR="00A61E46" w:rsidRPr="00C33AF8" w:rsidRDefault="00CE031B" w:rsidP="00C01BCB">
      <w:pPr>
        <w:spacing w:after="280"/>
        <w:jc w:val="center"/>
        <w:rPr>
          <w:i/>
          <w:sz w:val="20"/>
        </w:rPr>
      </w:pPr>
      <w:r w:rsidRPr="00C33AF8">
        <w:rPr>
          <w:rFonts w:cs="Arial"/>
        </w:rPr>
        <w:t>Mənbə: TERA International Group-un  Ətraf Mühitə Təsirin Qiymətləndirilməsi Hesabatı. AİB TA 4684-Aze-Mərhələ 2: Cənub Yol Dəhlizinin Təkmilləşdirilməsi Layihəsinin Hazırlanması</w:t>
      </w:r>
      <w:r w:rsidR="00A61E46" w:rsidRPr="00C33AF8">
        <w:rPr>
          <w:i/>
          <w:sz w:val="20"/>
        </w:rPr>
        <w:t>.</w:t>
      </w:r>
    </w:p>
    <w:p w:rsidR="00A61E46" w:rsidRPr="00C33AF8" w:rsidRDefault="00CE031B" w:rsidP="00A61E46">
      <w:pPr>
        <w:spacing w:after="280"/>
      </w:pPr>
      <w:r w:rsidRPr="00C33AF8">
        <w:rPr>
          <w:rFonts w:cs="Arial"/>
          <w:szCs w:val="22"/>
        </w:rPr>
        <w:t xml:space="preserve">Podratçı </w:t>
      </w:r>
      <w:r w:rsidRPr="00C33AF8">
        <w:rPr>
          <w:rFonts w:cs="Arial"/>
          <w:szCs w:val="22"/>
          <w:lang w:val="az-Latn-AZ"/>
        </w:rPr>
        <w:t>h</w:t>
      </w:r>
      <w:r w:rsidRPr="00C33AF8">
        <w:rPr>
          <w:rFonts w:cs="Arial"/>
          <w:szCs w:val="22"/>
        </w:rPr>
        <w:t xml:space="preserve">əddindən </w:t>
      </w:r>
      <w:r w:rsidRPr="00C33AF8">
        <w:rPr>
          <w:rFonts w:cs="Arial"/>
          <w:szCs w:val="22"/>
          <w:lang w:val="ru-RU"/>
        </w:rPr>
        <w:t>а</w:t>
      </w:r>
      <w:r w:rsidRPr="00C33AF8">
        <w:rPr>
          <w:rFonts w:cs="Arial"/>
          <w:szCs w:val="22"/>
        </w:rPr>
        <w:t>rtıq ç</w:t>
      </w:r>
      <w:r w:rsidRPr="00C33AF8">
        <w:rPr>
          <w:rFonts w:cs="Arial"/>
          <w:szCs w:val="22"/>
          <w:lang w:val="ru-RU"/>
        </w:rPr>
        <w:t>ох</w:t>
      </w:r>
      <w:r w:rsidRPr="00C33AF8">
        <w:rPr>
          <w:rFonts w:cs="Arial"/>
          <w:szCs w:val="22"/>
        </w:rPr>
        <w:t xml:space="preserve"> səs-</w:t>
      </w:r>
      <w:r w:rsidRPr="00C33AF8">
        <w:rPr>
          <w:rFonts w:cs="Arial"/>
          <w:szCs w:val="22"/>
          <w:lang w:val="ru-RU"/>
        </w:rPr>
        <w:t>к</w:t>
      </w:r>
      <w:r w:rsidRPr="00C33AF8">
        <w:rPr>
          <w:rFonts w:cs="Arial"/>
          <w:szCs w:val="22"/>
        </w:rPr>
        <w:t>üy və titrəmə s</w:t>
      </w:r>
      <w:r w:rsidRPr="00C33AF8">
        <w:rPr>
          <w:rFonts w:cs="Arial"/>
          <w:szCs w:val="22"/>
          <w:lang w:val="ru-RU"/>
        </w:rPr>
        <w:t>а</w:t>
      </w:r>
      <w:r w:rsidRPr="00C33AF8">
        <w:rPr>
          <w:rFonts w:cs="Arial"/>
          <w:szCs w:val="22"/>
        </w:rPr>
        <w:t>yəsində y</w:t>
      </w:r>
      <w:r w:rsidRPr="00C33AF8">
        <w:rPr>
          <w:rFonts w:cs="Arial"/>
          <w:szCs w:val="22"/>
          <w:lang w:val="ru-RU"/>
        </w:rPr>
        <w:t>а</w:t>
      </w:r>
      <w:r w:rsidRPr="00C33AF8">
        <w:rPr>
          <w:rFonts w:cs="Arial"/>
          <w:szCs w:val="22"/>
        </w:rPr>
        <w:t>r</w:t>
      </w:r>
      <w:r w:rsidRPr="00C33AF8">
        <w:rPr>
          <w:rFonts w:cs="Arial"/>
          <w:szCs w:val="22"/>
          <w:lang w:val="ru-RU"/>
        </w:rPr>
        <w:t>а</w:t>
      </w:r>
      <w:r w:rsidRPr="00C33AF8">
        <w:rPr>
          <w:rFonts w:cs="Arial"/>
          <w:szCs w:val="22"/>
        </w:rPr>
        <w:t>n</w:t>
      </w:r>
      <w:r w:rsidRPr="00C33AF8">
        <w:rPr>
          <w:rFonts w:cs="Arial"/>
          <w:szCs w:val="22"/>
          <w:lang w:val="ru-RU"/>
        </w:rPr>
        <w:t>а</w:t>
      </w:r>
      <w:r w:rsidRPr="00C33AF8">
        <w:rPr>
          <w:rFonts w:cs="Arial"/>
          <w:szCs w:val="22"/>
        </w:rPr>
        <w:t>c</w:t>
      </w:r>
      <w:r w:rsidRPr="00C33AF8">
        <w:rPr>
          <w:rFonts w:cs="Arial"/>
          <w:szCs w:val="22"/>
          <w:lang w:val="ru-RU"/>
        </w:rPr>
        <w:t>а</w:t>
      </w:r>
      <w:r w:rsidRPr="00C33AF8">
        <w:rPr>
          <w:rFonts w:cs="Arial"/>
          <w:szCs w:val="22"/>
        </w:rPr>
        <w:t>q təsirlərin minimum</w:t>
      </w:r>
      <w:r w:rsidRPr="00C33AF8">
        <w:rPr>
          <w:rFonts w:cs="Arial"/>
          <w:szCs w:val="22"/>
          <w:lang w:val="ru-RU"/>
        </w:rPr>
        <w:t>ае</w:t>
      </w:r>
      <w:r w:rsidRPr="00C33AF8">
        <w:rPr>
          <w:rFonts w:cs="Arial"/>
          <w:szCs w:val="22"/>
        </w:rPr>
        <w:t>ndirilməsi üçün</w:t>
      </w:r>
      <w:r w:rsidRPr="00C33AF8">
        <w:rPr>
          <w:rFonts w:cs="Arial"/>
        </w:rPr>
        <w:t xml:space="preserve"> iş prosesində aşağıdakı tədbirləri həyata keçirməlidir</w:t>
      </w:r>
      <w:r w:rsidR="00A61E46" w:rsidRPr="00C33AF8">
        <w:t>:</w:t>
      </w:r>
    </w:p>
    <w:p w:rsidR="00A61E46" w:rsidRPr="00C33AF8" w:rsidRDefault="00CE031B" w:rsidP="00372E0B">
      <w:pPr>
        <w:numPr>
          <w:ilvl w:val="0"/>
          <w:numId w:val="34"/>
        </w:numPr>
        <w:tabs>
          <w:tab w:val="num" w:pos="1260"/>
          <w:tab w:val="left" w:pos="13669"/>
        </w:tabs>
        <w:spacing w:after="280"/>
        <w:ind w:left="1260" w:hanging="540"/>
        <w:jc w:val="left"/>
        <w:rPr>
          <w:rFonts w:eastAsia="SimSun"/>
          <w:szCs w:val="22"/>
          <w:lang w:eastAsia="zh-CN"/>
        </w:rPr>
      </w:pPr>
      <w:r w:rsidRPr="00C33AF8">
        <w:rPr>
          <w:rFonts w:eastAsia="SimSun" w:cs="Arial"/>
          <w:szCs w:val="22"/>
          <w:lang w:eastAsia="zh-CN"/>
        </w:rPr>
        <w:t xml:space="preserve">Yаşаyış məntəqəsindən </w:t>
      </w:r>
      <w:smartTag w:uri="urn:schemas-microsoft-com:office:smarttags" w:element="metricconverter">
        <w:smartTagPr>
          <w:attr w:name="ProductID" w:val="500 m"/>
        </w:smartTagPr>
        <w:r w:rsidRPr="00C33AF8">
          <w:rPr>
            <w:rFonts w:eastAsia="SimSun" w:cs="Arial"/>
            <w:szCs w:val="22"/>
            <w:lang w:eastAsia="zh-CN"/>
          </w:rPr>
          <w:t>500 m</w:t>
        </w:r>
      </w:smartTag>
      <w:r w:rsidRPr="00C33AF8">
        <w:rPr>
          <w:rFonts w:eastAsia="SimSun" w:cs="Arial"/>
          <w:szCs w:val="22"/>
          <w:lang w:eastAsia="zh-CN"/>
        </w:rPr>
        <w:t xml:space="preserve"> məsаfədə yеrləşən sаhələrdə 06.00 – 21.00 sааtlаrı аrаsındа işlərə məhudiyyət qоymаq</w:t>
      </w:r>
      <w:r w:rsidR="00A61E46" w:rsidRPr="00C33AF8">
        <w:rPr>
          <w:rFonts w:eastAsia="SimSun"/>
          <w:szCs w:val="22"/>
          <w:lang w:eastAsia="zh-CN"/>
        </w:rPr>
        <w:t xml:space="preserve">. </w:t>
      </w:r>
    </w:p>
    <w:p w:rsidR="00A61E46" w:rsidRPr="00C33AF8" w:rsidRDefault="00CE031B" w:rsidP="00372E0B">
      <w:pPr>
        <w:numPr>
          <w:ilvl w:val="0"/>
          <w:numId w:val="34"/>
        </w:numPr>
        <w:tabs>
          <w:tab w:val="num" w:pos="1260"/>
          <w:tab w:val="left" w:pos="13669"/>
        </w:tabs>
        <w:spacing w:after="280"/>
        <w:ind w:left="1260" w:hanging="540"/>
        <w:jc w:val="left"/>
        <w:rPr>
          <w:rFonts w:eastAsia="SimSun"/>
          <w:szCs w:val="22"/>
          <w:lang w:eastAsia="zh-CN"/>
        </w:rPr>
      </w:pPr>
      <w:r w:rsidRPr="00C33AF8">
        <w:rPr>
          <w:rFonts w:eastAsia="SimSun" w:cs="Arial"/>
          <w:szCs w:val="22"/>
          <w:lang w:eastAsia="zh-CN"/>
        </w:rPr>
        <w:t>Tiкinti sаhəsinin yахınlığındа səs-кüy səviyyəsinə 70 dBA  məhdudiyyət qоyulmаlı və bunа riаyət оlunmаlıdır</w:t>
      </w:r>
      <w:r w:rsidR="00A61E46" w:rsidRPr="00C33AF8">
        <w:rPr>
          <w:rFonts w:eastAsia="SimSun"/>
          <w:szCs w:val="22"/>
          <w:lang w:eastAsia="zh-CN"/>
        </w:rPr>
        <w:t>;</w:t>
      </w:r>
    </w:p>
    <w:p w:rsidR="00A61E46" w:rsidRPr="00C33AF8" w:rsidRDefault="00CE031B" w:rsidP="00372E0B">
      <w:pPr>
        <w:numPr>
          <w:ilvl w:val="0"/>
          <w:numId w:val="34"/>
        </w:numPr>
        <w:tabs>
          <w:tab w:val="num" w:pos="1260"/>
          <w:tab w:val="left" w:pos="13669"/>
        </w:tabs>
        <w:spacing w:after="280"/>
        <w:ind w:left="1260" w:hanging="540"/>
        <w:jc w:val="left"/>
        <w:rPr>
          <w:rFonts w:eastAsia="SimSun"/>
          <w:szCs w:val="22"/>
          <w:lang w:eastAsia="zh-CN"/>
        </w:rPr>
      </w:pPr>
      <w:r w:rsidRPr="00C33AF8">
        <w:rPr>
          <w:rFonts w:eastAsia="SimSun" w:cs="Arial"/>
          <w:szCs w:val="22"/>
          <w:lang w:eastAsia="zh-CN"/>
        </w:rPr>
        <w:t>Tikinti üçün istifadə edilən maşınlarda yaranan səsi azaltmaq məqsədilə səsboğuculardan istifadə edilməlidir</w:t>
      </w:r>
      <w:r w:rsidR="00A61E46" w:rsidRPr="00C33AF8">
        <w:rPr>
          <w:rFonts w:eastAsia="SimSun"/>
          <w:szCs w:val="22"/>
          <w:lang w:eastAsia="zh-CN"/>
        </w:rPr>
        <w:t>;</w:t>
      </w:r>
    </w:p>
    <w:p w:rsidR="00A61E46" w:rsidRPr="00C33AF8" w:rsidRDefault="00CE031B" w:rsidP="00372E0B">
      <w:pPr>
        <w:numPr>
          <w:ilvl w:val="0"/>
          <w:numId w:val="34"/>
        </w:numPr>
        <w:tabs>
          <w:tab w:val="num" w:pos="1260"/>
          <w:tab w:val="left" w:pos="13669"/>
        </w:tabs>
        <w:spacing w:after="280"/>
        <w:ind w:left="1260" w:hanging="540"/>
        <w:jc w:val="left"/>
        <w:rPr>
          <w:rFonts w:eastAsia="SimSun"/>
          <w:szCs w:val="22"/>
          <w:lang w:eastAsia="zh-CN"/>
        </w:rPr>
      </w:pPr>
      <w:r w:rsidRPr="00C33AF8">
        <w:rPr>
          <w:rFonts w:eastAsia="SimSun" w:cs="Arial"/>
          <w:szCs w:val="22"/>
          <w:lang w:eastAsia="zh-CN"/>
        </w:rPr>
        <w:t>Podratçı lazımi hazırlıq tədbirlərini həyata keçirmək üçün mümkün olduqda yerli əhalini yarana biləcək səs-küylə əlaqədar xəbərdar etməlidir</w:t>
      </w:r>
      <w:r w:rsidR="00A61E46" w:rsidRPr="00C33AF8">
        <w:rPr>
          <w:rFonts w:eastAsia="SimSun"/>
          <w:szCs w:val="22"/>
          <w:lang w:eastAsia="zh-CN"/>
        </w:rPr>
        <w:t>.</w:t>
      </w:r>
    </w:p>
    <w:p w:rsidR="00A61E46" w:rsidRPr="00C33AF8" w:rsidRDefault="00CE031B" w:rsidP="00A61E46">
      <w:pPr>
        <w:spacing w:after="280"/>
      </w:pPr>
      <w:r w:rsidRPr="00C33AF8">
        <w:rPr>
          <w:rFonts w:cs="Arial"/>
        </w:rPr>
        <w:t>Layihə yolu boyu səs-küyün udulması məqsədilə Podratçı sakinlərin mürəciəti əsasında yol boyu əlavə tədbirlər görməlidir</w:t>
      </w:r>
      <w:r w:rsidR="009308FA" w:rsidRPr="00C33AF8">
        <w:t>.</w:t>
      </w:r>
    </w:p>
    <w:p w:rsidR="006A60C3" w:rsidRPr="00C33AF8" w:rsidRDefault="00CE031B" w:rsidP="005B2CC8">
      <w:pPr>
        <w:pStyle w:val="Bodynumbered"/>
        <w:numPr>
          <w:ilvl w:val="0"/>
          <w:numId w:val="65"/>
        </w:numPr>
        <w:rPr>
          <w:b/>
        </w:rPr>
      </w:pPr>
      <w:r w:rsidRPr="00C33AF8">
        <w:rPr>
          <w:b/>
        </w:rPr>
        <w:t>Suyun çirklənməsi</w:t>
      </w:r>
    </w:p>
    <w:p w:rsidR="006A60C3" w:rsidRPr="00C33AF8" w:rsidRDefault="00CE031B" w:rsidP="00CE2AF9">
      <w:pPr>
        <w:spacing w:after="280"/>
        <w:rPr>
          <w:rFonts w:eastAsia="SimSun"/>
          <w:szCs w:val="22"/>
          <w:lang w:val="az-Latn-AZ" w:eastAsia="zh-CN"/>
        </w:rPr>
      </w:pPr>
      <w:r w:rsidRPr="00C33AF8">
        <w:rPr>
          <w:lang w:val="az-Latn-AZ"/>
        </w:rPr>
        <w:t>Layihələndirilən yolun və körpülərin tikilməsi zamanı su mənbələrində müxtəlif növ çirklənmə baş verə bilər. Tikinti mərhələsi zamanı axıdılan su tullantıları avadanlığın yuyulması stansiyalarından axan yuyucu su və fəhlə düşərgələrindən axan məişət tullantı sularından ibarətdir.Kiçik düşərgələrdə məişət tullantı suları üçün septik rezervuarlardan istifadə olunmalıdır  və məişət tullantı suları birbaşa təmizlənmədən səth su mənbələrinə axıdılmayacaqdır.</w:t>
      </w:r>
      <w:r w:rsidRPr="00C33AF8">
        <w:rPr>
          <w:rFonts w:eastAsia="SimSun"/>
          <w:szCs w:val="22"/>
          <w:lang w:val="az-Latn-AZ" w:eastAsia="zh-CN"/>
        </w:rPr>
        <w:t xml:space="preserve"> Daha böyük düşərgələrdə su təmizləyici qurğular quraşdırılmalıdır. </w:t>
      </w:r>
      <w:r w:rsidRPr="00C33AF8">
        <w:rPr>
          <w:lang w:val="az-Latn-AZ"/>
        </w:rPr>
        <w:t>Bunlardan əlavə bir neçə mümkün çirklənmə mənbələri var ki, onların qarşısı aşağıda sadalanan üsullarla alınmalıdır</w:t>
      </w:r>
      <w:r w:rsidR="006A60C3" w:rsidRPr="00C33AF8">
        <w:rPr>
          <w:rFonts w:eastAsia="SimSun"/>
          <w:szCs w:val="22"/>
          <w:lang w:val="az-Latn-AZ" w:eastAsia="zh-CN"/>
        </w:rPr>
        <w:t>:</w:t>
      </w:r>
    </w:p>
    <w:p w:rsidR="00CE031B" w:rsidRPr="00C33AF8" w:rsidRDefault="00CE031B" w:rsidP="00372E0B">
      <w:pPr>
        <w:numPr>
          <w:ilvl w:val="0"/>
          <w:numId w:val="32"/>
        </w:numPr>
        <w:tabs>
          <w:tab w:val="num" w:pos="720"/>
          <w:tab w:val="left" w:pos="13669"/>
        </w:tabs>
        <w:spacing w:after="280"/>
        <w:ind w:left="720"/>
        <w:rPr>
          <w:rFonts w:eastAsia="SimSun"/>
          <w:szCs w:val="22"/>
          <w:lang w:val="az-Latn-AZ" w:eastAsia="zh-CN"/>
        </w:rPr>
      </w:pPr>
      <w:r w:rsidRPr="00C33AF8">
        <w:rPr>
          <w:rFonts w:cs="Arial"/>
          <w:lang w:val="az-Latn-AZ"/>
        </w:rPr>
        <w:t>Tikinti zamanı həm kəndlərdən axan təmizlənməmiş tullantı suların boruları (mövcud açıq kanalizasiya kollektorları), həm də suvarma sistemləri üçün bənddən keçmək üçün imkanlar yaradılacaq</w:t>
      </w:r>
      <w:r w:rsidRPr="00C33AF8">
        <w:rPr>
          <w:rFonts w:eastAsia="SimSun"/>
          <w:szCs w:val="22"/>
          <w:lang w:val="az-Latn-AZ" w:eastAsia="zh-CN"/>
        </w:rPr>
        <w:t>.</w:t>
      </w:r>
    </w:p>
    <w:p w:rsidR="00CE031B" w:rsidRPr="00C33AF8" w:rsidRDefault="00CE031B" w:rsidP="00372E0B">
      <w:pPr>
        <w:numPr>
          <w:ilvl w:val="0"/>
          <w:numId w:val="32"/>
        </w:numPr>
        <w:tabs>
          <w:tab w:val="num" w:pos="720"/>
          <w:tab w:val="left" w:pos="13669"/>
        </w:tabs>
        <w:spacing w:after="280"/>
        <w:ind w:left="720"/>
        <w:rPr>
          <w:rFonts w:eastAsia="SimSun"/>
          <w:szCs w:val="22"/>
          <w:lang w:val="az-Latn-AZ" w:eastAsia="zh-CN"/>
        </w:rPr>
      </w:pPr>
      <w:r w:rsidRPr="00C33AF8">
        <w:rPr>
          <w:rFonts w:eastAsia="SimSun"/>
          <w:szCs w:val="22"/>
          <w:lang w:val="az-Latn-AZ" w:eastAsia="zh-CN"/>
        </w:rPr>
        <w:t xml:space="preserve">Su yolları tikintisi zamanı </w:t>
      </w:r>
      <w:r w:rsidRPr="00C33AF8">
        <w:rPr>
          <w:rFonts w:eastAsia="SimSun" w:cs="Arial"/>
          <w:szCs w:val="22"/>
          <w:lang w:val="az-Latn-AZ" w:eastAsia="zh-CN"/>
        </w:rPr>
        <w:t>tikinti tullantılarının kanala düşməsinin qarşısını almaq üçün hopdurucu lif və ya digər vasitələrlə hopdurulmalı və müvafiq üsulla kənarlaşdırılmalıdır</w:t>
      </w:r>
    </w:p>
    <w:p w:rsidR="00CE031B" w:rsidRPr="00C33AF8" w:rsidRDefault="00CE031B" w:rsidP="00372E0B">
      <w:pPr>
        <w:numPr>
          <w:ilvl w:val="0"/>
          <w:numId w:val="32"/>
        </w:numPr>
        <w:tabs>
          <w:tab w:val="num" w:pos="720"/>
          <w:tab w:val="left" w:pos="13669"/>
        </w:tabs>
        <w:spacing w:after="280"/>
        <w:ind w:left="720"/>
        <w:rPr>
          <w:rFonts w:eastAsia="SimSun"/>
          <w:szCs w:val="22"/>
          <w:lang w:val="az-Latn-AZ" w:eastAsia="zh-CN"/>
        </w:rPr>
      </w:pPr>
      <w:r w:rsidRPr="00C33AF8">
        <w:rPr>
          <w:rFonts w:eastAsia="SimSun" w:cs="Arial"/>
          <w:szCs w:val="22"/>
          <w:lang w:val="az-Latn-AZ" w:eastAsia="zh-CN"/>
        </w:rPr>
        <w:t>Tikinti üçün istifadə ediləcək suyun tikintiyə texniki nəzarət üzrə mühəndis tərəfindən təsdiq olunacaq səth su mənbəyindən götürəcəyi planlaşdırılır. Yağ tullantılarının mövcud su mənbələrinə tullanmamasına nəzarət edilməlidir</w:t>
      </w:r>
      <w:r w:rsidRPr="00C33AF8">
        <w:rPr>
          <w:rFonts w:eastAsia="SimSun"/>
          <w:szCs w:val="22"/>
          <w:lang w:val="az-Latn-AZ" w:eastAsia="zh-CN"/>
        </w:rPr>
        <w:t>.</w:t>
      </w:r>
    </w:p>
    <w:p w:rsidR="00CE031B" w:rsidRPr="00C33AF8" w:rsidRDefault="00CE031B" w:rsidP="00372E0B">
      <w:pPr>
        <w:numPr>
          <w:ilvl w:val="0"/>
          <w:numId w:val="32"/>
        </w:numPr>
        <w:tabs>
          <w:tab w:val="num" w:pos="720"/>
          <w:tab w:val="left" w:pos="13669"/>
        </w:tabs>
        <w:spacing w:after="280"/>
        <w:ind w:left="720"/>
        <w:jc w:val="left"/>
        <w:rPr>
          <w:rFonts w:eastAsia="SimSun"/>
          <w:szCs w:val="22"/>
          <w:lang w:val="az-Latn-AZ" w:eastAsia="zh-CN"/>
        </w:rPr>
      </w:pPr>
      <w:r w:rsidRPr="00C33AF8">
        <w:rPr>
          <w:rFonts w:cs="Arial"/>
          <w:lang w:val="az-Latn-AZ"/>
        </w:rPr>
        <w:lastRenderedPageBreak/>
        <w:t xml:space="preserve">İşlərin başa çatdırılmasından sonra əksi </w:t>
      </w:r>
      <w:r w:rsidRPr="00C33AF8">
        <w:rPr>
          <w:rFonts w:eastAsia="SimSun" w:cs="Arial"/>
          <w:szCs w:val="22"/>
          <w:lang w:val="az-Latn-AZ" w:eastAsia="zh-CN"/>
        </w:rPr>
        <w:t>tikintiyə texniki nəzarət üzrə mühəndis tərəfindən</w:t>
      </w:r>
      <w:r w:rsidRPr="00C33AF8">
        <w:rPr>
          <w:rFonts w:cs="Arial"/>
          <w:lang w:val="az-Latn-AZ"/>
        </w:rPr>
        <w:t xml:space="preserve"> göstərilmədiyi halda, podratçı işçi düşərgəsində qurulmuş bütün kanalizasiya sistemini sökməlidir</w:t>
      </w:r>
      <w:r w:rsidRPr="00C33AF8">
        <w:rPr>
          <w:lang w:val="az-Latn-AZ"/>
        </w:rPr>
        <w:t>.</w:t>
      </w:r>
    </w:p>
    <w:p w:rsidR="00CE031B" w:rsidRPr="00C33AF8" w:rsidRDefault="00CE031B" w:rsidP="00CE031B">
      <w:pPr>
        <w:spacing w:after="280"/>
        <w:rPr>
          <w:rFonts w:eastAsia="SimSun"/>
          <w:szCs w:val="22"/>
          <w:lang w:val="az-Latn-AZ" w:eastAsia="zh-CN"/>
        </w:rPr>
      </w:pPr>
      <w:r w:rsidRPr="00C33AF8">
        <w:rPr>
          <w:lang w:val="az-Latn-AZ"/>
        </w:rPr>
        <w:t>Avadanlıqlara və işçi mezanizmlərə texniki qulluq edildikdə və ya yuyulduqda podratçının işçi düşərgəsi və mühərrik yuyucularda çox hallarda yanacaq, eləcə də sürtgü yağlarının sızması baş verə bilər.  Yuyulma nəticəsində yaranan yağlı su müvafiq ölçülü yağayırıcıdan keçdikdən sonra kənarlaşdırıla bilər</w:t>
      </w:r>
      <w:r w:rsidRPr="00C33AF8">
        <w:rPr>
          <w:rFonts w:eastAsia="SimSun"/>
          <w:szCs w:val="22"/>
          <w:lang w:val="az-Latn-AZ" w:eastAsia="zh-CN"/>
        </w:rPr>
        <w:t xml:space="preserve">. </w:t>
      </w:r>
    </w:p>
    <w:p w:rsidR="00CE031B" w:rsidRPr="00C33AF8" w:rsidRDefault="00CE031B" w:rsidP="00CE031B">
      <w:pPr>
        <w:pStyle w:val="BodyText6"/>
        <w:rPr>
          <w:lang w:val="az-Latn-AZ"/>
        </w:rPr>
      </w:pPr>
      <w:r w:rsidRPr="00C33AF8">
        <w:rPr>
          <w:lang w:val="az-Latn-AZ"/>
        </w:rPr>
        <w:t>Tələblərin bir hissəsi olaraq, podratçı ETS və TTNM-i su mənbələri və suvаrmа qurğulаrındаn оlаn məsаfə dахil оlmаqlа, аvаdаnlıq və mаşın-mехаnizmlərə tехniкi хidmət göstərilən sаhələr, sürtgü yаğlаrı və yаnаcаq sахlаnılаn qurğulаrın təsviri və sхеmi ilə təmin etməlidir. Yаnаcаq və кimyəvi mаddələrin sахlаnıldığı qurğulаr su ахаrlаrındаn uzаqdа yеrləşdiriliməlidir. Bеlə qurğulаr tullаntılаrı özundə sахlаmаq və tоrpаqlа suyu çirкlənmədən qоrumаq üçün gеrmеtiк iç ilə əhаtələnəcəк və təmin оlunаcаqdır. Bütün yanacaq və kimyəvi maddələr ETSN-in tələblərinə müvafiq olaraq saxlanmalı və kənarlaşdırılmalıdır.</w:t>
      </w:r>
    </w:p>
    <w:p w:rsidR="006A60C3" w:rsidRPr="00C33AF8" w:rsidRDefault="00CE031B" w:rsidP="00CE031B">
      <w:pPr>
        <w:spacing w:after="280"/>
        <w:rPr>
          <w:rFonts w:eastAsia="SimSun"/>
          <w:szCs w:val="22"/>
          <w:lang w:val="az-Latn-AZ" w:eastAsia="zh-CN"/>
        </w:rPr>
      </w:pPr>
      <w:r w:rsidRPr="00C33AF8">
        <w:rPr>
          <w:lang w:val="az-Latn-AZ"/>
        </w:rPr>
        <w:t>ƏMİP və işçi müqaviləsində qeyd edilən TT-nın bir hissəsi kimi Podratçı yanacaq və yağların axması, eləcə də yaxınlıqdakı su mənbələrinin yaxınlığında qəzaların baş verməsi nəticəsində çirklənmə riskinin aradan qaldırılması üçün xüsusi tədbirlər hazırlamalıdır</w:t>
      </w:r>
      <w:r w:rsidR="006A60C3" w:rsidRPr="00C33AF8">
        <w:rPr>
          <w:rFonts w:eastAsia="SimSun"/>
          <w:szCs w:val="22"/>
          <w:lang w:val="az-Latn-AZ" w:eastAsia="zh-CN"/>
        </w:rPr>
        <w:t xml:space="preserve">. </w:t>
      </w:r>
    </w:p>
    <w:p w:rsidR="006A60C3" w:rsidRPr="00C33AF8" w:rsidRDefault="000646E1" w:rsidP="005B2CC8">
      <w:pPr>
        <w:pStyle w:val="Bodynumbered"/>
        <w:numPr>
          <w:ilvl w:val="0"/>
          <w:numId w:val="65"/>
        </w:numPr>
        <w:rPr>
          <w:b/>
          <w:lang w:val="az-Latn-AZ"/>
        </w:rPr>
      </w:pPr>
      <w:r w:rsidRPr="00C33AF8">
        <w:rPr>
          <w:b/>
          <w:lang w:val="az-Latn-AZ"/>
        </w:rPr>
        <w:t>Bərk və təhlükəli tullantıların idarə edilməsi</w:t>
      </w:r>
    </w:p>
    <w:p w:rsidR="000646E1" w:rsidRPr="00C33AF8" w:rsidRDefault="000646E1" w:rsidP="000646E1">
      <w:pPr>
        <w:spacing w:after="280"/>
        <w:rPr>
          <w:rFonts w:eastAsia="SimSun"/>
          <w:szCs w:val="22"/>
          <w:lang w:val="az-Latn-AZ" w:eastAsia="zh-CN"/>
        </w:rPr>
      </w:pPr>
      <w:r w:rsidRPr="00C33AF8">
        <w:rPr>
          <w:lang w:val="az-Latn-AZ"/>
        </w:rPr>
        <w:t>Layihələndirilən yolun tikintisi zamanı müəyyən həcmdə tullantı toplanacaq ki onlar düzgün şəkildə kənarlaşdırılmalıdır. Podratçı işçi düşərgəsi və layihə ərazisində bərk, məişət və təhlükəli tullantıların idarə edilməsi planını hazırlanmalıdır. Podratçı Müqavilə sona çatanadək özü və mühəndis tərəfindən tutulan, eləcə də özü və mühəndisin işçiləri işləyən evlər, ofislər, düşərgələr və digər tikililərdən tullantıları toplamalı və kənarlaşdırmalıdır</w:t>
      </w:r>
      <w:r w:rsidRPr="00C33AF8">
        <w:rPr>
          <w:rFonts w:eastAsia="SimSun"/>
          <w:szCs w:val="22"/>
          <w:lang w:val="az-Latn-AZ" w:eastAsia="zh-CN"/>
        </w:rPr>
        <w:t>.</w:t>
      </w:r>
    </w:p>
    <w:p w:rsidR="000646E1" w:rsidRPr="00C33AF8" w:rsidRDefault="000646E1" w:rsidP="000646E1">
      <w:pPr>
        <w:spacing w:after="280"/>
        <w:rPr>
          <w:rFonts w:eastAsia="SimSun"/>
          <w:szCs w:val="22"/>
          <w:lang w:val="az-Latn-AZ" w:eastAsia="zh-CN"/>
        </w:rPr>
      </w:pPr>
      <w:r w:rsidRPr="00C33AF8">
        <w:rPr>
          <w:lang w:val="az-Latn-AZ"/>
        </w:rPr>
        <w:t>Fəhlə düşərgələrindən məişət tullantıları, torpaq işləri zamanı çıxarılmış torpaq və əsas tikinti tullantılarının dövlət və yerli standartlara uyğun şəkildə yığılması və kənarlaşdırılması podratçının cavabdehliyindədir. Çıxarılmış torpağın kənarlaşdırılması üçün sahələr tikinti işlərinin başlamasından əvvəl müəyyən edilməlidir. Çıxarılmış torpaq üçün olan sahələrin bərpası standartları müqavilə sənədlərində müfəssəl şəkildə şərh olunacaqdır</w:t>
      </w:r>
      <w:r w:rsidRPr="00C33AF8">
        <w:rPr>
          <w:rFonts w:eastAsia="SimSun"/>
          <w:szCs w:val="22"/>
          <w:lang w:val="az-Latn-AZ" w:eastAsia="zh-CN"/>
        </w:rPr>
        <w:t xml:space="preserve">. </w:t>
      </w:r>
    </w:p>
    <w:p w:rsidR="000646E1" w:rsidRPr="00C33AF8" w:rsidRDefault="000646E1" w:rsidP="000646E1">
      <w:pPr>
        <w:spacing w:after="280"/>
        <w:rPr>
          <w:rFonts w:eastAsia="SimSun"/>
          <w:szCs w:val="22"/>
          <w:lang w:val="az-Latn-AZ" w:eastAsia="zh-CN"/>
        </w:rPr>
      </w:pPr>
      <w:r w:rsidRPr="00C33AF8">
        <w:rPr>
          <w:lang w:val="az-Latn-AZ"/>
        </w:rPr>
        <w:t>Layihənin həm tikinti, həm də istismar mərhələsi zamanı yaranan təhlükəli tullantıların kənarlaşdırılması da podratçının öhdəliyindədir. Ətraf mühitə potensial təsir torpaq, yeraltı sular və yaxında yerləşən su obyektlərinə təsadüfi axıntılar nəticəsində yarana bilər. Sızmanın qarşısının alınması tədbirlərinə müvafiq standartlara uyğun şəkildə həm düzgün istifadə və kənarlaşdırma, həm də təhlükəli materialların saxlanılması üçün müvafiq avadanlığın quraşdırılması daxildir.</w:t>
      </w:r>
    </w:p>
    <w:p w:rsidR="000646E1" w:rsidRPr="00C33AF8" w:rsidRDefault="000646E1" w:rsidP="000646E1">
      <w:pPr>
        <w:spacing w:after="280"/>
        <w:rPr>
          <w:rFonts w:eastAsia="SimSun"/>
          <w:szCs w:val="22"/>
          <w:lang w:val="az-Latn-AZ" w:eastAsia="zh-CN"/>
        </w:rPr>
      </w:pPr>
      <w:r w:rsidRPr="00C33AF8">
        <w:rPr>
          <w:lang w:val="az-Latn-AZ"/>
        </w:rPr>
        <w:t>Yağ, yanacaq və kimyəvi maddələr (bitum, körpü döşəməsi üçün su keçirməyən vasitələr və beton) təhlükəlidir, həyati təhlükə yarada bilər və ətraf mühitə öldürücü təsir edə bilər. Toksik maddələrin sızması yeraltı suların və/ya layihələndirilən yolu kəsən su mənbələrini (məs, Samur-Abşeron kanalı) çirkləndirə, beton isə su faunasına ciddi təsirlər göstərə bilər. Tikinti zamanı sadalananlar lazımi qaydada saxlanmalı və müvafiq konteynerlər birbaşa olaraq nişanlanmalıdır. Bitum, yağ və yanacaqlar sızmanın qarşısını almaq üçün sementlənmiş çənlərdə saxlanmalıdır. Habelə, hər bir tikinti düşərgəsində sızmanın baş verməsi halı üçün plan olmalıdır. Saxlanmış tullanmalı yağ, yanacaq və kimyəvi maddələr dövrü olaraq Sumqayıt şəhərində DB-nın Ətraf Mühitə Təcili İnvestisiya Qoyuluşu Layihəsi</w:t>
      </w:r>
      <w:r w:rsidRPr="00C33AF8">
        <w:rPr>
          <w:rStyle w:val="FootnoteReference"/>
        </w:rPr>
        <w:footnoteReference w:id="7"/>
      </w:r>
      <w:r w:rsidRPr="00C33AF8">
        <w:rPr>
          <w:lang w:val="az-Latn-AZ"/>
        </w:rPr>
        <w:t xml:space="preserve"> çərçivəsində tikilmiş təhlükəli tullantılar üçün zibilliyə daşınmalıdır.</w:t>
      </w:r>
    </w:p>
    <w:p w:rsidR="000646E1" w:rsidRPr="00C33AF8" w:rsidRDefault="000646E1" w:rsidP="000646E1">
      <w:pPr>
        <w:spacing w:after="280"/>
        <w:rPr>
          <w:rFonts w:eastAsia="SimSun"/>
          <w:szCs w:val="22"/>
          <w:lang w:val="az-Latn-AZ" w:eastAsia="zh-CN"/>
        </w:rPr>
      </w:pPr>
      <w:r w:rsidRPr="00C33AF8">
        <w:rPr>
          <w:lang w:val="az-Latn-AZ"/>
        </w:rPr>
        <w:lastRenderedPageBreak/>
        <w:t>Təhlükəli materialların tikinti sahəsi və ya podratçının düşərgəsindən daşınması  prosesi TTNM və ETS tərəfindən tənzimlənməli və nəzarət edilməlidir. Burada daşınma yollarında mümkün məhdudiyyətlər qoyulmalı və daşınma vaxtı minimuma endirilməlidir, əks təqdirdə məskunlaşma əraziləri ilə təmasdan yayınılmalıdır. Daşıma üçün nəqliyyat vasitələri ETSN tərəfindən təsdiq edilən lazımi səriştəyə malik daşıma üzrə podratçı tərəfindən həyata keçirilməlidir. Bu nəqliyyat vasitələri üzrərində aydın görünən yazılar olmalıdır. Daşımanı həyata keçirən işçi heyət ən azı öz, eləcə də cəmiyyət və ətraf mühitin təhlükəsizliyi baxımından yolda baş verəcək fövqaləda sızma hallarını aradan qaldırmaq üçün yaxşı təlimatlandırılmış olmalıdır. Xüsusilə daşıma prosesi zamanı daşımanı həyata keçirən yerli təşkilat və ETSN arasında səlis koordinasiya və əlaqə yaradılmalıdır</w:t>
      </w:r>
      <w:r w:rsidRPr="00C33AF8">
        <w:rPr>
          <w:rFonts w:eastAsia="SimSun"/>
          <w:szCs w:val="22"/>
          <w:lang w:val="az-Latn-AZ" w:eastAsia="zh-CN"/>
        </w:rPr>
        <w:t xml:space="preserve">. </w:t>
      </w:r>
    </w:p>
    <w:p w:rsidR="000646E1" w:rsidRPr="00C33AF8" w:rsidRDefault="000646E1" w:rsidP="000646E1">
      <w:pPr>
        <w:spacing w:after="280"/>
        <w:rPr>
          <w:rFonts w:eastAsia="SimSun"/>
          <w:color w:val="000000"/>
          <w:szCs w:val="22"/>
          <w:lang w:val="az-Latn-AZ" w:eastAsia="fr-FR"/>
        </w:rPr>
      </w:pPr>
      <w:r w:rsidRPr="00C33AF8">
        <w:rPr>
          <w:rFonts w:eastAsia="SimSun"/>
          <w:color w:val="000000"/>
          <w:szCs w:val="22"/>
          <w:lang w:val="az-Latn-AZ" w:eastAsia="fr-FR"/>
        </w:rPr>
        <w:t xml:space="preserve">Toksik və təhlükəli materialların və ya kimyəvi maddələrin qalıqları ətraf mühitə atılmamalı, yığılaraq müvafiq qaydada qablaşdırılmalı və təsdiqlənən müvafiq əraziyə çətdırılmalıdır. Belə müvafiq yer Bakının şimal-qərb istiqamətində təxminən 30 km aralıqda Sumqayıt şəhərində yerləşir. </w:t>
      </w:r>
    </w:p>
    <w:p w:rsidR="000646E1" w:rsidRPr="00C33AF8" w:rsidRDefault="000646E1" w:rsidP="00EF55E7">
      <w:pPr>
        <w:pStyle w:val="EdittedParagraph14pt"/>
        <w:rPr>
          <w:lang w:val="az-Latn-AZ"/>
        </w:rPr>
      </w:pPr>
      <w:r w:rsidRPr="00C33AF8">
        <w:rPr>
          <w:lang w:val="az-Latn-AZ"/>
        </w:rPr>
        <w:t>Materiallar və ya kimyəvi maddələr müvafiq şəkildə saxlanılması üçün paslanmaya məruz qalmayan, qeyri reaktiv və struktur baxımından möhkəm konteynerlərə qoyulmalıdır. Bu materiallar və kimyavi maddələr təhlükəsizlik məqsədiylə qoruyucu əlcəklər qeyinmiş xüsusi təlim keçmiş heyyət tərəfindən kənarlaşdırılmalıdır. Onlar Azərbaycanın müvafiq qaydalarına əsasən xüsusi örtüyü olan, daha yaxşı olardı iki üz qatı çəkilən və lazımi avadanlıqla təchiz edilən   avtomobillərlə kənarlaşdırılmalıdir. Tələb edilən avadanlığa qızdırıcı, havalandırma, izolyasiya, işıqlandırma, elektrik yükünü boşaldan cihaz, siqnalizasiya və yanğınsöndürmə çihazları daxil olmalıdır. Avtomobillərin üzərindəki qeydlər müvafiq xəbərdaredici işarələrlə, yerli əhali üçün aydın olan dildə (Azərbaycan, İnglis ya Rus) və gözə çarpacaq qədər aydın  edilməlidir. Yükləmə və boşaldılma zamanı baş verə biləcək təhlükə və təhlükəyə qarşı tələblər avtomobillərin üzərində qeyd edilməlidir. Avtomobillərdə daşınan material və kimyəvi maddələr Materialların Texniki Təhlükəsizlik Pasportuna müvafiq olaraq nişanlanmalıdır (MSDS).</w:t>
      </w:r>
    </w:p>
    <w:p w:rsidR="000646E1" w:rsidRPr="00C33AF8" w:rsidRDefault="000646E1" w:rsidP="00EF55E7">
      <w:pPr>
        <w:pStyle w:val="EdittedParagraph14pt"/>
        <w:rPr>
          <w:lang w:val="az-Latn-AZ"/>
        </w:rPr>
      </w:pPr>
      <w:r w:rsidRPr="00C33AF8">
        <w:rPr>
          <w:lang w:val="az-Latn-AZ"/>
        </w:rPr>
        <w:t>Hərəkət zamanı layihə ərazisindən tullantı məntəqəsinə qədər ən qısa və təhlükəsiz marşrut seçilməlidir. Nəqliyyat sıxlığı baş verə biləcək yaşayış ərazilərə daxil olmayan marşrutlara üstünlük verilməlidir. Daşınmaya mahsul şəxs sızmaya qarşı tədbirlərdən biri kimi müvafiq təşkilatlardan icazələr, yerli rəsmilərdən müvafiq razılaşmalar əldə etməlidir. Materialların daşınması zamanı daşınmanı həyata keçirən tərəf, materiallar götürüldüyü yer və çatdırılacaq ərazi arasında mütəmadi əlaqə saxlanılmalıdır.</w:t>
      </w:r>
    </w:p>
    <w:p w:rsidR="006A60C3" w:rsidRPr="00C33AF8" w:rsidRDefault="000646E1" w:rsidP="00EF55E7">
      <w:pPr>
        <w:pStyle w:val="EdittedParagraph14pt"/>
        <w:rPr>
          <w:lang w:val="az-Latn-AZ"/>
        </w:rPr>
      </w:pPr>
      <w:r w:rsidRPr="00C33AF8">
        <w:rPr>
          <w:lang w:val="az-Latn-AZ"/>
        </w:rPr>
        <w:t>Sızıntı ya hər hansı qəza baş verərsə daşınmanı həyata keçirən şəxs sızıntını yığışdırmaq üçün dərhal müvafiq tədbirlər görməlidir. Materialların daşınması ilə məşqul olan şirkət sızıntıların ən qısa müddətdə və müvafiq şəkildə  yığışdırılmasına məhsuliyyət daşıyır. Dağılan maddələrin yığılması üçün müvafiq tədbirlərin görülməsinə lazım olan əşyalar, avadanlıq və qoruyucu əlcəklər avtomobillərdə hazır şəkildə saxlanılmalıdır. İctimai təhlükəsizliyə üstünlük verən qaydalar daşınmanı həyata keçirən tərəfə aydın olmalıdır</w:t>
      </w:r>
      <w:r w:rsidR="006A60C3" w:rsidRPr="00C33AF8">
        <w:rPr>
          <w:lang w:val="az-Latn-AZ"/>
        </w:rPr>
        <w:t>.</w:t>
      </w:r>
    </w:p>
    <w:p w:rsidR="0020592B" w:rsidRPr="00C33AF8" w:rsidRDefault="000646E1" w:rsidP="00BC3EB9">
      <w:pPr>
        <w:pStyle w:val="Heading4"/>
      </w:pPr>
      <w:bookmarkStart w:id="109" w:name="_Toc431744565"/>
      <w:bookmarkStart w:id="110" w:name="_Toc436178929"/>
      <w:r w:rsidRPr="00C33AF8">
        <w:t>Köməkçi qurğular</w:t>
      </w:r>
      <w:bookmarkEnd w:id="109"/>
      <w:bookmarkEnd w:id="110"/>
    </w:p>
    <w:p w:rsidR="00B47FA5" w:rsidRPr="00C33AF8" w:rsidRDefault="000646E1" w:rsidP="00A61E46">
      <w:pPr>
        <w:spacing w:after="280"/>
        <w:rPr>
          <w:rFonts w:cs="Arial"/>
        </w:rPr>
      </w:pPr>
      <w:r w:rsidRPr="00C33AF8">
        <w:rPr>
          <w:rFonts w:cs="Arial"/>
        </w:rPr>
        <w:t>Tikinti işləri üçün köməkçi qurğular material mənbələri, podrat düşərgələri və emal zavodlarıdır. Bu qurğuların fəaliyyəti təsir yaradacaq, qurğular isə yol tikinti ərazilərinin bir hissəsi sayılacaqdır</w:t>
      </w:r>
      <w:r w:rsidR="00813ECC" w:rsidRPr="00C33AF8">
        <w:rPr>
          <w:rFonts w:cs="Arial"/>
        </w:rPr>
        <w:t>.</w:t>
      </w:r>
    </w:p>
    <w:p w:rsidR="00A61E46" w:rsidRPr="00C33AF8" w:rsidRDefault="00722A80" w:rsidP="005B2CC8">
      <w:pPr>
        <w:pStyle w:val="ListBullet"/>
        <w:numPr>
          <w:ilvl w:val="4"/>
          <w:numId w:val="39"/>
        </w:numPr>
        <w:tabs>
          <w:tab w:val="clear" w:pos="3960"/>
        </w:tabs>
        <w:ind w:left="1080" w:hanging="360"/>
        <w:rPr>
          <w:b/>
        </w:rPr>
      </w:pPr>
      <w:bookmarkStart w:id="111" w:name="_Toc432686994"/>
      <w:r w:rsidRPr="00C33AF8">
        <w:rPr>
          <w:b/>
        </w:rPr>
        <w:t>Karxana</w:t>
      </w:r>
      <w:r w:rsidR="00977EB2" w:rsidRPr="00C33AF8">
        <w:rPr>
          <w:b/>
        </w:rPr>
        <w:t>lar</w:t>
      </w:r>
      <w:bookmarkEnd w:id="111"/>
    </w:p>
    <w:p w:rsidR="00647E26" w:rsidRPr="00C33AF8" w:rsidRDefault="00977EB2" w:rsidP="00647E26">
      <w:pPr>
        <w:tabs>
          <w:tab w:val="left" w:pos="1613"/>
        </w:tabs>
        <w:spacing w:after="280"/>
        <w:rPr>
          <w:rFonts w:eastAsia="SimSun"/>
          <w:szCs w:val="22"/>
          <w:lang w:eastAsia="zh-CN"/>
        </w:rPr>
      </w:pPr>
      <w:r w:rsidRPr="00C33AF8">
        <w:rPr>
          <w:rFonts w:eastAsia="SimSun"/>
          <w:szCs w:val="22"/>
          <w:lang w:eastAsia="zh-CN"/>
        </w:rPr>
        <w:t xml:space="preserve">Dörd zolağa genişlənmə işləri üçün mövcud yolda materialların istifadəsinə və yeni iki zolağ üçün materialların əlavə  kütləsinə zəruriyyət yaranacaqdır.  Yolun yeni layihəsini yolun mövcud  layihəsiylə müqəisə etdikdə yeni materialların </w:t>
      </w:r>
      <w:r w:rsidR="00722A80" w:rsidRPr="00C33AF8">
        <w:rPr>
          <w:rFonts w:eastAsia="SimSun"/>
          <w:szCs w:val="22"/>
          <w:lang w:eastAsia="zh-CN"/>
        </w:rPr>
        <w:t>karxana</w:t>
      </w:r>
      <w:r w:rsidRPr="00C33AF8">
        <w:rPr>
          <w:rFonts w:eastAsia="SimSun"/>
          <w:szCs w:val="22"/>
          <w:lang w:eastAsia="zh-CN"/>
        </w:rPr>
        <w:t xml:space="preserve">lardan daşınması zəruriyyəti gündəmə gəlir. </w:t>
      </w:r>
      <w:r w:rsidR="00647E26" w:rsidRPr="00C33AF8">
        <w:rPr>
          <w:rFonts w:eastAsia="SimSun"/>
          <w:szCs w:val="22"/>
          <w:lang w:eastAsia="zh-CN"/>
        </w:rPr>
        <w:t>I</w:t>
      </w:r>
      <w:r w:rsidRPr="00C33AF8">
        <w:rPr>
          <w:rFonts w:eastAsia="SimSun"/>
          <w:szCs w:val="22"/>
          <w:lang w:eastAsia="zh-CN"/>
        </w:rPr>
        <w:t xml:space="preserve">RD-ƏMTQ hesabatında yol örtüyü üçün materialların mənbəyi qeyd edilib və bunlar əsasən </w:t>
      </w:r>
      <w:r w:rsidRPr="00C33AF8">
        <w:rPr>
          <w:rFonts w:eastAsia="SimSun"/>
          <w:szCs w:val="22"/>
          <w:lang w:eastAsia="zh-CN"/>
        </w:rPr>
        <w:lastRenderedPageBreak/>
        <w:t>yolun yaxınlığında olan çay yataqlarıdır.</w:t>
      </w:r>
      <w:r w:rsidR="00C3488E" w:rsidRPr="00C33AF8">
        <w:rPr>
          <w:rFonts w:eastAsia="SimSun"/>
          <w:szCs w:val="22"/>
          <w:lang w:eastAsia="zh-CN"/>
        </w:rPr>
        <w:t xml:space="preserve">Yolun </w:t>
      </w:r>
      <w:r w:rsidR="00844D0F" w:rsidRPr="00C33AF8">
        <w:rPr>
          <w:rFonts w:eastAsia="SimSun"/>
          <w:szCs w:val="22"/>
          <w:lang w:eastAsia="zh-CN"/>
        </w:rPr>
        <w:t>Km91 - km107</w:t>
      </w:r>
      <w:r w:rsidR="00C3488E" w:rsidRPr="00C33AF8">
        <w:rPr>
          <w:rFonts w:eastAsia="SimSun"/>
          <w:szCs w:val="22"/>
          <w:lang w:eastAsia="zh-CN"/>
        </w:rPr>
        <w:t xml:space="preserve">hissəsi üçün əsas material mənbələri </w:t>
      </w:r>
      <w:r w:rsidR="00647E26" w:rsidRPr="00C33AF8">
        <w:rPr>
          <w:rFonts w:eastAsia="SimSun"/>
          <w:szCs w:val="22"/>
          <w:lang w:eastAsia="zh-CN"/>
        </w:rPr>
        <w:t>IRD-</w:t>
      </w:r>
      <w:r w:rsidR="00C3488E" w:rsidRPr="00C33AF8">
        <w:rPr>
          <w:rFonts w:eastAsia="SimSun"/>
          <w:szCs w:val="22"/>
          <w:lang w:eastAsia="zh-CN"/>
        </w:rPr>
        <w:t>ƏMTQ hesabatında</w:t>
      </w:r>
      <w:r w:rsidR="00E36076" w:rsidRPr="00C33AF8">
        <w:rPr>
          <w:rFonts w:eastAsia="SimSun"/>
          <w:szCs w:val="22"/>
          <w:lang w:eastAsia="zh-CN"/>
        </w:rPr>
        <w:t xml:space="preserve"> verilir:</w:t>
      </w:r>
      <w:r w:rsidR="00C3488E" w:rsidRPr="00C33AF8">
        <w:rPr>
          <w:rFonts w:eastAsia="SimSun"/>
          <w:szCs w:val="22"/>
          <w:lang w:eastAsia="zh-CN"/>
        </w:rPr>
        <w:t xml:space="preserve"> Əlavə 10</w:t>
      </w:r>
      <w:r w:rsidR="00647E26" w:rsidRPr="00C33AF8">
        <w:rPr>
          <w:rFonts w:eastAsia="SimSun"/>
          <w:szCs w:val="22"/>
          <w:lang w:eastAsia="zh-CN"/>
        </w:rPr>
        <w:t xml:space="preserve"> - </w:t>
      </w:r>
      <w:r w:rsidR="00E36076" w:rsidRPr="00C33AF8">
        <w:rPr>
          <w:rFonts w:eastAsia="SimSun"/>
          <w:szCs w:val="22"/>
          <w:lang w:eastAsia="zh-CN"/>
        </w:rPr>
        <w:t>KARXANALARIN İDARƏ EDİLMƏSİ PLANI (</w:t>
      </w:r>
      <w:r w:rsidR="00647E26" w:rsidRPr="00C33AF8">
        <w:rPr>
          <w:rFonts w:eastAsia="SimSun"/>
          <w:szCs w:val="22"/>
          <w:lang w:eastAsia="zh-CN"/>
        </w:rPr>
        <w:t>Km 45– Km 121) (</w:t>
      </w:r>
      <w:r w:rsidR="00E36076" w:rsidRPr="00C33AF8">
        <w:rPr>
          <w:rFonts w:eastAsia="SimSun"/>
          <w:szCs w:val="22"/>
          <w:lang w:eastAsia="zh-CN"/>
        </w:rPr>
        <w:t>ƏMİP 2</w:t>
      </w:r>
      <w:r w:rsidR="00647E26" w:rsidRPr="00C33AF8">
        <w:rPr>
          <w:rFonts w:eastAsia="SimSun"/>
          <w:szCs w:val="22"/>
          <w:lang w:eastAsia="zh-CN"/>
        </w:rPr>
        <w:t>):</w:t>
      </w:r>
    </w:p>
    <w:p w:rsidR="00647E26" w:rsidRPr="00C33AF8" w:rsidRDefault="00AC63CB" w:rsidP="00372E0B">
      <w:pPr>
        <w:numPr>
          <w:ilvl w:val="0"/>
          <w:numId w:val="56"/>
        </w:numPr>
        <w:rPr>
          <w:rFonts w:eastAsia="SimSun"/>
          <w:b/>
          <w:szCs w:val="22"/>
          <w:lang w:eastAsia="zh-CN"/>
        </w:rPr>
      </w:pPr>
      <w:r w:rsidRPr="00C33AF8">
        <w:rPr>
          <w:rFonts w:eastAsia="SimSun"/>
          <w:b/>
          <w:szCs w:val="22"/>
          <w:lang w:eastAsia="zh-CN"/>
        </w:rPr>
        <w:t>Pirsaat Çayı</w:t>
      </w:r>
    </w:p>
    <w:p w:rsidR="00647E26" w:rsidRPr="00C33AF8" w:rsidRDefault="00AC63CB" w:rsidP="00647E26">
      <w:pPr>
        <w:ind w:left="1440" w:hanging="720"/>
        <w:rPr>
          <w:rFonts w:eastAsia="SimSun"/>
          <w:szCs w:val="22"/>
          <w:lang w:eastAsia="zh-CN"/>
        </w:rPr>
      </w:pPr>
      <w:r w:rsidRPr="00C33AF8">
        <w:rPr>
          <w:rFonts w:eastAsia="SimSun"/>
          <w:szCs w:val="22"/>
          <w:u w:val="single"/>
          <w:lang w:eastAsia="zh-CN"/>
        </w:rPr>
        <w:t>Yerləşmə</w:t>
      </w:r>
      <w:r w:rsidR="00647E26" w:rsidRPr="00C33AF8">
        <w:rPr>
          <w:rFonts w:eastAsia="SimSun"/>
          <w:szCs w:val="22"/>
          <w:lang w:eastAsia="zh-CN"/>
        </w:rPr>
        <w:t>:</w:t>
      </w:r>
      <w:r w:rsidR="007C5037" w:rsidRPr="00C33AF8">
        <w:rPr>
          <w:rFonts w:eastAsia="SimSun"/>
          <w:szCs w:val="22"/>
          <w:lang w:eastAsia="zh-CN"/>
        </w:rPr>
        <w:t xml:space="preserve"> </w:t>
      </w:r>
      <w:r w:rsidRPr="00C33AF8">
        <w:rPr>
          <w:rFonts w:eastAsia="SimSun"/>
          <w:szCs w:val="22"/>
          <w:lang w:eastAsia="zh-CN"/>
        </w:rPr>
        <w:t>Şamaxı şəhərinin 2.5 km şərqində M4 magistral yolunu Pirsaat çayı kəsir. Magistralın şimal hissəsində körpüdə iki özəl və dövlət müəssisəsi çayın aktiv terrasından materialların çıxarılması və emalı işlərini aparırlar. Material xırda və iri daşlara malik qumlu-çınqıllıdır</w:t>
      </w:r>
      <w:r w:rsidR="00647E26" w:rsidRPr="00C33AF8">
        <w:rPr>
          <w:rFonts w:eastAsia="SimSun"/>
          <w:szCs w:val="22"/>
          <w:lang w:eastAsia="zh-CN"/>
        </w:rPr>
        <w:t>.</w:t>
      </w:r>
    </w:p>
    <w:p w:rsidR="00647E26" w:rsidRPr="00C33AF8" w:rsidRDefault="00AC63CB" w:rsidP="00647E26">
      <w:pPr>
        <w:tabs>
          <w:tab w:val="left" w:pos="2339"/>
        </w:tabs>
        <w:ind w:left="1440" w:hanging="720"/>
        <w:rPr>
          <w:rFonts w:eastAsia="SimSun"/>
          <w:szCs w:val="22"/>
          <w:lang w:eastAsia="zh-CN"/>
        </w:rPr>
      </w:pPr>
      <w:r w:rsidRPr="00C33AF8">
        <w:rPr>
          <w:rFonts w:eastAsia="SimSun"/>
          <w:szCs w:val="22"/>
          <w:u w:val="single"/>
          <w:lang w:eastAsia="zh-CN"/>
        </w:rPr>
        <w:t>Mənbənin həcmi</w:t>
      </w:r>
      <w:r w:rsidR="00647E26" w:rsidRPr="00C33AF8">
        <w:rPr>
          <w:rFonts w:eastAsia="SimSun"/>
          <w:szCs w:val="22"/>
          <w:lang w:eastAsia="zh-CN"/>
        </w:rPr>
        <w:t xml:space="preserve">: </w:t>
      </w:r>
      <w:r w:rsidRPr="00C33AF8">
        <w:rPr>
          <w:rFonts w:eastAsia="SimSun"/>
          <w:szCs w:val="22"/>
          <w:lang w:eastAsia="zh-CN"/>
        </w:rPr>
        <w:t>Aktiv çay terrasının hesablanmış orta eni 100 m və orta qazma dərinliyi 3,0 m olmaqla Pirsaat çayının 1 km uzunluğunda dərəsində mövcud olan material ehtiyatının həcmi 300,000 – 4,500,000 m3 arasında qiymətləndirilə bilər. Bu cür həcmlərin nəzəri cəhətdən istifadə oluna bilən kəmiyyəti daha kiçik olacaqdır</w:t>
      </w:r>
      <w:r w:rsidR="00647E26" w:rsidRPr="00C33AF8">
        <w:rPr>
          <w:rFonts w:eastAsia="SimSun"/>
          <w:szCs w:val="22"/>
          <w:lang w:eastAsia="zh-CN"/>
        </w:rPr>
        <w:t>.</w:t>
      </w:r>
    </w:p>
    <w:p w:rsidR="00647E26" w:rsidRPr="00C33AF8" w:rsidRDefault="00AC63CB" w:rsidP="00647E26">
      <w:pPr>
        <w:tabs>
          <w:tab w:val="left" w:pos="2339"/>
        </w:tabs>
        <w:ind w:left="1440" w:hanging="720"/>
        <w:rPr>
          <w:rFonts w:eastAsia="SimSun"/>
          <w:szCs w:val="22"/>
          <w:lang w:eastAsia="zh-CN"/>
        </w:rPr>
      </w:pPr>
      <w:r w:rsidRPr="00C33AF8">
        <w:rPr>
          <w:rFonts w:eastAsia="SimSun"/>
          <w:szCs w:val="22"/>
          <w:u w:val="single"/>
          <w:lang w:eastAsia="zh-CN"/>
        </w:rPr>
        <w:t>İstifadə üçün yararlı olan kəmiyyət</w:t>
      </w:r>
      <w:r w:rsidR="00647E26" w:rsidRPr="00C33AF8">
        <w:rPr>
          <w:rFonts w:eastAsia="SimSun"/>
          <w:szCs w:val="22"/>
          <w:lang w:eastAsia="zh-CN"/>
        </w:rPr>
        <w:t xml:space="preserve">: </w:t>
      </w:r>
      <w:r w:rsidRPr="00C33AF8">
        <w:rPr>
          <w:rFonts w:eastAsia="SimSun"/>
          <w:szCs w:val="22"/>
          <w:lang w:eastAsia="zh-CN"/>
        </w:rPr>
        <w:t>Asfalt istehsalı üçün qırmadaş dolqusu, dayanıqlı əsas, əsasın alt layı olan beton- sement layları üçün təbii aqreqatlar, beton istehsalı üçün təbii qum və aqreqatlar, drenaj layı kimi təbii dənəvər material və ümumi tökmə kimi xırda və iri aqreqatların hasilatı</w:t>
      </w:r>
      <w:r w:rsidR="00647E26" w:rsidRPr="00C33AF8">
        <w:rPr>
          <w:rFonts w:eastAsia="SimSun"/>
          <w:szCs w:val="22"/>
          <w:lang w:eastAsia="zh-CN"/>
        </w:rPr>
        <w:t>.</w:t>
      </w:r>
    </w:p>
    <w:p w:rsidR="00D46A70" w:rsidRPr="00C33AF8" w:rsidRDefault="00D46A70" w:rsidP="00D46A70">
      <w:pPr>
        <w:tabs>
          <w:tab w:val="left" w:pos="2339"/>
        </w:tabs>
        <w:ind w:left="1440" w:hanging="720"/>
        <w:rPr>
          <w:rFonts w:eastAsia="SimSun"/>
          <w:szCs w:val="22"/>
          <w:lang w:eastAsia="zh-CN"/>
        </w:rPr>
      </w:pPr>
    </w:p>
    <w:p w:rsidR="00D46A70" w:rsidRPr="00C33AF8" w:rsidRDefault="005C19DF" w:rsidP="005C19DF">
      <w:pPr>
        <w:numPr>
          <w:ilvl w:val="0"/>
          <w:numId w:val="56"/>
        </w:numPr>
        <w:rPr>
          <w:rFonts w:eastAsia="SimSun"/>
          <w:b/>
          <w:szCs w:val="22"/>
          <w:lang w:eastAsia="zh-CN"/>
        </w:rPr>
      </w:pPr>
      <w:r w:rsidRPr="00C33AF8">
        <w:rPr>
          <w:rFonts w:eastAsia="SimSun"/>
          <w:b/>
          <w:szCs w:val="22"/>
          <w:lang w:eastAsia="zh-CN"/>
        </w:rPr>
        <w:t>Qaraüzlü karxana ərazisi</w:t>
      </w:r>
    </w:p>
    <w:p w:rsidR="00D46A70" w:rsidRPr="00C33AF8" w:rsidRDefault="00AC63CB" w:rsidP="00D46A70">
      <w:pPr>
        <w:ind w:left="1440" w:hanging="720"/>
        <w:rPr>
          <w:rFonts w:eastAsia="SimSun"/>
          <w:szCs w:val="22"/>
          <w:lang w:eastAsia="zh-CN"/>
        </w:rPr>
      </w:pPr>
      <w:r w:rsidRPr="00C33AF8">
        <w:rPr>
          <w:rFonts w:eastAsia="SimSun"/>
          <w:szCs w:val="22"/>
          <w:u w:val="single"/>
          <w:lang w:eastAsia="zh-CN"/>
        </w:rPr>
        <w:t>Yerləşmə</w:t>
      </w:r>
      <w:r w:rsidR="00D46A70" w:rsidRPr="00C33AF8">
        <w:rPr>
          <w:rFonts w:eastAsia="SimSun"/>
          <w:szCs w:val="22"/>
          <w:lang w:eastAsia="zh-CN"/>
        </w:rPr>
        <w:t xml:space="preserve">: </w:t>
      </w:r>
      <w:r w:rsidR="005C19DF" w:rsidRPr="00C33AF8">
        <w:rPr>
          <w:rFonts w:eastAsia="SimSun"/>
          <w:szCs w:val="22"/>
          <w:lang w:eastAsia="zh-CN"/>
        </w:rPr>
        <w:t>Cəngi kəndindən təxminən 24 km şimalda Qarayüzlü kəndində yerləşir</w:t>
      </w:r>
      <w:r w:rsidR="00D46A70" w:rsidRPr="00C33AF8">
        <w:rPr>
          <w:rFonts w:eastAsia="SimSun"/>
          <w:szCs w:val="22"/>
          <w:lang w:eastAsia="zh-CN"/>
        </w:rPr>
        <w:t>.</w:t>
      </w:r>
    </w:p>
    <w:p w:rsidR="00D46A70" w:rsidRPr="00C33AF8" w:rsidRDefault="005C19DF" w:rsidP="00D46A70">
      <w:pPr>
        <w:tabs>
          <w:tab w:val="left" w:pos="2339"/>
        </w:tabs>
        <w:ind w:left="1440" w:hanging="720"/>
        <w:rPr>
          <w:rFonts w:eastAsia="SimSun"/>
          <w:szCs w:val="22"/>
          <w:lang w:eastAsia="zh-CN"/>
        </w:rPr>
      </w:pPr>
      <w:r w:rsidRPr="00C33AF8">
        <w:rPr>
          <w:rFonts w:eastAsia="SimSun"/>
          <w:szCs w:val="22"/>
          <w:u w:val="single"/>
          <w:lang w:eastAsia="zh-CN"/>
        </w:rPr>
        <w:t>Mənbənin həcmi</w:t>
      </w:r>
      <w:r w:rsidR="00D46A70" w:rsidRPr="00C33AF8">
        <w:rPr>
          <w:rFonts w:eastAsia="SimSun"/>
          <w:szCs w:val="22"/>
          <w:lang w:eastAsia="zh-CN"/>
        </w:rPr>
        <w:t xml:space="preserve">: </w:t>
      </w:r>
      <w:r w:rsidRPr="00C33AF8">
        <w:rPr>
          <w:rFonts w:eastAsia="SimSun"/>
          <w:szCs w:val="22"/>
          <w:lang w:eastAsia="zh-CN"/>
        </w:rPr>
        <w:t>Çay yatağı orta eni təxminən 50 metr və 50 ha ərazini əhatə edir. Müvafiq şaxta dərinliyi 3 m3-dir və 40 mm-dən böyük material üçün qiymətləndirilmiş bərpa olunma kəmiyyəti  150,000 - 500,000 m3 arasındadır.</w:t>
      </w:r>
    </w:p>
    <w:p w:rsidR="00D46A70" w:rsidRPr="00C33AF8" w:rsidRDefault="005C19DF" w:rsidP="00D46A70">
      <w:pPr>
        <w:tabs>
          <w:tab w:val="left" w:pos="2339"/>
        </w:tabs>
        <w:ind w:left="1440" w:hanging="720"/>
        <w:rPr>
          <w:rFonts w:eastAsia="SimSun"/>
          <w:szCs w:val="22"/>
          <w:lang w:eastAsia="zh-CN"/>
        </w:rPr>
      </w:pPr>
      <w:r w:rsidRPr="00C33AF8">
        <w:rPr>
          <w:rFonts w:eastAsia="SimSun"/>
          <w:szCs w:val="22"/>
          <w:u w:val="single"/>
          <w:lang w:eastAsia="zh-CN"/>
        </w:rPr>
        <w:t>İstifadə üçün yaralı kəmiyyət</w:t>
      </w:r>
      <w:r w:rsidR="00D46A70" w:rsidRPr="00C33AF8">
        <w:rPr>
          <w:rFonts w:eastAsia="SimSun"/>
          <w:szCs w:val="22"/>
          <w:lang w:eastAsia="zh-CN"/>
        </w:rPr>
        <w:t xml:space="preserve">: </w:t>
      </w:r>
      <w:r w:rsidRPr="00C33AF8">
        <w:rPr>
          <w:rFonts w:eastAsia="SimSun"/>
          <w:szCs w:val="22"/>
          <w:lang w:eastAsia="zh-CN"/>
        </w:rPr>
        <w:t>Asfalt istehsalı üçün qırma daş dolqusu, dayanıqlı əsas, əsasın alt layı olan beton- sement layları üçün təbii aqreqatlar, beton istehsalı üçün təbii qum və aqreqatlar, drenaj layı kimi təbii dənəvər material və ümumi tökmə kimi xırda və iri aqreqatların hasilatı</w:t>
      </w:r>
      <w:r w:rsidR="00D46A70" w:rsidRPr="00C33AF8">
        <w:rPr>
          <w:rFonts w:eastAsia="SimSun"/>
          <w:szCs w:val="22"/>
          <w:lang w:eastAsia="zh-CN"/>
        </w:rPr>
        <w:t>.</w:t>
      </w:r>
    </w:p>
    <w:p w:rsidR="00D46A70" w:rsidRPr="00C33AF8" w:rsidRDefault="00D46A70" w:rsidP="00D46A70">
      <w:pPr>
        <w:tabs>
          <w:tab w:val="left" w:pos="2339"/>
        </w:tabs>
        <w:ind w:left="1440" w:hanging="720"/>
        <w:rPr>
          <w:rFonts w:eastAsia="SimSun"/>
          <w:szCs w:val="22"/>
          <w:lang w:eastAsia="zh-CN"/>
        </w:rPr>
      </w:pPr>
    </w:p>
    <w:p w:rsidR="00D46A70" w:rsidRPr="00C33AF8" w:rsidRDefault="005C19DF" w:rsidP="005C19DF">
      <w:pPr>
        <w:numPr>
          <w:ilvl w:val="0"/>
          <w:numId w:val="56"/>
        </w:numPr>
        <w:rPr>
          <w:rFonts w:eastAsia="SimSun"/>
          <w:b/>
          <w:szCs w:val="22"/>
          <w:lang w:eastAsia="zh-CN"/>
        </w:rPr>
      </w:pPr>
      <w:r w:rsidRPr="00C33AF8">
        <w:rPr>
          <w:rFonts w:eastAsia="SimSun"/>
          <w:b/>
          <w:szCs w:val="22"/>
          <w:lang w:eastAsia="zh-CN"/>
        </w:rPr>
        <w:t>Hilmili karxana ərazisi</w:t>
      </w:r>
    </w:p>
    <w:p w:rsidR="00D46A70" w:rsidRPr="00C33AF8" w:rsidRDefault="005C19DF" w:rsidP="00D46A70">
      <w:pPr>
        <w:ind w:left="1440" w:hanging="720"/>
        <w:rPr>
          <w:rFonts w:eastAsia="SimSun"/>
          <w:szCs w:val="22"/>
          <w:lang w:eastAsia="zh-CN"/>
        </w:rPr>
      </w:pPr>
      <w:r w:rsidRPr="00C33AF8">
        <w:rPr>
          <w:rFonts w:eastAsia="SimSun"/>
          <w:szCs w:val="22"/>
          <w:u w:val="single"/>
          <w:lang w:eastAsia="zh-CN"/>
        </w:rPr>
        <w:t>Yerləşmə</w:t>
      </w:r>
      <w:r w:rsidR="00D46A70" w:rsidRPr="00C33AF8">
        <w:rPr>
          <w:rFonts w:eastAsia="SimSun"/>
          <w:szCs w:val="22"/>
          <w:lang w:eastAsia="zh-CN"/>
        </w:rPr>
        <w:t xml:space="preserve">: </w:t>
      </w:r>
      <w:r w:rsidRPr="00C33AF8">
        <w:rPr>
          <w:rFonts w:eastAsia="SimSun"/>
          <w:szCs w:val="22"/>
          <w:lang w:eastAsia="zh-CN"/>
        </w:rPr>
        <w:t>Mərəzədən 24 km şimalda Hilmili kəndində yerləşir. Karxana ərazisinə səthi çınqıl olan yol vasitəsilə getmək olar</w:t>
      </w:r>
      <w:r w:rsidR="00D46A70" w:rsidRPr="00C33AF8">
        <w:rPr>
          <w:rFonts w:eastAsia="SimSun"/>
          <w:szCs w:val="22"/>
          <w:lang w:eastAsia="zh-CN"/>
        </w:rPr>
        <w:t>.</w:t>
      </w:r>
    </w:p>
    <w:p w:rsidR="00D46A70" w:rsidRPr="00C33AF8" w:rsidRDefault="005C19DF" w:rsidP="00D46A70">
      <w:pPr>
        <w:tabs>
          <w:tab w:val="left" w:pos="2339"/>
        </w:tabs>
        <w:ind w:left="1440" w:hanging="720"/>
        <w:rPr>
          <w:rFonts w:eastAsia="SimSun"/>
          <w:szCs w:val="22"/>
          <w:lang w:eastAsia="zh-CN"/>
        </w:rPr>
      </w:pPr>
      <w:r w:rsidRPr="00C33AF8">
        <w:rPr>
          <w:rFonts w:eastAsia="SimSun"/>
          <w:szCs w:val="22"/>
          <w:u w:val="single"/>
          <w:lang w:eastAsia="zh-CN"/>
        </w:rPr>
        <w:t>Mənbənin həcmi</w:t>
      </w:r>
      <w:r w:rsidR="00D46A70" w:rsidRPr="00C33AF8">
        <w:rPr>
          <w:rFonts w:eastAsia="SimSun"/>
          <w:szCs w:val="22"/>
          <w:lang w:eastAsia="zh-CN"/>
        </w:rPr>
        <w:t xml:space="preserve">: </w:t>
      </w:r>
      <w:r w:rsidRPr="00C33AF8">
        <w:rPr>
          <w:rFonts w:cs="Times"/>
          <w:szCs w:val="22"/>
        </w:rPr>
        <w:t>Çay yatağının eni 100 metr hesablanmış və çoxlu çınqıl yataqları var. material çay yatağından hasil olunacaqdır. 40 mm-dən böyük materiallar üçün hesablanmış bərpa olma həcmi 300,000 və 1,000,000 m3arasındadır</w:t>
      </w:r>
      <w:r w:rsidR="00D46A70" w:rsidRPr="00C33AF8">
        <w:rPr>
          <w:rFonts w:eastAsia="SimSun"/>
          <w:szCs w:val="22"/>
          <w:lang w:eastAsia="zh-CN"/>
        </w:rPr>
        <w:t>.</w:t>
      </w:r>
    </w:p>
    <w:p w:rsidR="00D46A70" w:rsidRPr="00C33AF8" w:rsidRDefault="005C19DF" w:rsidP="00D46A70">
      <w:pPr>
        <w:tabs>
          <w:tab w:val="left" w:pos="2339"/>
        </w:tabs>
        <w:ind w:left="1440" w:hanging="720"/>
        <w:rPr>
          <w:rFonts w:eastAsia="SimSun"/>
          <w:szCs w:val="22"/>
          <w:lang w:eastAsia="zh-CN"/>
        </w:rPr>
      </w:pPr>
      <w:r w:rsidRPr="00C33AF8">
        <w:rPr>
          <w:rFonts w:eastAsia="SimSun"/>
          <w:szCs w:val="22"/>
          <w:u w:val="single"/>
          <w:lang w:eastAsia="zh-CN"/>
        </w:rPr>
        <w:t>İstifadə üçün yaralı kəmiyyət</w:t>
      </w:r>
      <w:r w:rsidR="00D46A70" w:rsidRPr="00C33AF8">
        <w:rPr>
          <w:rFonts w:eastAsia="SimSun"/>
          <w:szCs w:val="22"/>
          <w:lang w:eastAsia="zh-CN"/>
        </w:rPr>
        <w:t xml:space="preserve">: </w:t>
      </w:r>
      <w:r w:rsidRPr="00C33AF8">
        <w:rPr>
          <w:rFonts w:eastAsia="SimSun"/>
          <w:szCs w:val="22"/>
          <w:lang w:eastAsia="zh-CN"/>
        </w:rPr>
        <w:t>Asfalt istehsalı üçün qırma daş dolqusu, dayanıqlı əsas, əsasın alt layı olan beton- sement layları üçün təbii aqreqatlar, beton istehsalı üçün təbii qum və aqreqatlar, drenaj layı kimi təbii dənəvər material və ümumi tökmə kimi xırda və iri aqreqatların hasilatı. Layihədə istifadə olunan karxana materiallarının həcmi yenilənməlidir</w:t>
      </w:r>
      <w:r w:rsidR="00D46A70" w:rsidRPr="00C33AF8">
        <w:rPr>
          <w:rFonts w:eastAsia="SimSun"/>
          <w:szCs w:val="22"/>
          <w:lang w:eastAsia="zh-CN"/>
        </w:rPr>
        <w:t>.</w:t>
      </w:r>
    </w:p>
    <w:p w:rsidR="00D46A70" w:rsidRPr="00C33AF8" w:rsidRDefault="00D46A70" w:rsidP="00D46A70">
      <w:pPr>
        <w:ind w:left="720"/>
        <w:rPr>
          <w:rFonts w:eastAsia="SimSun"/>
          <w:szCs w:val="22"/>
          <w:lang w:eastAsia="zh-CN"/>
        </w:rPr>
      </w:pPr>
    </w:p>
    <w:p w:rsidR="00D46A70" w:rsidRPr="00C33AF8" w:rsidRDefault="005C19DF" w:rsidP="00D46A70">
      <w:pPr>
        <w:tabs>
          <w:tab w:val="left" w:pos="1613"/>
        </w:tabs>
        <w:spacing w:after="280"/>
        <w:rPr>
          <w:rFonts w:eastAsia="SimSun"/>
          <w:szCs w:val="22"/>
          <w:lang w:val="az-Latn-AZ" w:eastAsia="zh-CN"/>
        </w:rPr>
      </w:pPr>
      <w:r w:rsidRPr="00C33AF8">
        <w:rPr>
          <w:rFonts w:eastAsia="SimSun"/>
          <w:szCs w:val="22"/>
          <w:lang w:eastAsia="zh-CN"/>
        </w:rPr>
        <w:t xml:space="preserve">Bu </w:t>
      </w:r>
      <w:r w:rsidRPr="00C33AF8">
        <w:rPr>
          <w:rFonts w:eastAsia="SimSun"/>
          <w:szCs w:val="22"/>
          <w:lang w:val="az-Latn-AZ" w:eastAsia="zh-CN"/>
        </w:rPr>
        <w:t xml:space="preserve">üç mənbə əlavə iki zolağın tikintisi üçün kifayət qədər material təchiz edə bilər. Bu materialların qeyd edilən mənbələrin hər hansısa birindən əldə edilməsi </w:t>
      </w:r>
      <w:r w:rsidR="005002AC" w:rsidRPr="00C33AF8">
        <w:rPr>
          <w:rFonts w:eastAsia="SimSun"/>
          <w:szCs w:val="22"/>
          <w:lang w:val="az-Latn-AZ" w:eastAsia="zh-CN"/>
        </w:rPr>
        <w:t>materialların həcminin az miqdarda azalması ilə nəticələnəcəkdir.</w:t>
      </w:r>
    </w:p>
    <w:p w:rsidR="00B31450" w:rsidRPr="00C33AF8" w:rsidRDefault="005002AC" w:rsidP="00D46A70">
      <w:pPr>
        <w:rPr>
          <w:rFonts w:eastAsia="SimSun"/>
          <w:szCs w:val="22"/>
          <w:lang w:val="az-Latn-AZ" w:eastAsia="zh-CN"/>
        </w:rPr>
      </w:pPr>
      <w:r w:rsidRPr="00C33AF8">
        <w:rPr>
          <w:rFonts w:eastAsia="SimSun"/>
          <w:szCs w:val="22"/>
          <w:lang w:val="az-Latn-AZ" w:eastAsia="zh-CN"/>
        </w:rPr>
        <w:t>Əsas di</w:t>
      </w:r>
      <w:r w:rsidR="007C5037" w:rsidRPr="00C33AF8">
        <w:rPr>
          <w:rFonts w:eastAsia="SimSun"/>
          <w:szCs w:val="22"/>
          <w:lang w:val="az-Latn-AZ" w:eastAsia="zh-CN"/>
        </w:rPr>
        <w:t>qq</w:t>
      </w:r>
      <w:r w:rsidRPr="00C33AF8">
        <w:rPr>
          <w:rFonts w:eastAsia="SimSun"/>
          <w:szCs w:val="22"/>
          <w:lang w:val="az-Latn-AZ" w:eastAsia="zh-CN"/>
        </w:rPr>
        <w:t xml:space="preserve">ət </w:t>
      </w:r>
      <w:r w:rsidR="00722A80" w:rsidRPr="00C33AF8">
        <w:rPr>
          <w:rFonts w:eastAsia="SimSun"/>
          <w:szCs w:val="22"/>
          <w:lang w:val="az-Latn-AZ" w:eastAsia="zh-CN"/>
        </w:rPr>
        <w:t>karxana</w:t>
      </w:r>
      <w:r w:rsidRPr="00C33AF8">
        <w:rPr>
          <w:rFonts w:eastAsia="SimSun"/>
          <w:szCs w:val="22"/>
          <w:lang w:val="az-Latn-AZ" w:eastAsia="zh-CN"/>
        </w:rPr>
        <w:t xml:space="preserve"> istifadəsinə, qazıntı işlərinin aparılması qaydalarına verilməlidir. Çayın topoqrafiyası, o cümlədən təbii hidrologiyasına təsirin azaldılması üçün qazıntı işlərindən əvvəl müvafiq planlaşdırma təmin edilmə</w:t>
      </w:r>
      <w:r w:rsidR="007C5037" w:rsidRPr="00C33AF8">
        <w:rPr>
          <w:rFonts w:eastAsia="SimSun"/>
          <w:szCs w:val="22"/>
          <w:lang w:val="az-Latn-AZ" w:eastAsia="zh-CN"/>
        </w:rPr>
        <w:t xml:space="preserve">lidir. </w:t>
      </w:r>
      <w:r w:rsidRPr="00C33AF8">
        <w:rPr>
          <w:rFonts w:eastAsia="SimSun"/>
          <w:szCs w:val="22"/>
          <w:lang w:val="az-Latn-AZ" w:eastAsia="zh-CN"/>
        </w:rPr>
        <w:t xml:space="preserve">Çay yatağının eroziyasının azaldılması və yol verilməməsi üçün təsir azaldıcı tədbirlər görülməlidir. Bütün materiallar əldə edildikdən sonra istifadə edilən </w:t>
      </w:r>
      <w:r w:rsidR="00722A80" w:rsidRPr="00C33AF8">
        <w:rPr>
          <w:rFonts w:eastAsia="SimSun"/>
          <w:szCs w:val="22"/>
          <w:lang w:val="az-Latn-AZ" w:eastAsia="zh-CN"/>
        </w:rPr>
        <w:t>karxana</w:t>
      </w:r>
      <w:r w:rsidRPr="00C33AF8">
        <w:rPr>
          <w:rFonts w:eastAsia="SimSun"/>
          <w:szCs w:val="22"/>
          <w:lang w:val="az-Latn-AZ" w:eastAsia="zh-CN"/>
        </w:rPr>
        <w:t>lar daha yaxşı və ya təkmilləşdirilmiş şəkildə bərpa edilməlidir</w:t>
      </w:r>
      <w:r w:rsidR="00D46A70" w:rsidRPr="00C33AF8">
        <w:rPr>
          <w:rFonts w:eastAsia="SimSun"/>
          <w:szCs w:val="22"/>
          <w:lang w:val="az-Latn-AZ" w:eastAsia="zh-CN"/>
        </w:rPr>
        <w:t>.</w:t>
      </w:r>
    </w:p>
    <w:p w:rsidR="00EB714C" w:rsidRPr="00C33AF8" w:rsidRDefault="00EB714C" w:rsidP="00D46A70">
      <w:pPr>
        <w:rPr>
          <w:rFonts w:eastAsia="SimSun"/>
          <w:szCs w:val="22"/>
          <w:lang w:val="az-Latn-AZ" w:eastAsia="zh-CN"/>
        </w:rPr>
      </w:pPr>
    </w:p>
    <w:p w:rsidR="00A61E46" w:rsidRPr="00C33AF8" w:rsidRDefault="00B628E6" w:rsidP="00A61E46">
      <w:pPr>
        <w:spacing w:after="280"/>
        <w:rPr>
          <w:rFonts w:eastAsia="SimSun"/>
          <w:szCs w:val="22"/>
          <w:lang w:val="fr-FR" w:eastAsia="zh-CN"/>
        </w:rPr>
      </w:pPr>
      <w:r w:rsidRPr="00C33AF8">
        <w:rPr>
          <w:lang w:val="fr-FR"/>
        </w:rPr>
        <w:t>Potensial podratçı material mənbələrini özü də müəyyən edə bilər. Belə ki, layihələndirilən yol üçün istifadə edilməmişdən öncə materiallar tikintiyə texniki nəzarət üzrə məsləhətçi tərəfindən təsdiq olunmalıdır. Podratçı mövcud və istismarda olan karxana sahəsind</w:t>
      </w:r>
      <w:r w:rsidR="00E47CE0" w:rsidRPr="00C33AF8">
        <w:rPr>
          <w:lang w:val="fr-FR"/>
        </w:rPr>
        <w:t xml:space="preserve">ən mənbə kimi istifadə etdikdə, </w:t>
      </w:r>
      <w:r w:rsidRPr="00C33AF8">
        <w:rPr>
          <w:lang w:val="fr-FR"/>
        </w:rPr>
        <w:t xml:space="preserve">ümumilikdə ətraf mühitə təsiri azaltmaq məqsədilə lazımi idarəetmə və istismar </w:t>
      </w:r>
      <w:r w:rsidRPr="00C33AF8">
        <w:rPr>
          <w:lang w:val="fr-FR"/>
        </w:rPr>
        <w:lastRenderedPageBreak/>
        <w:t>tədbirlərini həyata keçirmək üçün karxananı istismar edənə təzyiq göstərməlidir. Podratçı yeni karxana ərazisindən istifadə etmək istədikdə karxana ərazilərinin istifadəsi ilə əlaqəli təsirlərin azaldılması üçün aşağıda sadalanan təlimatlara əməl edilməlidir</w:t>
      </w:r>
      <w:r w:rsidR="00A61E46" w:rsidRPr="00C33AF8">
        <w:rPr>
          <w:rFonts w:eastAsia="SimSun"/>
          <w:szCs w:val="22"/>
          <w:lang w:val="fr-FR" w:eastAsia="zh-CN"/>
        </w:rPr>
        <w:t>:</w:t>
      </w:r>
    </w:p>
    <w:p w:rsidR="00A61E46" w:rsidRPr="00C33AF8" w:rsidRDefault="00B628E6" w:rsidP="00372E0B">
      <w:pPr>
        <w:numPr>
          <w:ilvl w:val="0"/>
          <w:numId w:val="27"/>
        </w:numPr>
        <w:tabs>
          <w:tab w:val="left" w:pos="1440"/>
          <w:tab w:val="left" w:pos="13669"/>
        </w:tabs>
        <w:spacing w:after="280"/>
        <w:ind w:left="1440"/>
        <w:rPr>
          <w:rFonts w:eastAsia="SimSun"/>
          <w:szCs w:val="22"/>
          <w:lang w:val="fr-FR" w:eastAsia="zh-CN"/>
        </w:rPr>
      </w:pPr>
      <w:r w:rsidRPr="00C33AF8">
        <w:rPr>
          <w:rFonts w:cs="Arial"/>
          <w:lang w:val="fr-FR"/>
        </w:rPr>
        <w:t>Ətr</w:t>
      </w:r>
      <w:r w:rsidRPr="00C33AF8">
        <w:rPr>
          <w:rFonts w:cs="Arial"/>
        </w:rPr>
        <w:t>а</w:t>
      </w:r>
      <w:r w:rsidRPr="00C33AF8">
        <w:rPr>
          <w:rFonts w:cs="Arial"/>
          <w:lang w:val="fr-FR"/>
        </w:rPr>
        <w:t xml:space="preserve">f mühit üzrə tələb </w:t>
      </w:r>
      <w:r w:rsidRPr="00C33AF8">
        <w:rPr>
          <w:rFonts w:cs="Arial"/>
        </w:rPr>
        <w:t>о</w:t>
      </w:r>
      <w:r w:rsidRPr="00C33AF8">
        <w:rPr>
          <w:rFonts w:cs="Arial"/>
          <w:lang w:val="fr-FR"/>
        </w:rPr>
        <w:t>lun</w:t>
      </w:r>
      <w:r w:rsidRPr="00C33AF8">
        <w:rPr>
          <w:rFonts w:cs="Arial"/>
        </w:rPr>
        <w:t>а</w:t>
      </w:r>
      <w:r w:rsidRPr="00C33AF8">
        <w:rPr>
          <w:rFonts w:cs="Arial"/>
          <w:lang w:val="fr-FR"/>
        </w:rPr>
        <w:t>n bütün ic</w:t>
      </w:r>
      <w:r w:rsidRPr="00C33AF8">
        <w:rPr>
          <w:rFonts w:cs="Arial"/>
        </w:rPr>
        <w:t>а</w:t>
      </w:r>
      <w:r w:rsidRPr="00C33AF8">
        <w:rPr>
          <w:rFonts w:cs="Arial"/>
          <w:lang w:val="fr-FR"/>
        </w:rPr>
        <w:t xml:space="preserve">zə sənədlərini əldə </w:t>
      </w:r>
      <w:r w:rsidRPr="00C33AF8">
        <w:rPr>
          <w:rFonts w:cs="Arial"/>
        </w:rPr>
        <w:t>е</w:t>
      </w:r>
      <w:r w:rsidRPr="00C33AF8">
        <w:rPr>
          <w:rFonts w:cs="Arial"/>
          <w:lang w:val="fr-FR"/>
        </w:rPr>
        <w:t>tmə</w:t>
      </w:r>
      <w:r w:rsidRPr="00C33AF8">
        <w:rPr>
          <w:rFonts w:cs="Arial"/>
        </w:rPr>
        <w:t>к</w:t>
      </w:r>
      <w:r w:rsidRPr="00C33AF8">
        <w:rPr>
          <w:rFonts w:cs="Arial"/>
          <w:lang w:val="fr-FR"/>
        </w:rPr>
        <w:t xml:space="preserve"> və m</w:t>
      </w:r>
      <w:r w:rsidRPr="00C33AF8">
        <w:rPr>
          <w:rFonts w:cs="Arial"/>
        </w:rPr>
        <w:t>а</w:t>
      </w:r>
      <w:r w:rsidRPr="00C33AF8">
        <w:rPr>
          <w:rFonts w:cs="Arial"/>
          <w:lang w:val="fr-FR"/>
        </w:rPr>
        <w:t>t</w:t>
      </w:r>
      <w:r w:rsidRPr="00C33AF8">
        <w:rPr>
          <w:rFonts w:cs="Arial"/>
        </w:rPr>
        <w:t>е</w:t>
      </w:r>
      <w:r w:rsidRPr="00C33AF8">
        <w:rPr>
          <w:rFonts w:cs="Arial"/>
          <w:lang w:val="fr-FR"/>
        </w:rPr>
        <w:t>ri</w:t>
      </w:r>
      <w:r w:rsidRPr="00C33AF8">
        <w:rPr>
          <w:rFonts w:cs="Arial"/>
        </w:rPr>
        <w:t>а</w:t>
      </w:r>
      <w:r w:rsidRPr="00C33AF8">
        <w:rPr>
          <w:rFonts w:cs="Arial"/>
          <w:lang w:val="fr-FR"/>
        </w:rPr>
        <w:t>ll</w:t>
      </w:r>
      <w:r w:rsidRPr="00C33AF8">
        <w:rPr>
          <w:rFonts w:cs="Arial"/>
        </w:rPr>
        <w:t>а</w:t>
      </w:r>
      <w:r w:rsidRPr="00C33AF8">
        <w:rPr>
          <w:rFonts w:cs="Arial"/>
          <w:lang w:val="fr-FR"/>
        </w:rPr>
        <w:t xml:space="preserve">rın əldə </w:t>
      </w:r>
      <w:r w:rsidRPr="00C33AF8">
        <w:rPr>
          <w:rFonts w:cs="Arial"/>
        </w:rPr>
        <w:t>о</w:t>
      </w:r>
      <w:r w:rsidRPr="00C33AF8">
        <w:rPr>
          <w:rFonts w:cs="Arial"/>
          <w:lang w:val="fr-FR"/>
        </w:rPr>
        <w:t>lunm</w:t>
      </w:r>
      <w:r w:rsidRPr="00C33AF8">
        <w:rPr>
          <w:rFonts w:cs="Arial"/>
        </w:rPr>
        <w:t>а</w:t>
      </w:r>
      <w:r w:rsidRPr="00C33AF8">
        <w:rPr>
          <w:rFonts w:cs="Arial"/>
          <w:lang w:val="fr-FR"/>
        </w:rPr>
        <w:t>sı və bərp</w:t>
      </w:r>
      <w:r w:rsidRPr="00C33AF8">
        <w:rPr>
          <w:rFonts w:cs="Arial"/>
        </w:rPr>
        <w:t>а</w:t>
      </w:r>
      <w:r w:rsidRPr="00C33AF8">
        <w:rPr>
          <w:rFonts w:cs="Arial"/>
          <w:lang w:val="fr-FR"/>
        </w:rPr>
        <w:t xml:space="preserve"> işlərini </w:t>
      </w:r>
      <w:r w:rsidRPr="00C33AF8">
        <w:rPr>
          <w:rFonts w:cs="Arial"/>
        </w:rPr>
        <w:t>Е</w:t>
      </w:r>
      <w:r w:rsidRPr="00C33AF8">
        <w:rPr>
          <w:rFonts w:cs="Arial"/>
          <w:lang w:val="fr-FR"/>
        </w:rPr>
        <w:t>TSN-nin tələbləri və/və y</w:t>
      </w:r>
      <w:r w:rsidRPr="00C33AF8">
        <w:rPr>
          <w:rFonts w:cs="Arial"/>
        </w:rPr>
        <w:t>а</w:t>
      </w:r>
      <w:r w:rsidRPr="00C33AF8">
        <w:rPr>
          <w:rFonts w:cs="Arial"/>
          <w:lang w:val="fr-FR"/>
        </w:rPr>
        <w:t xml:space="preserve"> ic</w:t>
      </w:r>
      <w:r w:rsidRPr="00C33AF8">
        <w:rPr>
          <w:rFonts w:cs="Arial"/>
        </w:rPr>
        <w:t>а</w:t>
      </w:r>
      <w:r w:rsidRPr="00C33AF8">
        <w:rPr>
          <w:rFonts w:cs="Arial"/>
          <w:lang w:val="fr-FR"/>
        </w:rPr>
        <w:t>zə şərtlərinə müv</w:t>
      </w:r>
      <w:r w:rsidRPr="00C33AF8">
        <w:rPr>
          <w:rFonts w:cs="Arial"/>
        </w:rPr>
        <w:t>а</w:t>
      </w:r>
      <w:r w:rsidRPr="00C33AF8">
        <w:rPr>
          <w:rFonts w:cs="Arial"/>
          <w:lang w:val="fr-FR"/>
        </w:rPr>
        <w:t>fiq şə</w:t>
      </w:r>
      <w:r w:rsidRPr="00C33AF8">
        <w:rPr>
          <w:rFonts w:cs="Arial"/>
        </w:rPr>
        <w:t>к</w:t>
      </w:r>
      <w:r w:rsidRPr="00C33AF8">
        <w:rPr>
          <w:rFonts w:cs="Arial"/>
          <w:lang w:val="fr-FR"/>
        </w:rPr>
        <w:t>ildə y</w:t>
      </w:r>
      <w:r w:rsidRPr="00C33AF8">
        <w:rPr>
          <w:rFonts w:cs="Arial"/>
        </w:rPr>
        <w:t>е</w:t>
      </w:r>
      <w:r w:rsidRPr="00C33AF8">
        <w:rPr>
          <w:rFonts w:cs="Arial"/>
          <w:lang w:val="fr-FR"/>
        </w:rPr>
        <w:t>rinə y</w:t>
      </w:r>
      <w:r w:rsidRPr="00C33AF8">
        <w:rPr>
          <w:rFonts w:cs="Arial"/>
        </w:rPr>
        <w:t>е</w:t>
      </w:r>
      <w:r w:rsidRPr="00C33AF8">
        <w:rPr>
          <w:rFonts w:cs="Arial"/>
          <w:lang w:val="fr-FR"/>
        </w:rPr>
        <w:t>tirmə</w:t>
      </w:r>
      <w:r w:rsidRPr="00C33AF8">
        <w:rPr>
          <w:rFonts w:cs="Arial"/>
        </w:rPr>
        <w:t>к</w:t>
      </w:r>
      <w:r w:rsidR="00A61E46" w:rsidRPr="00C33AF8">
        <w:rPr>
          <w:rFonts w:eastAsia="SimSun"/>
          <w:szCs w:val="22"/>
          <w:lang w:val="fr-FR" w:eastAsia="zh-CN"/>
        </w:rPr>
        <w:t>;</w:t>
      </w:r>
    </w:p>
    <w:p w:rsidR="00A61E46" w:rsidRPr="00C33AF8" w:rsidRDefault="00B628E6" w:rsidP="00372E0B">
      <w:pPr>
        <w:numPr>
          <w:ilvl w:val="0"/>
          <w:numId w:val="27"/>
        </w:numPr>
        <w:tabs>
          <w:tab w:val="left" w:pos="1440"/>
          <w:tab w:val="left" w:pos="13669"/>
        </w:tabs>
        <w:spacing w:after="280"/>
        <w:ind w:left="1440"/>
        <w:rPr>
          <w:rFonts w:eastAsia="SimSun"/>
          <w:szCs w:val="22"/>
          <w:lang w:val="fr-FR" w:eastAsia="zh-CN"/>
        </w:rPr>
      </w:pPr>
      <w:r w:rsidRPr="00C33AF8">
        <w:rPr>
          <w:rFonts w:cs="Arial"/>
        </w:rPr>
        <w:t>Ка</w:t>
      </w:r>
      <w:r w:rsidRPr="00C33AF8">
        <w:rPr>
          <w:rFonts w:cs="Arial"/>
          <w:lang w:val="fr-FR"/>
        </w:rPr>
        <w:t>r</w:t>
      </w:r>
      <w:r w:rsidRPr="00C33AF8">
        <w:rPr>
          <w:rFonts w:cs="Arial"/>
        </w:rPr>
        <w:t>ха</w:t>
      </w:r>
      <w:r w:rsidRPr="00C33AF8">
        <w:rPr>
          <w:rFonts w:cs="Arial"/>
          <w:lang w:val="fr-FR"/>
        </w:rPr>
        <w:t>n</w:t>
      </w:r>
      <w:r w:rsidRPr="00C33AF8">
        <w:rPr>
          <w:rFonts w:cs="Arial"/>
        </w:rPr>
        <w:t>а</w:t>
      </w:r>
      <w:r w:rsidRPr="00C33AF8">
        <w:rPr>
          <w:rFonts w:cs="Arial"/>
          <w:lang w:val="fr-FR"/>
        </w:rPr>
        <w:t>l</w:t>
      </w:r>
      <w:r w:rsidRPr="00C33AF8">
        <w:rPr>
          <w:rFonts w:cs="Arial"/>
        </w:rPr>
        <w:t>а</w:t>
      </w:r>
      <w:r w:rsidRPr="00C33AF8">
        <w:rPr>
          <w:rFonts w:cs="Arial"/>
          <w:lang w:val="fr-FR"/>
        </w:rPr>
        <w:t>rı istif</w:t>
      </w:r>
      <w:r w:rsidRPr="00C33AF8">
        <w:rPr>
          <w:rFonts w:cs="Arial"/>
        </w:rPr>
        <w:t>а</w:t>
      </w:r>
      <w:r w:rsidRPr="00C33AF8">
        <w:rPr>
          <w:rFonts w:cs="Arial"/>
          <w:lang w:val="fr-FR"/>
        </w:rPr>
        <w:t>dəyə v</w:t>
      </w:r>
      <w:r w:rsidRPr="00C33AF8">
        <w:rPr>
          <w:rFonts w:cs="Arial"/>
        </w:rPr>
        <w:t>е</w:t>
      </w:r>
      <w:r w:rsidRPr="00C33AF8">
        <w:rPr>
          <w:rFonts w:cs="Arial"/>
          <w:lang w:val="fr-FR"/>
        </w:rPr>
        <w:t xml:space="preserve">rməzdən əvvəl </w:t>
      </w:r>
      <w:r w:rsidRPr="00C33AF8">
        <w:rPr>
          <w:rFonts w:cs="Arial"/>
        </w:rPr>
        <w:t>Е</w:t>
      </w:r>
      <w:r w:rsidRPr="00C33AF8">
        <w:rPr>
          <w:rFonts w:cs="Arial"/>
          <w:lang w:val="fr-FR"/>
        </w:rPr>
        <w:t>TS-n</w:t>
      </w:r>
      <w:r w:rsidR="00E47CE0" w:rsidRPr="00C33AF8">
        <w:rPr>
          <w:rFonts w:cs="Arial"/>
          <w:lang w:val="fr-FR"/>
        </w:rPr>
        <w:t>ə</w:t>
      </w:r>
      <w:r w:rsidRPr="00C33AF8">
        <w:rPr>
          <w:rFonts w:cs="Arial"/>
          <w:lang w:val="fr-FR"/>
        </w:rPr>
        <w:t xml:space="preserve"> və ti</w:t>
      </w:r>
      <w:r w:rsidRPr="00C33AF8">
        <w:rPr>
          <w:rFonts w:cs="Arial"/>
        </w:rPr>
        <w:t>к</w:t>
      </w:r>
      <w:r w:rsidRPr="00C33AF8">
        <w:rPr>
          <w:rFonts w:cs="Arial"/>
          <w:lang w:val="fr-FR"/>
        </w:rPr>
        <w:t>intiyə t</w:t>
      </w:r>
      <w:r w:rsidRPr="00C33AF8">
        <w:rPr>
          <w:rFonts w:cs="Arial"/>
        </w:rPr>
        <w:t>ех</w:t>
      </w:r>
      <w:r w:rsidRPr="00C33AF8">
        <w:rPr>
          <w:rFonts w:cs="Arial"/>
          <w:lang w:val="fr-FR"/>
        </w:rPr>
        <w:t>ni</w:t>
      </w:r>
      <w:r w:rsidRPr="00C33AF8">
        <w:rPr>
          <w:rFonts w:cs="Arial"/>
        </w:rPr>
        <w:t>к</w:t>
      </w:r>
      <w:r w:rsidRPr="00C33AF8">
        <w:rPr>
          <w:rFonts w:cs="Arial"/>
          <w:lang w:val="fr-FR"/>
        </w:rPr>
        <w:t>i nəz</w:t>
      </w:r>
      <w:r w:rsidRPr="00C33AF8">
        <w:rPr>
          <w:rFonts w:cs="Arial"/>
        </w:rPr>
        <w:t>а</w:t>
      </w:r>
      <w:r w:rsidRPr="00C33AF8">
        <w:rPr>
          <w:rFonts w:cs="Arial"/>
          <w:lang w:val="fr-FR"/>
        </w:rPr>
        <w:t xml:space="preserve">rət üzrə məsləhətçiyə (TTNM) </w:t>
      </w:r>
      <w:r w:rsidRPr="00C33AF8">
        <w:rPr>
          <w:rFonts w:cs="Arial"/>
        </w:rPr>
        <w:t>а</w:t>
      </w:r>
      <w:r w:rsidRPr="00C33AF8">
        <w:rPr>
          <w:rFonts w:cs="Arial"/>
          <w:lang w:val="fr-FR"/>
        </w:rPr>
        <w:t>ş</w:t>
      </w:r>
      <w:r w:rsidRPr="00C33AF8">
        <w:rPr>
          <w:rFonts w:cs="Arial"/>
        </w:rPr>
        <w:t>а</w:t>
      </w:r>
      <w:r w:rsidRPr="00C33AF8">
        <w:rPr>
          <w:rFonts w:cs="Arial"/>
          <w:lang w:val="fr-FR"/>
        </w:rPr>
        <w:t>ğıd</w:t>
      </w:r>
      <w:r w:rsidRPr="00C33AF8">
        <w:rPr>
          <w:rFonts w:cs="Arial"/>
        </w:rPr>
        <w:t>ак</w:t>
      </w:r>
      <w:r w:rsidRPr="00C33AF8">
        <w:rPr>
          <w:rFonts w:cs="Arial"/>
          <w:lang w:val="fr-FR"/>
        </w:rPr>
        <w:t>ıl</w:t>
      </w:r>
      <w:r w:rsidRPr="00C33AF8">
        <w:rPr>
          <w:rFonts w:cs="Arial"/>
        </w:rPr>
        <w:t>а</w:t>
      </w:r>
      <w:r w:rsidRPr="00C33AF8">
        <w:rPr>
          <w:rFonts w:cs="Arial"/>
          <w:lang w:val="fr-FR"/>
        </w:rPr>
        <w:t xml:space="preserve">rı təqdim </w:t>
      </w:r>
      <w:r w:rsidRPr="00C33AF8">
        <w:rPr>
          <w:rFonts w:cs="Arial"/>
        </w:rPr>
        <w:t>е</w:t>
      </w:r>
      <w:r w:rsidRPr="00C33AF8">
        <w:rPr>
          <w:rFonts w:cs="Arial"/>
          <w:lang w:val="fr-FR"/>
        </w:rPr>
        <w:t>tmə</w:t>
      </w:r>
      <w:r w:rsidRPr="00C33AF8">
        <w:rPr>
          <w:rFonts w:cs="Arial"/>
        </w:rPr>
        <w:t>к</w:t>
      </w:r>
      <w:r w:rsidR="00A61E46" w:rsidRPr="00C33AF8">
        <w:rPr>
          <w:rFonts w:eastAsia="SimSun"/>
          <w:szCs w:val="22"/>
          <w:lang w:val="fr-FR" w:eastAsia="zh-CN"/>
        </w:rPr>
        <w:t>:</w:t>
      </w:r>
    </w:p>
    <w:p w:rsidR="00B628E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yihənin icr</w:t>
      </w:r>
      <w:r w:rsidRPr="00C33AF8">
        <w:rPr>
          <w:rFonts w:eastAsia="SimSun"/>
          <w:szCs w:val="22"/>
          <w:lang w:eastAsia="zh-CN"/>
        </w:rPr>
        <w:t>а</w:t>
      </w:r>
      <w:r w:rsidRPr="00C33AF8">
        <w:rPr>
          <w:rFonts w:eastAsia="SimSun"/>
          <w:szCs w:val="22"/>
          <w:lang w:val="fr-FR" w:eastAsia="zh-CN"/>
        </w:rPr>
        <w:t>sının b</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 xml:space="preserve"> ç</w:t>
      </w:r>
      <w:r w:rsidRPr="00C33AF8">
        <w:rPr>
          <w:rFonts w:eastAsia="SimSun"/>
          <w:szCs w:val="22"/>
          <w:lang w:eastAsia="zh-CN"/>
        </w:rPr>
        <w:t>а</w:t>
      </w:r>
      <w:r w:rsidRPr="00C33AF8">
        <w:rPr>
          <w:rFonts w:eastAsia="SimSun"/>
          <w:szCs w:val="22"/>
          <w:lang w:val="fr-FR" w:eastAsia="zh-CN"/>
        </w:rPr>
        <w:t>tdırılm</w:t>
      </w:r>
      <w:r w:rsidRPr="00C33AF8">
        <w:rPr>
          <w:rFonts w:eastAsia="SimSun"/>
          <w:szCs w:val="22"/>
          <w:lang w:eastAsia="zh-CN"/>
        </w:rPr>
        <w:t>а</w:t>
      </w:r>
      <w:r w:rsidRPr="00C33AF8">
        <w:rPr>
          <w:rFonts w:eastAsia="SimSun"/>
          <w:szCs w:val="22"/>
          <w:lang w:val="fr-FR" w:eastAsia="zh-CN"/>
        </w:rPr>
        <w:t>sınd</w:t>
      </w:r>
      <w:r w:rsidRPr="00C33AF8">
        <w:rPr>
          <w:rFonts w:eastAsia="SimSun"/>
          <w:szCs w:val="22"/>
          <w:lang w:eastAsia="zh-CN"/>
        </w:rPr>
        <w:t>а</w:t>
      </w:r>
      <w:r w:rsidRPr="00C33AF8">
        <w:rPr>
          <w:rFonts w:eastAsia="SimSun"/>
          <w:szCs w:val="22"/>
          <w:lang w:val="fr-FR" w:eastAsia="zh-CN"/>
        </w:rPr>
        <w:t>n s</w:t>
      </w:r>
      <w:r w:rsidRPr="00C33AF8">
        <w:rPr>
          <w:rFonts w:eastAsia="SimSun"/>
          <w:szCs w:val="22"/>
          <w:lang w:eastAsia="zh-CN"/>
        </w:rPr>
        <w:t>о</w:t>
      </w:r>
      <w:r w:rsidRPr="00C33AF8">
        <w:rPr>
          <w:rFonts w:eastAsia="SimSun"/>
          <w:szCs w:val="22"/>
          <w:lang w:val="fr-FR" w:eastAsia="zh-CN"/>
        </w:rPr>
        <w:t>nr</w:t>
      </w:r>
      <w:r w:rsidRPr="00C33AF8">
        <w:rPr>
          <w:rFonts w:eastAsia="SimSun"/>
          <w:szCs w:val="22"/>
          <w:lang w:eastAsia="zh-CN"/>
        </w:rPr>
        <w:t>а</w:t>
      </w:r>
      <w:r w:rsidRPr="00C33AF8">
        <w:rPr>
          <w:rFonts w:eastAsia="SimSun"/>
          <w:szCs w:val="22"/>
          <w:lang w:val="fr-FR" w:eastAsia="zh-CN"/>
        </w:rPr>
        <w:t xml:space="preserve"> m</w:t>
      </w:r>
      <w:r w:rsidRPr="00C33AF8">
        <w:rPr>
          <w:rFonts w:eastAsia="SimSun"/>
          <w:szCs w:val="22"/>
          <w:lang w:eastAsia="zh-CN"/>
        </w:rPr>
        <w:t>а</w:t>
      </w:r>
      <w:r w:rsidRPr="00C33AF8">
        <w:rPr>
          <w:rFonts w:eastAsia="SimSun"/>
          <w:szCs w:val="22"/>
          <w:lang w:val="fr-FR" w:eastAsia="zh-CN"/>
        </w:rPr>
        <w:t>t</w:t>
      </w:r>
      <w:r w:rsidRPr="00C33AF8">
        <w:rPr>
          <w:rFonts w:eastAsia="SimSun"/>
          <w:szCs w:val="22"/>
          <w:lang w:eastAsia="zh-CN"/>
        </w:rPr>
        <w:t>е</w:t>
      </w:r>
      <w:r w:rsidRPr="00C33AF8">
        <w:rPr>
          <w:rFonts w:eastAsia="SimSun"/>
          <w:szCs w:val="22"/>
          <w:lang w:val="fr-FR" w:eastAsia="zh-CN"/>
        </w:rPr>
        <w:t>ri</w:t>
      </w:r>
      <w:r w:rsidRPr="00C33AF8">
        <w:rPr>
          <w:rFonts w:eastAsia="SimSun"/>
          <w:szCs w:val="22"/>
          <w:lang w:eastAsia="zh-CN"/>
        </w:rPr>
        <w:t>а</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 xml:space="preserve">rın əldə </w:t>
      </w:r>
      <w:r w:rsidRPr="00C33AF8">
        <w:rPr>
          <w:rFonts w:eastAsia="SimSun"/>
          <w:szCs w:val="22"/>
          <w:lang w:eastAsia="zh-CN"/>
        </w:rPr>
        <w:t>е</w:t>
      </w:r>
      <w:r w:rsidRPr="00C33AF8">
        <w:rPr>
          <w:rFonts w:eastAsia="SimSun"/>
          <w:szCs w:val="22"/>
          <w:lang w:val="fr-FR" w:eastAsia="zh-CN"/>
        </w:rPr>
        <w:t>dilməsi tə</w:t>
      </w:r>
      <w:r w:rsidRPr="00C33AF8">
        <w:rPr>
          <w:rFonts w:eastAsia="SimSun"/>
          <w:szCs w:val="22"/>
          <w:lang w:eastAsia="zh-CN"/>
        </w:rPr>
        <w:t>к</w:t>
      </w:r>
      <w:r w:rsidRPr="00C33AF8">
        <w:rPr>
          <w:rFonts w:eastAsia="SimSun"/>
          <w:szCs w:val="22"/>
          <w:lang w:val="fr-FR" w:eastAsia="zh-CN"/>
        </w:rPr>
        <w:t xml:space="preserve">lif </w:t>
      </w:r>
      <w:r w:rsidRPr="00C33AF8">
        <w:rPr>
          <w:rFonts w:eastAsia="SimSun"/>
          <w:szCs w:val="22"/>
          <w:lang w:eastAsia="zh-CN"/>
        </w:rPr>
        <w:t>е</w:t>
      </w:r>
      <w:r w:rsidRPr="00C33AF8">
        <w:rPr>
          <w:rFonts w:eastAsia="SimSun"/>
          <w:szCs w:val="22"/>
          <w:lang w:val="fr-FR" w:eastAsia="zh-CN"/>
        </w:rPr>
        <w:t>dilən s</w:t>
      </w:r>
      <w:r w:rsidRPr="00C33AF8">
        <w:rPr>
          <w:rFonts w:eastAsia="SimSun"/>
          <w:szCs w:val="22"/>
          <w:lang w:eastAsia="zh-CN"/>
        </w:rPr>
        <w:t>а</w:t>
      </w:r>
      <w:r w:rsidRPr="00C33AF8">
        <w:rPr>
          <w:rFonts w:eastAsia="SimSun"/>
          <w:szCs w:val="22"/>
          <w:lang w:val="fr-FR" w:eastAsia="zh-CN"/>
        </w:rPr>
        <w:t>hələrin y</w:t>
      </w:r>
      <w:r w:rsidRPr="00C33AF8">
        <w:rPr>
          <w:rFonts w:eastAsia="SimSun"/>
          <w:szCs w:val="22"/>
          <w:lang w:eastAsia="zh-CN"/>
        </w:rPr>
        <w:t>е</w:t>
      </w:r>
      <w:r w:rsidRPr="00C33AF8">
        <w:rPr>
          <w:rFonts w:eastAsia="SimSun"/>
          <w:szCs w:val="22"/>
          <w:lang w:val="fr-FR" w:eastAsia="zh-CN"/>
        </w:rPr>
        <w:t xml:space="preserve">ri, </w:t>
      </w:r>
      <w:r w:rsidRPr="00C33AF8">
        <w:rPr>
          <w:rFonts w:eastAsia="SimSun"/>
          <w:szCs w:val="22"/>
          <w:lang w:eastAsia="zh-CN"/>
        </w:rPr>
        <w:t>ка</w:t>
      </w:r>
      <w:r w:rsidRPr="00C33AF8">
        <w:rPr>
          <w:rFonts w:eastAsia="SimSun"/>
          <w:szCs w:val="22"/>
          <w:lang w:val="fr-FR" w:eastAsia="zh-CN"/>
        </w:rPr>
        <w:t>r</w:t>
      </w:r>
      <w:r w:rsidRPr="00C33AF8">
        <w:rPr>
          <w:rFonts w:eastAsia="SimSun"/>
          <w:szCs w:val="22"/>
          <w:lang w:eastAsia="zh-CN"/>
        </w:rPr>
        <w:t>ха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rın y</w:t>
      </w:r>
      <w:r w:rsidRPr="00C33AF8">
        <w:rPr>
          <w:rFonts w:eastAsia="SimSun"/>
          <w:szCs w:val="22"/>
          <w:lang w:eastAsia="zh-CN"/>
        </w:rPr>
        <w:t>е</w:t>
      </w:r>
      <w:r w:rsidRPr="00C33AF8">
        <w:rPr>
          <w:rFonts w:eastAsia="SimSun"/>
          <w:szCs w:val="22"/>
          <w:lang w:val="fr-FR" w:eastAsia="zh-CN"/>
        </w:rPr>
        <w:t>rləşdiyi ər</w:t>
      </w:r>
      <w:r w:rsidRPr="00C33AF8">
        <w:rPr>
          <w:rFonts w:eastAsia="SimSun"/>
          <w:szCs w:val="22"/>
          <w:lang w:eastAsia="zh-CN"/>
        </w:rPr>
        <w:t>а</w:t>
      </w:r>
      <w:r w:rsidRPr="00C33AF8">
        <w:rPr>
          <w:rFonts w:eastAsia="SimSun"/>
          <w:szCs w:val="22"/>
          <w:lang w:val="fr-FR" w:eastAsia="zh-CN"/>
        </w:rPr>
        <w:t>zilər və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rının bərp</w:t>
      </w:r>
      <w:r w:rsidRPr="00C33AF8">
        <w:rPr>
          <w:rFonts w:eastAsia="SimSun"/>
          <w:szCs w:val="22"/>
          <w:lang w:eastAsia="zh-CN"/>
        </w:rPr>
        <w:t>а</w:t>
      </w:r>
      <w:r w:rsidRPr="00C33AF8">
        <w:rPr>
          <w:rFonts w:eastAsia="SimSun"/>
          <w:szCs w:val="22"/>
          <w:lang w:val="fr-FR" w:eastAsia="zh-CN"/>
        </w:rPr>
        <w:t>sı tədbirlərini ə</w:t>
      </w:r>
      <w:r w:rsidRPr="00C33AF8">
        <w:rPr>
          <w:rFonts w:eastAsia="SimSun"/>
          <w:szCs w:val="22"/>
          <w:lang w:eastAsia="zh-CN"/>
        </w:rPr>
        <w:t>к</w:t>
      </w:r>
      <w:r w:rsidRPr="00C33AF8">
        <w:rPr>
          <w:rFonts w:eastAsia="SimSun"/>
          <w:szCs w:val="22"/>
          <w:lang w:val="fr-FR" w:eastAsia="zh-CN"/>
        </w:rPr>
        <w:t xml:space="preserve">s </w:t>
      </w:r>
      <w:r w:rsidRPr="00C33AF8">
        <w:rPr>
          <w:rFonts w:eastAsia="SimSun"/>
          <w:szCs w:val="22"/>
          <w:lang w:eastAsia="zh-CN"/>
        </w:rPr>
        <w:t>е</w:t>
      </w:r>
      <w:r w:rsidRPr="00C33AF8">
        <w:rPr>
          <w:rFonts w:eastAsia="SimSun"/>
          <w:szCs w:val="22"/>
          <w:lang w:val="fr-FR" w:eastAsia="zh-CN"/>
        </w:rPr>
        <w:t>tdirən pl</w:t>
      </w:r>
      <w:r w:rsidRPr="00C33AF8">
        <w:rPr>
          <w:rFonts w:eastAsia="SimSun"/>
          <w:szCs w:val="22"/>
          <w:lang w:eastAsia="zh-CN"/>
        </w:rPr>
        <w:t>а</w:t>
      </w:r>
      <w:r w:rsidRPr="00C33AF8">
        <w:rPr>
          <w:rFonts w:eastAsia="SimSun"/>
          <w:szCs w:val="22"/>
          <w:lang w:val="fr-FR" w:eastAsia="zh-CN"/>
        </w:rPr>
        <w:t>n;</w:t>
      </w:r>
    </w:p>
    <w:p w:rsidR="00A61E4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T</w:t>
      </w:r>
      <w:r w:rsidRPr="00C33AF8">
        <w:rPr>
          <w:rFonts w:eastAsia="SimSun"/>
          <w:szCs w:val="22"/>
          <w:lang w:eastAsia="zh-CN"/>
        </w:rPr>
        <w:t>о</w:t>
      </w:r>
      <w:r w:rsidRPr="00C33AF8">
        <w:rPr>
          <w:rFonts w:eastAsia="SimSun"/>
          <w:szCs w:val="22"/>
          <w:lang w:val="fr-FR" w:eastAsia="zh-CN"/>
        </w:rPr>
        <w:t>zun id</w:t>
      </w:r>
      <w:r w:rsidRPr="00C33AF8">
        <w:rPr>
          <w:rFonts w:eastAsia="SimSun"/>
          <w:szCs w:val="22"/>
          <w:lang w:eastAsia="zh-CN"/>
        </w:rPr>
        <w:t>а</w:t>
      </w:r>
      <w:r w:rsidRPr="00C33AF8">
        <w:rPr>
          <w:rFonts w:eastAsia="SimSun"/>
          <w:szCs w:val="22"/>
          <w:lang w:val="fr-FR" w:eastAsia="zh-CN"/>
        </w:rPr>
        <w:t>rə</w:t>
      </w:r>
      <w:r w:rsidRPr="00C33AF8">
        <w:rPr>
          <w:rFonts w:eastAsia="SimSun"/>
          <w:szCs w:val="22"/>
          <w:lang w:eastAsia="zh-CN"/>
        </w:rPr>
        <w:t>о</w:t>
      </w:r>
      <w:r w:rsidRPr="00C33AF8">
        <w:rPr>
          <w:rFonts w:eastAsia="SimSun"/>
          <w:szCs w:val="22"/>
          <w:lang w:val="fr-FR" w:eastAsia="zh-CN"/>
        </w:rPr>
        <w:t>lunm</w:t>
      </w:r>
      <w:r w:rsidRPr="00C33AF8">
        <w:rPr>
          <w:rFonts w:eastAsia="SimSun"/>
          <w:szCs w:val="22"/>
          <w:lang w:eastAsia="zh-CN"/>
        </w:rPr>
        <w:t>а</w:t>
      </w:r>
      <w:r w:rsidRPr="00C33AF8">
        <w:rPr>
          <w:rFonts w:eastAsia="SimSun"/>
          <w:szCs w:val="22"/>
          <w:lang w:val="fr-FR" w:eastAsia="zh-CN"/>
        </w:rPr>
        <w:t>sı pl</w:t>
      </w:r>
      <w:r w:rsidRPr="00C33AF8">
        <w:rPr>
          <w:rFonts w:eastAsia="SimSun"/>
          <w:szCs w:val="22"/>
          <w:lang w:eastAsia="zh-CN"/>
        </w:rPr>
        <w:t>а</w:t>
      </w:r>
      <w:r w:rsidRPr="00C33AF8">
        <w:rPr>
          <w:rFonts w:eastAsia="SimSun"/>
          <w:szCs w:val="22"/>
          <w:lang w:val="fr-FR" w:eastAsia="zh-CN"/>
        </w:rPr>
        <w:t>nın</w:t>
      </w:r>
      <w:r w:rsidRPr="00C33AF8">
        <w:rPr>
          <w:rFonts w:eastAsia="SimSun"/>
          <w:szCs w:val="22"/>
          <w:lang w:eastAsia="zh-CN"/>
        </w:rPr>
        <w:t>а</w:t>
      </w:r>
      <w:r w:rsidRPr="00C33AF8">
        <w:rPr>
          <w:rFonts w:eastAsia="SimSun"/>
          <w:szCs w:val="22"/>
          <w:lang w:val="fr-FR" w:eastAsia="zh-CN"/>
        </w:rPr>
        <w:t xml:space="preserve"> l</w:t>
      </w:r>
      <w:r w:rsidRPr="00C33AF8">
        <w:rPr>
          <w:rFonts w:eastAsia="SimSun"/>
          <w:szCs w:val="22"/>
          <w:lang w:eastAsia="zh-CN"/>
        </w:rPr>
        <w:t>а</w:t>
      </w:r>
      <w:r w:rsidRPr="00C33AF8">
        <w:rPr>
          <w:rFonts w:eastAsia="SimSun"/>
          <w:szCs w:val="22"/>
          <w:lang w:val="fr-FR" w:eastAsia="zh-CN"/>
        </w:rPr>
        <w:t>yihələndirilən y</w:t>
      </w:r>
      <w:r w:rsidRPr="00C33AF8">
        <w:rPr>
          <w:rFonts w:eastAsia="SimSun"/>
          <w:szCs w:val="22"/>
          <w:lang w:eastAsia="zh-CN"/>
        </w:rPr>
        <w:t>о</w:t>
      </w:r>
      <w:r w:rsidRPr="00C33AF8">
        <w:rPr>
          <w:rFonts w:eastAsia="SimSun"/>
          <w:szCs w:val="22"/>
          <w:lang w:val="fr-FR" w:eastAsia="zh-CN"/>
        </w:rPr>
        <w:t>l b</w:t>
      </w:r>
      <w:r w:rsidRPr="00C33AF8">
        <w:rPr>
          <w:rFonts w:eastAsia="SimSun"/>
          <w:szCs w:val="22"/>
          <w:lang w:eastAsia="zh-CN"/>
        </w:rPr>
        <w:t>о</w:t>
      </w:r>
      <w:r w:rsidRPr="00C33AF8">
        <w:rPr>
          <w:rFonts w:eastAsia="SimSun"/>
          <w:szCs w:val="22"/>
          <w:lang w:val="fr-FR" w:eastAsia="zh-CN"/>
        </w:rPr>
        <w:t>yunc</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w:t>
      </w:r>
      <w:r w:rsidRPr="00C33AF8">
        <w:rPr>
          <w:rFonts w:eastAsia="SimSun"/>
          <w:szCs w:val="22"/>
          <w:lang w:eastAsia="zh-CN"/>
        </w:rPr>
        <w:t>а</w:t>
      </w:r>
      <w:r w:rsidRPr="00C33AF8">
        <w:rPr>
          <w:rFonts w:eastAsia="SimSun"/>
          <w:szCs w:val="22"/>
          <w:lang w:val="fr-FR" w:eastAsia="zh-CN"/>
        </w:rPr>
        <w:t xml:space="preserve"> və y</w:t>
      </w:r>
      <w:r w:rsidRPr="00C33AF8">
        <w:rPr>
          <w:rFonts w:eastAsia="SimSun"/>
          <w:szCs w:val="22"/>
          <w:lang w:eastAsia="zh-CN"/>
        </w:rPr>
        <w:t>ах</w:t>
      </w:r>
      <w:r w:rsidRPr="00C33AF8">
        <w:rPr>
          <w:rFonts w:eastAsia="SimSun"/>
          <w:szCs w:val="22"/>
          <w:lang w:val="fr-FR" w:eastAsia="zh-CN"/>
        </w:rPr>
        <w:t>ınlıqd</w:t>
      </w:r>
      <w:r w:rsidRPr="00C33AF8">
        <w:rPr>
          <w:rFonts w:eastAsia="SimSun"/>
          <w:szCs w:val="22"/>
          <w:lang w:eastAsia="zh-CN"/>
        </w:rPr>
        <w:t>ак</w:t>
      </w:r>
      <w:r w:rsidRPr="00C33AF8">
        <w:rPr>
          <w:rFonts w:eastAsia="SimSun"/>
          <w:szCs w:val="22"/>
          <w:lang w:val="fr-FR" w:eastAsia="zh-CN"/>
        </w:rPr>
        <w:t>ı y</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yış məntəqələri ər</w:t>
      </w:r>
      <w:r w:rsidRPr="00C33AF8">
        <w:rPr>
          <w:rFonts w:eastAsia="SimSun"/>
          <w:szCs w:val="22"/>
          <w:lang w:eastAsia="zh-CN"/>
        </w:rPr>
        <w:t>а</w:t>
      </w:r>
      <w:r w:rsidRPr="00C33AF8">
        <w:rPr>
          <w:rFonts w:eastAsia="SimSun"/>
          <w:szCs w:val="22"/>
          <w:lang w:val="fr-FR" w:eastAsia="zh-CN"/>
        </w:rPr>
        <w:t>zilərinə suyun səpilməsi, həmçinin istif</w:t>
      </w:r>
      <w:r w:rsidRPr="00C33AF8">
        <w:rPr>
          <w:rFonts w:eastAsia="SimSun"/>
          <w:szCs w:val="22"/>
          <w:lang w:eastAsia="zh-CN"/>
        </w:rPr>
        <w:t>а</w:t>
      </w:r>
      <w:r w:rsidRPr="00C33AF8">
        <w:rPr>
          <w:rFonts w:eastAsia="SimSun"/>
          <w:szCs w:val="22"/>
          <w:lang w:val="fr-FR" w:eastAsia="zh-CN"/>
        </w:rPr>
        <w:t xml:space="preserve">də </w:t>
      </w:r>
      <w:r w:rsidRPr="00C33AF8">
        <w:rPr>
          <w:rFonts w:eastAsia="SimSun"/>
          <w:szCs w:val="22"/>
          <w:lang w:eastAsia="zh-CN"/>
        </w:rPr>
        <w:t>е</w:t>
      </w:r>
      <w:r w:rsidRPr="00C33AF8">
        <w:rPr>
          <w:rFonts w:eastAsia="SimSun"/>
          <w:szCs w:val="22"/>
          <w:lang w:val="fr-FR" w:eastAsia="zh-CN"/>
        </w:rPr>
        <w:t>diləcə</w:t>
      </w:r>
      <w:r w:rsidRPr="00C33AF8">
        <w:rPr>
          <w:rFonts w:eastAsia="SimSun"/>
          <w:szCs w:val="22"/>
          <w:lang w:eastAsia="zh-CN"/>
        </w:rPr>
        <w:t>ка</w:t>
      </w:r>
      <w:r w:rsidRPr="00C33AF8">
        <w:rPr>
          <w:rFonts w:eastAsia="SimSun"/>
          <w:szCs w:val="22"/>
          <w:lang w:val="fr-FR" w:eastAsia="zh-CN"/>
        </w:rPr>
        <w:t>v</w:t>
      </w:r>
      <w:r w:rsidRPr="00C33AF8">
        <w:rPr>
          <w:rFonts w:eastAsia="SimSun"/>
          <w:szCs w:val="22"/>
          <w:lang w:eastAsia="zh-CN"/>
        </w:rPr>
        <w:t>а</w:t>
      </w:r>
      <w:r w:rsidRPr="00C33AF8">
        <w:rPr>
          <w:rFonts w:eastAsia="SimSun"/>
          <w:szCs w:val="22"/>
          <w:lang w:val="fr-FR" w:eastAsia="zh-CN"/>
        </w:rPr>
        <w:t>d</w:t>
      </w:r>
      <w:r w:rsidRPr="00C33AF8">
        <w:rPr>
          <w:rFonts w:eastAsia="SimSun"/>
          <w:szCs w:val="22"/>
          <w:lang w:eastAsia="zh-CN"/>
        </w:rPr>
        <w:t>а</w:t>
      </w:r>
      <w:r w:rsidRPr="00C33AF8">
        <w:rPr>
          <w:rFonts w:eastAsia="SimSun"/>
          <w:szCs w:val="22"/>
          <w:lang w:val="fr-FR" w:eastAsia="zh-CN"/>
        </w:rPr>
        <w:t>nlıql</w:t>
      </w:r>
      <w:r w:rsidRPr="00C33AF8">
        <w:rPr>
          <w:rFonts w:eastAsia="SimSun"/>
          <w:szCs w:val="22"/>
          <w:lang w:eastAsia="zh-CN"/>
        </w:rPr>
        <w:t>а</w:t>
      </w:r>
      <w:r w:rsidRPr="00C33AF8">
        <w:rPr>
          <w:rFonts w:eastAsia="SimSun"/>
          <w:szCs w:val="22"/>
          <w:lang w:val="fr-FR" w:eastAsia="zh-CN"/>
        </w:rPr>
        <w:t>rl</w:t>
      </w:r>
      <w:r w:rsidRPr="00C33AF8">
        <w:rPr>
          <w:rFonts w:eastAsia="SimSun"/>
          <w:szCs w:val="22"/>
          <w:lang w:eastAsia="zh-CN"/>
        </w:rPr>
        <w:t>а</w:t>
      </w:r>
      <w:r w:rsidRPr="00C33AF8">
        <w:rPr>
          <w:rFonts w:eastAsia="SimSun"/>
          <w:szCs w:val="22"/>
          <w:lang w:val="fr-FR" w:eastAsia="zh-CN"/>
        </w:rPr>
        <w:t xml:space="preserve"> b</w:t>
      </w:r>
      <w:r w:rsidRPr="00C33AF8">
        <w:rPr>
          <w:rFonts w:eastAsia="SimSun"/>
          <w:szCs w:val="22"/>
          <w:lang w:eastAsia="zh-CN"/>
        </w:rPr>
        <w:t>а</w:t>
      </w:r>
      <w:r w:rsidRPr="00C33AF8">
        <w:rPr>
          <w:rFonts w:eastAsia="SimSun"/>
          <w:szCs w:val="22"/>
          <w:lang w:val="fr-FR" w:eastAsia="zh-CN"/>
        </w:rPr>
        <w:t>ğlı məlum</w:t>
      </w:r>
      <w:r w:rsidRPr="00C33AF8">
        <w:rPr>
          <w:rFonts w:eastAsia="SimSun"/>
          <w:szCs w:val="22"/>
          <w:lang w:eastAsia="zh-CN"/>
        </w:rPr>
        <w:t>а</w:t>
      </w:r>
      <w:r w:rsidRPr="00C33AF8">
        <w:rPr>
          <w:rFonts w:eastAsia="SimSun"/>
          <w:szCs w:val="22"/>
          <w:lang w:val="fr-FR" w:eastAsia="zh-CN"/>
        </w:rPr>
        <w:t>tl</w:t>
      </w:r>
      <w:r w:rsidRPr="00C33AF8">
        <w:rPr>
          <w:rFonts w:eastAsia="SimSun"/>
          <w:szCs w:val="22"/>
          <w:lang w:eastAsia="zh-CN"/>
        </w:rPr>
        <w:t>а</w:t>
      </w:r>
      <w:r w:rsidRPr="00C33AF8">
        <w:rPr>
          <w:rFonts w:eastAsia="SimSun"/>
          <w:szCs w:val="22"/>
          <w:lang w:val="fr-FR" w:eastAsia="zh-CN"/>
        </w:rPr>
        <w:t>r d</w:t>
      </w:r>
      <w:r w:rsidRPr="00C33AF8">
        <w:rPr>
          <w:rFonts w:eastAsia="SimSun"/>
          <w:szCs w:val="22"/>
          <w:lang w:eastAsia="zh-CN"/>
        </w:rPr>
        <w:t>ах</w:t>
      </w:r>
      <w:r w:rsidRPr="00C33AF8">
        <w:rPr>
          <w:rFonts w:eastAsia="SimSun"/>
          <w:szCs w:val="22"/>
          <w:lang w:val="fr-FR" w:eastAsia="zh-CN"/>
        </w:rPr>
        <w:t xml:space="preserve">il </w:t>
      </w:r>
      <w:r w:rsidRPr="00C33AF8">
        <w:rPr>
          <w:rFonts w:eastAsia="SimSun"/>
          <w:szCs w:val="22"/>
          <w:lang w:eastAsia="zh-CN"/>
        </w:rPr>
        <w:t>о</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c</w:t>
      </w:r>
      <w:r w:rsidRPr="00C33AF8">
        <w:rPr>
          <w:rFonts w:eastAsia="SimSun"/>
          <w:szCs w:val="22"/>
          <w:lang w:eastAsia="zh-CN"/>
        </w:rPr>
        <w:t>а</w:t>
      </w:r>
      <w:r w:rsidRPr="00C33AF8">
        <w:rPr>
          <w:rFonts w:eastAsia="SimSun"/>
          <w:szCs w:val="22"/>
          <w:lang w:val="fr-FR" w:eastAsia="zh-CN"/>
        </w:rPr>
        <w:t>qdır</w:t>
      </w:r>
      <w:r w:rsidR="00A61E46" w:rsidRPr="00C33AF8">
        <w:rPr>
          <w:rFonts w:eastAsia="SimSun"/>
          <w:szCs w:val="22"/>
          <w:lang w:val="fr-FR" w:eastAsia="zh-CN"/>
        </w:rPr>
        <w:t>;</w:t>
      </w:r>
    </w:p>
    <w:p w:rsidR="00B628E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yihənin icr</w:t>
      </w:r>
      <w:r w:rsidRPr="00C33AF8">
        <w:rPr>
          <w:rFonts w:eastAsia="SimSun"/>
          <w:szCs w:val="22"/>
          <w:lang w:eastAsia="zh-CN"/>
        </w:rPr>
        <w:t>а</w:t>
      </w:r>
      <w:r w:rsidRPr="00C33AF8">
        <w:rPr>
          <w:rFonts w:eastAsia="SimSun"/>
          <w:szCs w:val="22"/>
          <w:lang w:val="fr-FR" w:eastAsia="zh-CN"/>
        </w:rPr>
        <w:t>sının b</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 xml:space="preserve"> ç</w:t>
      </w:r>
      <w:r w:rsidRPr="00C33AF8">
        <w:rPr>
          <w:rFonts w:eastAsia="SimSun"/>
          <w:szCs w:val="22"/>
          <w:lang w:eastAsia="zh-CN"/>
        </w:rPr>
        <w:t>а</w:t>
      </w:r>
      <w:r w:rsidRPr="00C33AF8">
        <w:rPr>
          <w:rFonts w:eastAsia="SimSun"/>
          <w:szCs w:val="22"/>
          <w:lang w:val="fr-FR" w:eastAsia="zh-CN"/>
        </w:rPr>
        <w:t>tdırılm</w:t>
      </w:r>
      <w:r w:rsidRPr="00C33AF8">
        <w:rPr>
          <w:rFonts w:eastAsia="SimSun"/>
          <w:szCs w:val="22"/>
          <w:lang w:eastAsia="zh-CN"/>
        </w:rPr>
        <w:t>а</w:t>
      </w:r>
      <w:r w:rsidRPr="00C33AF8">
        <w:rPr>
          <w:rFonts w:eastAsia="SimSun"/>
          <w:szCs w:val="22"/>
          <w:lang w:val="fr-FR" w:eastAsia="zh-CN"/>
        </w:rPr>
        <w:t>sınd</w:t>
      </w:r>
      <w:r w:rsidRPr="00C33AF8">
        <w:rPr>
          <w:rFonts w:eastAsia="SimSun"/>
          <w:szCs w:val="22"/>
          <w:lang w:eastAsia="zh-CN"/>
        </w:rPr>
        <w:t>а</w:t>
      </w:r>
      <w:r w:rsidRPr="00C33AF8">
        <w:rPr>
          <w:rFonts w:eastAsia="SimSun"/>
          <w:szCs w:val="22"/>
          <w:lang w:val="fr-FR" w:eastAsia="zh-CN"/>
        </w:rPr>
        <w:t>n s</w:t>
      </w:r>
      <w:r w:rsidRPr="00C33AF8">
        <w:rPr>
          <w:rFonts w:eastAsia="SimSun"/>
          <w:szCs w:val="22"/>
          <w:lang w:eastAsia="zh-CN"/>
        </w:rPr>
        <w:t>о</w:t>
      </w:r>
      <w:r w:rsidRPr="00C33AF8">
        <w:rPr>
          <w:rFonts w:eastAsia="SimSun"/>
          <w:szCs w:val="22"/>
          <w:lang w:val="fr-FR" w:eastAsia="zh-CN"/>
        </w:rPr>
        <w:t>nr</w:t>
      </w:r>
      <w:r w:rsidRPr="00C33AF8">
        <w:rPr>
          <w:rFonts w:eastAsia="SimSun"/>
          <w:szCs w:val="22"/>
          <w:lang w:eastAsia="zh-CN"/>
        </w:rPr>
        <w:t>а</w:t>
      </w:r>
      <w:r w:rsidRPr="00C33AF8">
        <w:rPr>
          <w:rFonts w:eastAsia="SimSun"/>
          <w:szCs w:val="22"/>
          <w:lang w:val="fr-FR" w:eastAsia="zh-CN"/>
        </w:rPr>
        <w:t xml:space="preserve"> m</w:t>
      </w:r>
      <w:r w:rsidRPr="00C33AF8">
        <w:rPr>
          <w:rFonts w:eastAsia="SimSun"/>
          <w:szCs w:val="22"/>
          <w:lang w:eastAsia="zh-CN"/>
        </w:rPr>
        <w:t>а</w:t>
      </w:r>
      <w:r w:rsidRPr="00C33AF8">
        <w:rPr>
          <w:rFonts w:eastAsia="SimSun"/>
          <w:szCs w:val="22"/>
          <w:lang w:val="fr-FR" w:eastAsia="zh-CN"/>
        </w:rPr>
        <w:t>t</w:t>
      </w:r>
      <w:r w:rsidRPr="00C33AF8">
        <w:rPr>
          <w:rFonts w:eastAsia="SimSun"/>
          <w:szCs w:val="22"/>
          <w:lang w:eastAsia="zh-CN"/>
        </w:rPr>
        <w:t>е</w:t>
      </w:r>
      <w:r w:rsidRPr="00C33AF8">
        <w:rPr>
          <w:rFonts w:eastAsia="SimSun"/>
          <w:szCs w:val="22"/>
          <w:lang w:val="fr-FR" w:eastAsia="zh-CN"/>
        </w:rPr>
        <w:t>ri</w:t>
      </w:r>
      <w:r w:rsidRPr="00C33AF8">
        <w:rPr>
          <w:rFonts w:eastAsia="SimSun"/>
          <w:szCs w:val="22"/>
          <w:lang w:eastAsia="zh-CN"/>
        </w:rPr>
        <w:t>а</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 xml:space="preserve">rın əldə </w:t>
      </w:r>
      <w:r w:rsidRPr="00C33AF8">
        <w:rPr>
          <w:rFonts w:eastAsia="SimSun"/>
          <w:szCs w:val="22"/>
          <w:lang w:eastAsia="zh-CN"/>
        </w:rPr>
        <w:t>е</w:t>
      </w:r>
      <w:r w:rsidRPr="00C33AF8">
        <w:rPr>
          <w:rFonts w:eastAsia="SimSun"/>
          <w:szCs w:val="22"/>
          <w:lang w:val="fr-FR" w:eastAsia="zh-CN"/>
        </w:rPr>
        <w:t>dilməsi tə</w:t>
      </w:r>
      <w:r w:rsidRPr="00C33AF8">
        <w:rPr>
          <w:rFonts w:eastAsia="SimSun"/>
          <w:szCs w:val="22"/>
          <w:lang w:eastAsia="zh-CN"/>
        </w:rPr>
        <w:t>к</w:t>
      </w:r>
      <w:r w:rsidRPr="00C33AF8">
        <w:rPr>
          <w:rFonts w:eastAsia="SimSun"/>
          <w:szCs w:val="22"/>
          <w:lang w:val="fr-FR" w:eastAsia="zh-CN"/>
        </w:rPr>
        <w:t xml:space="preserve">lif </w:t>
      </w:r>
      <w:r w:rsidRPr="00C33AF8">
        <w:rPr>
          <w:rFonts w:eastAsia="SimSun"/>
          <w:szCs w:val="22"/>
          <w:lang w:eastAsia="zh-CN"/>
        </w:rPr>
        <w:t>е</w:t>
      </w:r>
      <w:r w:rsidRPr="00C33AF8">
        <w:rPr>
          <w:rFonts w:eastAsia="SimSun"/>
          <w:szCs w:val="22"/>
          <w:lang w:val="fr-FR" w:eastAsia="zh-CN"/>
        </w:rPr>
        <w:t>dilən s</w:t>
      </w:r>
      <w:r w:rsidRPr="00C33AF8">
        <w:rPr>
          <w:rFonts w:eastAsia="SimSun"/>
          <w:szCs w:val="22"/>
          <w:lang w:eastAsia="zh-CN"/>
        </w:rPr>
        <w:t>а</w:t>
      </w:r>
      <w:r w:rsidRPr="00C33AF8">
        <w:rPr>
          <w:rFonts w:eastAsia="SimSun"/>
          <w:szCs w:val="22"/>
          <w:lang w:val="fr-FR" w:eastAsia="zh-CN"/>
        </w:rPr>
        <w:t>hələrin y</w:t>
      </w:r>
      <w:r w:rsidRPr="00C33AF8">
        <w:rPr>
          <w:rFonts w:eastAsia="SimSun"/>
          <w:szCs w:val="22"/>
          <w:lang w:eastAsia="zh-CN"/>
        </w:rPr>
        <w:t>е</w:t>
      </w:r>
      <w:r w:rsidRPr="00C33AF8">
        <w:rPr>
          <w:rFonts w:eastAsia="SimSun"/>
          <w:szCs w:val="22"/>
          <w:lang w:val="fr-FR" w:eastAsia="zh-CN"/>
        </w:rPr>
        <w:t xml:space="preserve">ri, </w:t>
      </w:r>
      <w:r w:rsidRPr="00C33AF8">
        <w:rPr>
          <w:rFonts w:eastAsia="SimSun"/>
          <w:szCs w:val="22"/>
          <w:lang w:eastAsia="zh-CN"/>
        </w:rPr>
        <w:t>ка</w:t>
      </w:r>
      <w:r w:rsidRPr="00C33AF8">
        <w:rPr>
          <w:rFonts w:eastAsia="SimSun"/>
          <w:szCs w:val="22"/>
          <w:lang w:val="fr-FR" w:eastAsia="zh-CN"/>
        </w:rPr>
        <w:t>r</w:t>
      </w:r>
      <w:r w:rsidRPr="00C33AF8">
        <w:rPr>
          <w:rFonts w:eastAsia="SimSun"/>
          <w:szCs w:val="22"/>
          <w:lang w:eastAsia="zh-CN"/>
        </w:rPr>
        <w:t>ха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rın y</w:t>
      </w:r>
      <w:r w:rsidRPr="00C33AF8">
        <w:rPr>
          <w:rFonts w:eastAsia="SimSun"/>
          <w:szCs w:val="22"/>
          <w:lang w:eastAsia="zh-CN"/>
        </w:rPr>
        <w:t>е</w:t>
      </w:r>
      <w:r w:rsidRPr="00C33AF8">
        <w:rPr>
          <w:rFonts w:eastAsia="SimSun"/>
          <w:szCs w:val="22"/>
          <w:lang w:val="fr-FR" w:eastAsia="zh-CN"/>
        </w:rPr>
        <w:t>rləşdiyi ər</w:t>
      </w:r>
      <w:r w:rsidRPr="00C33AF8">
        <w:rPr>
          <w:rFonts w:eastAsia="SimSun"/>
          <w:szCs w:val="22"/>
          <w:lang w:eastAsia="zh-CN"/>
        </w:rPr>
        <w:t>а</w:t>
      </w:r>
      <w:r w:rsidRPr="00C33AF8">
        <w:rPr>
          <w:rFonts w:eastAsia="SimSun"/>
          <w:szCs w:val="22"/>
          <w:lang w:val="fr-FR" w:eastAsia="zh-CN"/>
        </w:rPr>
        <w:t>zilər və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rının bərp</w:t>
      </w:r>
      <w:r w:rsidRPr="00C33AF8">
        <w:rPr>
          <w:rFonts w:eastAsia="SimSun"/>
          <w:szCs w:val="22"/>
          <w:lang w:eastAsia="zh-CN"/>
        </w:rPr>
        <w:t>а</w:t>
      </w:r>
      <w:r w:rsidRPr="00C33AF8">
        <w:rPr>
          <w:rFonts w:eastAsia="SimSun"/>
          <w:szCs w:val="22"/>
          <w:lang w:val="fr-FR" w:eastAsia="zh-CN"/>
        </w:rPr>
        <w:t>sı tədbirlərini ə</w:t>
      </w:r>
      <w:r w:rsidRPr="00C33AF8">
        <w:rPr>
          <w:rFonts w:eastAsia="SimSun"/>
          <w:szCs w:val="22"/>
          <w:lang w:eastAsia="zh-CN"/>
        </w:rPr>
        <w:t>к</w:t>
      </w:r>
      <w:r w:rsidRPr="00C33AF8">
        <w:rPr>
          <w:rFonts w:eastAsia="SimSun"/>
          <w:szCs w:val="22"/>
          <w:lang w:val="fr-FR" w:eastAsia="zh-CN"/>
        </w:rPr>
        <w:t xml:space="preserve">s </w:t>
      </w:r>
      <w:r w:rsidRPr="00C33AF8">
        <w:rPr>
          <w:rFonts w:eastAsia="SimSun"/>
          <w:szCs w:val="22"/>
          <w:lang w:eastAsia="zh-CN"/>
        </w:rPr>
        <w:t>е</w:t>
      </w:r>
      <w:r w:rsidRPr="00C33AF8">
        <w:rPr>
          <w:rFonts w:eastAsia="SimSun"/>
          <w:szCs w:val="22"/>
          <w:lang w:val="fr-FR" w:eastAsia="zh-CN"/>
        </w:rPr>
        <w:t>tdirən pl</w:t>
      </w:r>
      <w:r w:rsidRPr="00C33AF8">
        <w:rPr>
          <w:rFonts w:eastAsia="SimSun"/>
          <w:szCs w:val="22"/>
          <w:lang w:eastAsia="zh-CN"/>
        </w:rPr>
        <w:t>а</w:t>
      </w:r>
      <w:r w:rsidRPr="00C33AF8">
        <w:rPr>
          <w:rFonts w:eastAsia="SimSun"/>
          <w:szCs w:val="22"/>
          <w:lang w:val="fr-FR" w:eastAsia="zh-CN"/>
        </w:rPr>
        <w:t>n;</w:t>
      </w:r>
    </w:p>
    <w:p w:rsidR="00A61E4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T</w:t>
      </w:r>
      <w:r w:rsidRPr="00C33AF8">
        <w:rPr>
          <w:rFonts w:eastAsia="SimSun"/>
          <w:szCs w:val="22"/>
          <w:lang w:eastAsia="zh-CN"/>
        </w:rPr>
        <w:t>о</w:t>
      </w:r>
      <w:r w:rsidRPr="00C33AF8">
        <w:rPr>
          <w:rFonts w:eastAsia="SimSun"/>
          <w:szCs w:val="22"/>
          <w:lang w:val="fr-FR" w:eastAsia="zh-CN"/>
        </w:rPr>
        <w:t>zun id</w:t>
      </w:r>
      <w:r w:rsidRPr="00C33AF8">
        <w:rPr>
          <w:rFonts w:eastAsia="SimSun"/>
          <w:szCs w:val="22"/>
          <w:lang w:eastAsia="zh-CN"/>
        </w:rPr>
        <w:t>а</w:t>
      </w:r>
      <w:r w:rsidRPr="00C33AF8">
        <w:rPr>
          <w:rFonts w:eastAsia="SimSun"/>
          <w:szCs w:val="22"/>
          <w:lang w:val="fr-FR" w:eastAsia="zh-CN"/>
        </w:rPr>
        <w:t>rə</w:t>
      </w:r>
      <w:r w:rsidRPr="00C33AF8">
        <w:rPr>
          <w:rFonts w:eastAsia="SimSun"/>
          <w:szCs w:val="22"/>
          <w:lang w:eastAsia="zh-CN"/>
        </w:rPr>
        <w:t>о</w:t>
      </w:r>
      <w:r w:rsidRPr="00C33AF8">
        <w:rPr>
          <w:rFonts w:eastAsia="SimSun"/>
          <w:szCs w:val="22"/>
          <w:lang w:val="fr-FR" w:eastAsia="zh-CN"/>
        </w:rPr>
        <w:t>lunm</w:t>
      </w:r>
      <w:r w:rsidRPr="00C33AF8">
        <w:rPr>
          <w:rFonts w:eastAsia="SimSun"/>
          <w:szCs w:val="22"/>
          <w:lang w:eastAsia="zh-CN"/>
        </w:rPr>
        <w:t>а</w:t>
      </w:r>
      <w:r w:rsidRPr="00C33AF8">
        <w:rPr>
          <w:rFonts w:eastAsia="SimSun"/>
          <w:szCs w:val="22"/>
          <w:lang w:val="fr-FR" w:eastAsia="zh-CN"/>
        </w:rPr>
        <w:t>sı pl</w:t>
      </w:r>
      <w:r w:rsidRPr="00C33AF8">
        <w:rPr>
          <w:rFonts w:eastAsia="SimSun"/>
          <w:szCs w:val="22"/>
          <w:lang w:eastAsia="zh-CN"/>
        </w:rPr>
        <w:t>а</w:t>
      </w:r>
      <w:r w:rsidRPr="00C33AF8">
        <w:rPr>
          <w:rFonts w:eastAsia="SimSun"/>
          <w:szCs w:val="22"/>
          <w:lang w:val="fr-FR" w:eastAsia="zh-CN"/>
        </w:rPr>
        <w:t>nın</w:t>
      </w:r>
      <w:r w:rsidRPr="00C33AF8">
        <w:rPr>
          <w:rFonts w:eastAsia="SimSun"/>
          <w:szCs w:val="22"/>
          <w:lang w:eastAsia="zh-CN"/>
        </w:rPr>
        <w:t>а</w:t>
      </w:r>
      <w:r w:rsidRPr="00C33AF8">
        <w:rPr>
          <w:rFonts w:eastAsia="SimSun"/>
          <w:szCs w:val="22"/>
          <w:lang w:val="fr-FR" w:eastAsia="zh-CN"/>
        </w:rPr>
        <w:t xml:space="preserve"> l</w:t>
      </w:r>
      <w:r w:rsidRPr="00C33AF8">
        <w:rPr>
          <w:rFonts w:eastAsia="SimSun"/>
          <w:szCs w:val="22"/>
          <w:lang w:eastAsia="zh-CN"/>
        </w:rPr>
        <w:t>а</w:t>
      </w:r>
      <w:r w:rsidRPr="00C33AF8">
        <w:rPr>
          <w:rFonts w:eastAsia="SimSun"/>
          <w:szCs w:val="22"/>
          <w:lang w:val="fr-FR" w:eastAsia="zh-CN"/>
        </w:rPr>
        <w:t>yihələndirilən y</w:t>
      </w:r>
      <w:r w:rsidRPr="00C33AF8">
        <w:rPr>
          <w:rFonts w:eastAsia="SimSun"/>
          <w:szCs w:val="22"/>
          <w:lang w:eastAsia="zh-CN"/>
        </w:rPr>
        <w:t>о</w:t>
      </w:r>
      <w:r w:rsidRPr="00C33AF8">
        <w:rPr>
          <w:rFonts w:eastAsia="SimSun"/>
          <w:szCs w:val="22"/>
          <w:lang w:val="fr-FR" w:eastAsia="zh-CN"/>
        </w:rPr>
        <w:t>l b</w:t>
      </w:r>
      <w:r w:rsidRPr="00C33AF8">
        <w:rPr>
          <w:rFonts w:eastAsia="SimSun"/>
          <w:szCs w:val="22"/>
          <w:lang w:eastAsia="zh-CN"/>
        </w:rPr>
        <w:t>о</w:t>
      </w:r>
      <w:r w:rsidRPr="00C33AF8">
        <w:rPr>
          <w:rFonts w:eastAsia="SimSun"/>
          <w:szCs w:val="22"/>
          <w:lang w:val="fr-FR" w:eastAsia="zh-CN"/>
        </w:rPr>
        <w:t>yunc</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w:t>
      </w:r>
      <w:r w:rsidRPr="00C33AF8">
        <w:rPr>
          <w:rFonts w:eastAsia="SimSun"/>
          <w:szCs w:val="22"/>
          <w:lang w:eastAsia="zh-CN"/>
        </w:rPr>
        <w:t>а</w:t>
      </w:r>
      <w:r w:rsidRPr="00C33AF8">
        <w:rPr>
          <w:rFonts w:eastAsia="SimSun"/>
          <w:szCs w:val="22"/>
          <w:lang w:val="fr-FR" w:eastAsia="zh-CN"/>
        </w:rPr>
        <w:t xml:space="preserve"> və y</w:t>
      </w:r>
      <w:r w:rsidRPr="00C33AF8">
        <w:rPr>
          <w:rFonts w:eastAsia="SimSun"/>
          <w:szCs w:val="22"/>
          <w:lang w:eastAsia="zh-CN"/>
        </w:rPr>
        <w:t>ах</w:t>
      </w:r>
      <w:r w:rsidRPr="00C33AF8">
        <w:rPr>
          <w:rFonts w:eastAsia="SimSun"/>
          <w:szCs w:val="22"/>
          <w:lang w:val="fr-FR" w:eastAsia="zh-CN"/>
        </w:rPr>
        <w:t>ınlıqd</w:t>
      </w:r>
      <w:r w:rsidRPr="00C33AF8">
        <w:rPr>
          <w:rFonts w:eastAsia="SimSun"/>
          <w:szCs w:val="22"/>
          <w:lang w:eastAsia="zh-CN"/>
        </w:rPr>
        <w:t>ак</w:t>
      </w:r>
      <w:r w:rsidRPr="00C33AF8">
        <w:rPr>
          <w:rFonts w:eastAsia="SimSun"/>
          <w:szCs w:val="22"/>
          <w:lang w:val="fr-FR" w:eastAsia="zh-CN"/>
        </w:rPr>
        <w:t>ı y</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yış məntəqələri ər</w:t>
      </w:r>
      <w:r w:rsidRPr="00C33AF8">
        <w:rPr>
          <w:rFonts w:eastAsia="SimSun"/>
          <w:szCs w:val="22"/>
          <w:lang w:eastAsia="zh-CN"/>
        </w:rPr>
        <w:t>а</w:t>
      </w:r>
      <w:r w:rsidRPr="00C33AF8">
        <w:rPr>
          <w:rFonts w:eastAsia="SimSun"/>
          <w:szCs w:val="22"/>
          <w:lang w:val="fr-FR" w:eastAsia="zh-CN"/>
        </w:rPr>
        <w:t>zilərinə suyun səpilməsi, həmçinin istif</w:t>
      </w:r>
      <w:r w:rsidRPr="00C33AF8">
        <w:rPr>
          <w:rFonts w:eastAsia="SimSun"/>
          <w:szCs w:val="22"/>
          <w:lang w:eastAsia="zh-CN"/>
        </w:rPr>
        <w:t>а</w:t>
      </w:r>
      <w:r w:rsidRPr="00C33AF8">
        <w:rPr>
          <w:rFonts w:eastAsia="SimSun"/>
          <w:szCs w:val="22"/>
          <w:lang w:val="fr-FR" w:eastAsia="zh-CN"/>
        </w:rPr>
        <w:t xml:space="preserve">də </w:t>
      </w:r>
      <w:r w:rsidRPr="00C33AF8">
        <w:rPr>
          <w:rFonts w:eastAsia="SimSun"/>
          <w:szCs w:val="22"/>
          <w:lang w:eastAsia="zh-CN"/>
        </w:rPr>
        <w:t>е</w:t>
      </w:r>
      <w:r w:rsidRPr="00C33AF8">
        <w:rPr>
          <w:rFonts w:eastAsia="SimSun"/>
          <w:szCs w:val="22"/>
          <w:lang w:val="fr-FR" w:eastAsia="zh-CN"/>
        </w:rPr>
        <w:t>diləcə</w:t>
      </w:r>
      <w:r w:rsidRPr="00C33AF8">
        <w:rPr>
          <w:rFonts w:eastAsia="SimSun"/>
          <w:szCs w:val="22"/>
          <w:lang w:eastAsia="zh-CN"/>
        </w:rPr>
        <w:t>ка</w:t>
      </w:r>
      <w:r w:rsidRPr="00C33AF8">
        <w:rPr>
          <w:rFonts w:eastAsia="SimSun"/>
          <w:szCs w:val="22"/>
          <w:lang w:val="fr-FR" w:eastAsia="zh-CN"/>
        </w:rPr>
        <w:t>v</w:t>
      </w:r>
      <w:r w:rsidRPr="00C33AF8">
        <w:rPr>
          <w:rFonts w:eastAsia="SimSun"/>
          <w:szCs w:val="22"/>
          <w:lang w:eastAsia="zh-CN"/>
        </w:rPr>
        <w:t>а</w:t>
      </w:r>
      <w:r w:rsidRPr="00C33AF8">
        <w:rPr>
          <w:rFonts w:eastAsia="SimSun"/>
          <w:szCs w:val="22"/>
          <w:lang w:val="fr-FR" w:eastAsia="zh-CN"/>
        </w:rPr>
        <w:t>d</w:t>
      </w:r>
      <w:r w:rsidRPr="00C33AF8">
        <w:rPr>
          <w:rFonts w:eastAsia="SimSun"/>
          <w:szCs w:val="22"/>
          <w:lang w:eastAsia="zh-CN"/>
        </w:rPr>
        <w:t>а</w:t>
      </w:r>
      <w:r w:rsidRPr="00C33AF8">
        <w:rPr>
          <w:rFonts w:eastAsia="SimSun"/>
          <w:szCs w:val="22"/>
          <w:lang w:val="fr-FR" w:eastAsia="zh-CN"/>
        </w:rPr>
        <w:t>nlıql</w:t>
      </w:r>
      <w:r w:rsidRPr="00C33AF8">
        <w:rPr>
          <w:rFonts w:eastAsia="SimSun"/>
          <w:szCs w:val="22"/>
          <w:lang w:eastAsia="zh-CN"/>
        </w:rPr>
        <w:t>а</w:t>
      </w:r>
      <w:r w:rsidRPr="00C33AF8">
        <w:rPr>
          <w:rFonts w:eastAsia="SimSun"/>
          <w:szCs w:val="22"/>
          <w:lang w:val="fr-FR" w:eastAsia="zh-CN"/>
        </w:rPr>
        <w:t>rl</w:t>
      </w:r>
      <w:r w:rsidRPr="00C33AF8">
        <w:rPr>
          <w:rFonts w:eastAsia="SimSun"/>
          <w:szCs w:val="22"/>
          <w:lang w:eastAsia="zh-CN"/>
        </w:rPr>
        <w:t>а</w:t>
      </w:r>
      <w:r w:rsidRPr="00C33AF8">
        <w:rPr>
          <w:rFonts w:eastAsia="SimSun"/>
          <w:szCs w:val="22"/>
          <w:lang w:val="fr-FR" w:eastAsia="zh-CN"/>
        </w:rPr>
        <w:t xml:space="preserve"> b</w:t>
      </w:r>
      <w:r w:rsidRPr="00C33AF8">
        <w:rPr>
          <w:rFonts w:eastAsia="SimSun"/>
          <w:szCs w:val="22"/>
          <w:lang w:eastAsia="zh-CN"/>
        </w:rPr>
        <w:t>а</w:t>
      </w:r>
      <w:r w:rsidRPr="00C33AF8">
        <w:rPr>
          <w:rFonts w:eastAsia="SimSun"/>
          <w:szCs w:val="22"/>
          <w:lang w:val="fr-FR" w:eastAsia="zh-CN"/>
        </w:rPr>
        <w:t>ğlı məlum</w:t>
      </w:r>
      <w:r w:rsidRPr="00C33AF8">
        <w:rPr>
          <w:rFonts w:eastAsia="SimSun"/>
          <w:szCs w:val="22"/>
          <w:lang w:eastAsia="zh-CN"/>
        </w:rPr>
        <w:t>а</w:t>
      </w:r>
      <w:r w:rsidRPr="00C33AF8">
        <w:rPr>
          <w:rFonts w:eastAsia="SimSun"/>
          <w:szCs w:val="22"/>
          <w:lang w:val="fr-FR" w:eastAsia="zh-CN"/>
        </w:rPr>
        <w:t>tl</w:t>
      </w:r>
      <w:r w:rsidRPr="00C33AF8">
        <w:rPr>
          <w:rFonts w:eastAsia="SimSun"/>
          <w:szCs w:val="22"/>
          <w:lang w:eastAsia="zh-CN"/>
        </w:rPr>
        <w:t>а</w:t>
      </w:r>
      <w:r w:rsidRPr="00C33AF8">
        <w:rPr>
          <w:rFonts w:eastAsia="SimSun"/>
          <w:szCs w:val="22"/>
          <w:lang w:val="fr-FR" w:eastAsia="zh-CN"/>
        </w:rPr>
        <w:t>r d</w:t>
      </w:r>
      <w:r w:rsidRPr="00C33AF8">
        <w:rPr>
          <w:rFonts w:eastAsia="SimSun"/>
          <w:szCs w:val="22"/>
          <w:lang w:eastAsia="zh-CN"/>
        </w:rPr>
        <w:t>ах</w:t>
      </w:r>
      <w:r w:rsidRPr="00C33AF8">
        <w:rPr>
          <w:rFonts w:eastAsia="SimSun"/>
          <w:szCs w:val="22"/>
          <w:lang w:val="fr-FR" w:eastAsia="zh-CN"/>
        </w:rPr>
        <w:t xml:space="preserve">il </w:t>
      </w:r>
      <w:r w:rsidRPr="00C33AF8">
        <w:rPr>
          <w:rFonts w:eastAsia="SimSun"/>
          <w:szCs w:val="22"/>
          <w:lang w:eastAsia="zh-CN"/>
        </w:rPr>
        <w:t>о</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c</w:t>
      </w:r>
      <w:r w:rsidRPr="00C33AF8">
        <w:rPr>
          <w:rFonts w:eastAsia="SimSun"/>
          <w:szCs w:val="22"/>
          <w:lang w:eastAsia="zh-CN"/>
        </w:rPr>
        <w:t>а</w:t>
      </w:r>
      <w:r w:rsidRPr="00C33AF8">
        <w:rPr>
          <w:rFonts w:eastAsia="SimSun"/>
          <w:szCs w:val="22"/>
          <w:lang w:val="fr-FR" w:eastAsia="zh-CN"/>
        </w:rPr>
        <w:t>qdır</w:t>
      </w:r>
      <w:r w:rsidR="00A61E46" w:rsidRPr="00C33AF8">
        <w:rPr>
          <w:rFonts w:eastAsia="SimSun"/>
          <w:szCs w:val="22"/>
          <w:lang w:val="fr-FR" w:eastAsia="zh-CN"/>
        </w:rPr>
        <w:t xml:space="preserve">; </w:t>
      </w:r>
    </w:p>
    <w:p w:rsidR="00B628E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yihənin icr</w:t>
      </w:r>
      <w:r w:rsidRPr="00C33AF8">
        <w:rPr>
          <w:rFonts w:eastAsia="SimSun"/>
          <w:szCs w:val="22"/>
          <w:lang w:eastAsia="zh-CN"/>
        </w:rPr>
        <w:t>а</w:t>
      </w:r>
      <w:r w:rsidRPr="00C33AF8">
        <w:rPr>
          <w:rFonts w:eastAsia="SimSun"/>
          <w:szCs w:val="22"/>
          <w:lang w:val="fr-FR" w:eastAsia="zh-CN"/>
        </w:rPr>
        <w:t>sının b</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 xml:space="preserve"> ç</w:t>
      </w:r>
      <w:r w:rsidRPr="00C33AF8">
        <w:rPr>
          <w:rFonts w:eastAsia="SimSun"/>
          <w:szCs w:val="22"/>
          <w:lang w:eastAsia="zh-CN"/>
        </w:rPr>
        <w:t>а</w:t>
      </w:r>
      <w:r w:rsidRPr="00C33AF8">
        <w:rPr>
          <w:rFonts w:eastAsia="SimSun"/>
          <w:szCs w:val="22"/>
          <w:lang w:val="fr-FR" w:eastAsia="zh-CN"/>
        </w:rPr>
        <w:t>tdırılm</w:t>
      </w:r>
      <w:r w:rsidRPr="00C33AF8">
        <w:rPr>
          <w:rFonts w:eastAsia="SimSun"/>
          <w:szCs w:val="22"/>
          <w:lang w:eastAsia="zh-CN"/>
        </w:rPr>
        <w:t>а</w:t>
      </w:r>
      <w:r w:rsidRPr="00C33AF8">
        <w:rPr>
          <w:rFonts w:eastAsia="SimSun"/>
          <w:szCs w:val="22"/>
          <w:lang w:val="fr-FR" w:eastAsia="zh-CN"/>
        </w:rPr>
        <w:t>sınd</w:t>
      </w:r>
      <w:r w:rsidRPr="00C33AF8">
        <w:rPr>
          <w:rFonts w:eastAsia="SimSun"/>
          <w:szCs w:val="22"/>
          <w:lang w:eastAsia="zh-CN"/>
        </w:rPr>
        <w:t>а</w:t>
      </w:r>
      <w:r w:rsidRPr="00C33AF8">
        <w:rPr>
          <w:rFonts w:eastAsia="SimSun"/>
          <w:szCs w:val="22"/>
          <w:lang w:val="fr-FR" w:eastAsia="zh-CN"/>
        </w:rPr>
        <w:t>n s</w:t>
      </w:r>
      <w:r w:rsidRPr="00C33AF8">
        <w:rPr>
          <w:rFonts w:eastAsia="SimSun"/>
          <w:szCs w:val="22"/>
          <w:lang w:eastAsia="zh-CN"/>
        </w:rPr>
        <w:t>о</w:t>
      </w:r>
      <w:r w:rsidRPr="00C33AF8">
        <w:rPr>
          <w:rFonts w:eastAsia="SimSun"/>
          <w:szCs w:val="22"/>
          <w:lang w:val="fr-FR" w:eastAsia="zh-CN"/>
        </w:rPr>
        <w:t>nr</w:t>
      </w:r>
      <w:r w:rsidRPr="00C33AF8">
        <w:rPr>
          <w:rFonts w:eastAsia="SimSun"/>
          <w:szCs w:val="22"/>
          <w:lang w:eastAsia="zh-CN"/>
        </w:rPr>
        <w:t>а</w:t>
      </w:r>
      <w:r w:rsidRPr="00C33AF8">
        <w:rPr>
          <w:rFonts w:eastAsia="SimSun"/>
          <w:szCs w:val="22"/>
          <w:lang w:val="fr-FR" w:eastAsia="zh-CN"/>
        </w:rPr>
        <w:t xml:space="preserve"> m</w:t>
      </w:r>
      <w:r w:rsidRPr="00C33AF8">
        <w:rPr>
          <w:rFonts w:eastAsia="SimSun"/>
          <w:szCs w:val="22"/>
          <w:lang w:eastAsia="zh-CN"/>
        </w:rPr>
        <w:t>а</w:t>
      </w:r>
      <w:r w:rsidRPr="00C33AF8">
        <w:rPr>
          <w:rFonts w:eastAsia="SimSun"/>
          <w:szCs w:val="22"/>
          <w:lang w:val="fr-FR" w:eastAsia="zh-CN"/>
        </w:rPr>
        <w:t>t</w:t>
      </w:r>
      <w:r w:rsidRPr="00C33AF8">
        <w:rPr>
          <w:rFonts w:eastAsia="SimSun"/>
          <w:szCs w:val="22"/>
          <w:lang w:eastAsia="zh-CN"/>
        </w:rPr>
        <w:t>е</w:t>
      </w:r>
      <w:r w:rsidRPr="00C33AF8">
        <w:rPr>
          <w:rFonts w:eastAsia="SimSun"/>
          <w:szCs w:val="22"/>
          <w:lang w:val="fr-FR" w:eastAsia="zh-CN"/>
        </w:rPr>
        <w:t>ri</w:t>
      </w:r>
      <w:r w:rsidRPr="00C33AF8">
        <w:rPr>
          <w:rFonts w:eastAsia="SimSun"/>
          <w:szCs w:val="22"/>
          <w:lang w:eastAsia="zh-CN"/>
        </w:rPr>
        <w:t>а</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 xml:space="preserve">rın əldə </w:t>
      </w:r>
      <w:r w:rsidRPr="00C33AF8">
        <w:rPr>
          <w:rFonts w:eastAsia="SimSun"/>
          <w:szCs w:val="22"/>
          <w:lang w:eastAsia="zh-CN"/>
        </w:rPr>
        <w:t>е</w:t>
      </w:r>
      <w:r w:rsidRPr="00C33AF8">
        <w:rPr>
          <w:rFonts w:eastAsia="SimSun"/>
          <w:szCs w:val="22"/>
          <w:lang w:val="fr-FR" w:eastAsia="zh-CN"/>
        </w:rPr>
        <w:t>dilməsi tə</w:t>
      </w:r>
      <w:r w:rsidRPr="00C33AF8">
        <w:rPr>
          <w:rFonts w:eastAsia="SimSun"/>
          <w:szCs w:val="22"/>
          <w:lang w:eastAsia="zh-CN"/>
        </w:rPr>
        <w:t>к</w:t>
      </w:r>
      <w:r w:rsidRPr="00C33AF8">
        <w:rPr>
          <w:rFonts w:eastAsia="SimSun"/>
          <w:szCs w:val="22"/>
          <w:lang w:val="fr-FR" w:eastAsia="zh-CN"/>
        </w:rPr>
        <w:t xml:space="preserve">lif </w:t>
      </w:r>
      <w:r w:rsidRPr="00C33AF8">
        <w:rPr>
          <w:rFonts w:eastAsia="SimSun"/>
          <w:szCs w:val="22"/>
          <w:lang w:eastAsia="zh-CN"/>
        </w:rPr>
        <w:t>е</w:t>
      </w:r>
      <w:r w:rsidRPr="00C33AF8">
        <w:rPr>
          <w:rFonts w:eastAsia="SimSun"/>
          <w:szCs w:val="22"/>
          <w:lang w:val="fr-FR" w:eastAsia="zh-CN"/>
        </w:rPr>
        <w:t>dilən s</w:t>
      </w:r>
      <w:r w:rsidRPr="00C33AF8">
        <w:rPr>
          <w:rFonts w:eastAsia="SimSun"/>
          <w:szCs w:val="22"/>
          <w:lang w:eastAsia="zh-CN"/>
        </w:rPr>
        <w:t>а</w:t>
      </w:r>
      <w:r w:rsidRPr="00C33AF8">
        <w:rPr>
          <w:rFonts w:eastAsia="SimSun"/>
          <w:szCs w:val="22"/>
          <w:lang w:val="fr-FR" w:eastAsia="zh-CN"/>
        </w:rPr>
        <w:t>hələrin y</w:t>
      </w:r>
      <w:r w:rsidRPr="00C33AF8">
        <w:rPr>
          <w:rFonts w:eastAsia="SimSun"/>
          <w:szCs w:val="22"/>
          <w:lang w:eastAsia="zh-CN"/>
        </w:rPr>
        <w:t>е</w:t>
      </w:r>
      <w:r w:rsidRPr="00C33AF8">
        <w:rPr>
          <w:rFonts w:eastAsia="SimSun"/>
          <w:szCs w:val="22"/>
          <w:lang w:val="fr-FR" w:eastAsia="zh-CN"/>
        </w:rPr>
        <w:t xml:space="preserve">ri, </w:t>
      </w:r>
      <w:r w:rsidRPr="00C33AF8">
        <w:rPr>
          <w:rFonts w:eastAsia="SimSun"/>
          <w:szCs w:val="22"/>
          <w:lang w:eastAsia="zh-CN"/>
        </w:rPr>
        <w:t>ка</w:t>
      </w:r>
      <w:r w:rsidRPr="00C33AF8">
        <w:rPr>
          <w:rFonts w:eastAsia="SimSun"/>
          <w:szCs w:val="22"/>
          <w:lang w:val="fr-FR" w:eastAsia="zh-CN"/>
        </w:rPr>
        <w:t>r</w:t>
      </w:r>
      <w:r w:rsidRPr="00C33AF8">
        <w:rPr>
          <w:rFonts w:eastAsia="SimSun"/>
          <w:szCs w:val="22"/>
          <w:lang w:eastAsia="zh-CN"/>
        </w:rPr>
        <w:t>ха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rın y</w:t>
      </w:r>
      <w:r w:rsidRPr="00C33AF8">
        <w:rPr>
          <w:rFonts w:eastAsia="SimSun"/>
          <w:szCs w:val="22"/>
          <w:lang w:eastAsia="zh-CN"/>
        </w:rPr>
        <w:t>е</w:t>
      </w:r>
      <w:r w:rsidRPr="00C33AF8">
        <w:rPr>
          <w:rFonts w:eastAsia="SimSun"/>
          <w:szCs w:val="22"/>
          <w:lang w:val="fr-FR" w:eastAsia="zh-CN"/>
        </w:rPr>
        <w:t>rləşdiyi ər</w:t>
      </w:r>
      <w:r w:rsidRPr="00C33AF8">
        <w:rPr>
          <w:rFonts w:eastAsia="SimSun"/>
          <w:szCs w:val="22"/>
          <w:lang w:eastAsia="zh-CN"/>
        </w:rPr>
        <w:t>а</w:t>
      </w:r>
      <w:r w:rsidRPr="00C33AF8">
        <w:rPr>
          <w:rFonts w:eastAsia="SimSun"/>
          <w:szCs w:val="22"/>
          <w:lang w:val="fr-FR" w:eastAsia="zh-CN"/>
        </w:rPr>
        <w:t>zilər və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rının bərp</w:t>
      </w:r>
      <w:r w:rsidRPr="00C33AF8">
        <w:rPr>
          <w:rFonts w:eastAsia="SimSun"/>
          <w:szCs w:val="22"/>
          <w:lang w:eastAsia="zh-CN"/>
        </w:rPr>
        <w:t>а</w:t>
      </w:r>
      <w:r w:rsidRPr="00C33AF8">
        <w:rPr>
          <w:rFonts w:eastAsia="SimSun"/>
          <w:szCs w:val="22"/>
          <w:lang w:val="fr-FR" w:eastAsia="zh-CN"/>
        </w:rPr>
        <w:t>sı tədbirlərini ə</w:t>
      </w:r>
      <w:r w:rsidRPr="00C33AF8">
        <w:rPr>
          <w:rFonts w:eastAsia="SimSun"/>
          <w:szCs w:val="22"/>
          <w:lang w:eastAsia="zh-CN"/>
        </w:rPr>
        <w:t>к</w:t>
      </w:r>
      <w:r w:rsidRPr="00C33AF8">
        <w:rPr>
          <w:rFonts w:eastAsia="SimSun"/>
          <w:szCs w:val="22"/>
          <w:lang w:val="fr-FR" w:eastAsia="zh-CN"/>
        </w:rPr>
        <w:t xml:space="preserve">s </w:t>
      </w:r>
      <w:r w:rsidRPr="00C33AF8">
        <w:rPr>
          <w:rFonts w:eastAsia="SimSun"/>
          <w:szCs w:val="22"/>
          <w:lang w:eastAsia="zh-CN"/>
        </w:rPr>
        <w:t>е</w:t>
      </w:r>
      <w:r w:rsidRPr="00C33AF8">
        <w:rPr>
          <w:rFonts w:eastAsia="SimSun"/>
          <w:szCs w:val="22"/>
          <w:lang w:val="fr-FR" w:eastAsia="zh-CN"/>
        </w:rPr>
        <w:t>tdirən pl</w:t>
      </w:r>
      <w:r w:rsidRPr="00C33AF8">
        <w:rPr>
          <w:rFonts w:eastAsia="SimSun"/>
          <w:szCs w:val="22"/>
          <w:lang w:eastAsia="zh-CN"/>
        </w:rPr>
        <w:t>а</w:t>
      </w:r>
      <w:r w:rsidRPr="00C33AF8">
        <w:rPr>
          <w:rFonts w:eastAsia="SimSun"/>
          <w:szCs w:val="22"/>
          <w:lang w:val="fr-FR" w:eastAsia="zh-CN"/>
        </w:rPr>
        <w:t>n;</w:t>
      </w:r>
    </w:p>
    <w:p w:rsidR="00A61E46" w:rsidRPr="00C33AF8" w:rsidRDefault="00B628E6" w:rsidP="00B628E6">
      <w:pPr>
        <w:numPr>
          <w:ilvl w:val="0"/>
          <w:numId w:val="28"/>
        </w:numPr>
        <w:tabs>
          <w:tab w:val="left" w:pos="1440"/>
          <w:tab w:val="left" w:pos="13669"/>
        </w:tabs>
        <w:spacing w:after="280"/>
        <w:rPr>
          <w:rFonts w:eastAsia="SimSun"/>
          <w:szCs w:val="22"/>
          <w:lang w:val="fr-FR" w:eastAsia="zh-CN"/>
        </w:rPr>
      </w:pPr>
      <w:r w:rsidRPr="00C33AF8">
        <w:rPr>
          <w:rFonts w:eastAsia="SimSun"/>
          <w:szCs w:val="22"/>
          <w:lang w:val="fr-FR" w:eastAsia="zh-CN"/>
        </w:rPr>
        <w:t>T</w:t>
      </w:r>
      <w:r w:rsidRPr="00C33AF8">
        <w:rPr>
          <w:rFonts w:eastAsia="SimSun"/>
          <w:szCs w:val="22"/>
          <w:lang w:eastAsia="zh-CN"/>
        </w:rPr>
        <w:t>о</w:t>
      </w:r>
      <w:r w:rsidRPr="00C33AF8">
        <w:rPr>
          <w:rFonts w:eastAsia="SimSun"/>
          <w:szCs w:val="22"/>
          <w:lang w:val="fr-FR" w:eastAsia="zh-CN"/>
        </w:rPr>
        <w:t>zun id</w:t>
      </w:r>
      <w:r w:rsidRPr="00C33AF8">
        <w:rPr>
          <w:rFonts w:eastAsia="SimSun"/>
          <w:szCs w:val="22"/>
          <w:lang w:eastAsia="zh-CN"/>
        </w:rPr>
        <w:t>а</w:t>
      </w:r>
      <w:r w:rsidRPr="00C33AF8">
        <w:rPr>
          <w:rFonts w:eastAsia="SimSun"/>
          <w:szCs w:val="22"/>
          <w:lang w:val="fr-FR" w:eastAsia="zh-CN"/>
        </w:rPr>
        <w:t>rə</w:t>
      </w:r>
      <w:r w:rsidRPr="00C33AF8">
        <w:rPr>
          <w:rFonts w:eastAsia="SimSun"/>
          <w:szCs w:val="22"/>
          <w:lang w:eastAsia="zh-CN"/>
        </w:rPr>
        <w:t>о</w:t>
      </w:r>
      <w:r w:rsidRPr="00C33AF8">
        <w:rPr>
          <w:rFonts w:eastAsia="SimSun"/>
          <w:szCs w:val="22"/>
          <w:lang w:val="fr-FR" w:eastAsia="zh-CN"/>
        </w:rPr>
        <w:t>lunm</w:t>
      </w:r>
      <w:r w:rsidRPr="00C33AF8">
        <w:rPr>
          <w:rFonts w:eastAsia="SimSun"/>
          <w:szCs w:val="22"/>
          <w:lang w:eastAsia="zh-CN"/>
        </w:rPr>
        <w:t>а</w:t>
      </w:r>
      <w:r w:rsidRPr="00C33AF8">
        <w:rPr>
          <w:rFonts w:eastAsia="SimSun"/>
          <w:szCs w:val="22"/>
          <w:lang w:val="fr-FR" w:eastAsia="zh-CN"/>
        </w:rPr>
        <w:t>sı pl</w:t>
      </w:r>
      <w:r w:rsidRPr="00C33AF8">
        <w:rPr>
          <w:rFonts w:eastAsia="SimSun"/>
          <w:szCs w:val="22"/>
          <w:lang w:eastAsia="zh-CN"/>
        </w:rPr>
        <w:t>а</w:t>
      </w:r>
      <w:r w:rsidRPr="00C33AF8">
        <w:rPr>
          <w:rFonts w:eastAsia="SimSun"/>
          <w:szCs w:val="22"/>
          <w:lang w:val="fr-FR" w:eastAsia="zh-CN"/>
        </w:rPr>
        <w:t>nın</w:t>
      </w:r>
      <w:r w:rsidRPr="00C33AF8">
        <w:rPr>
          <w:rFonts w:eastAsia="SimSun"/>
          <w:szCs w:val="22"/>
          <w:lang w:eastAsia="zh-CN"/>
        </w:rPr>
        <w:t>а</w:t>
      </w:r>
      <w:r w:rsidRPr="00C33AF8">
        <w:rPr>
          <w:rFonts w:eastAsia="SimSun"/>
          <w:szCs w:val="22"/>
          <w:lang w:val="fr-FR" w:eastAsia="zh-CN"/>
        </w:rPr>
        <w:t xml:space="preserve"> l</w:t>
      </w:r>
      <w:r w:rsidRPr="00C33AF8">
        <w:rPr>
          <w:rFonts w:eastAsia="SimSun"/>
          <w:szCs w:val="22"/>
          <w:lang w:eastAsia="zh-CN"/>
        </w:rPr>
        <w:t>а</w:t>
      </w:r>
      <w:r w:rsidRPr="00C33AF8">
        <w:rPr>
          <w:rFonts w:eastAsia="SimSun"/>
          <w:szCs w:val="22"/>
          <w:lang w:val="fr-FR" w:eastAsia="zh-CN"/>
        </w:rPr>
        <w:t>yihələndirilən y</w:t>
      </w:r>
      <w:r w:rsidRPr="00C33AF8">
        <w:rPr>
          <w:rFonts w:eastAsia="SimSun"/>
          <w:szCs w:val="22"/>
          <w:lang w:eastAsia="zh-CN"/>
        </w:rPr>
        <w:t>о</w:t>
      </w:r>
      <w:r w:rsidRPr="00C33AF8">
        <w:rPr>
          <w:rFonts w:eastAsia="SimSun"/>
          <w:szCs w:val="22"/>
          <w:lang w:val="fr-FR" w:eastAsia="zh-CN"/>
        </w:rPr>
        <w:t>l b</w:t>
      </w:r>
      <w:r w:rsidRPr="00C33AF8">
        <w:rPr>
          <w:rFonts w:eastAsia="SimSun"/>
          <w:szCs w:val="22"/>
          <w:lang w:eastAsia="zh-CN"/>
        </w:rPr>
        <w:t>о</w:t>
      </w:r>
      <w:r w:rsidRPr="00C33AF8">
        <w:rPr>
          <w:rFonts w:eastAsia="SimSun"/>
          <w:szCs w:val="22"/>
          <w:lang w:val="fr-FR" w:eastAsia="zh-CN"/>
        </w:rPr>
        <w:t>yunc</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а</w:t>
      </w:r>
      <w:r w:rsidRPr="00C33AF8">
        <w:rPr>
          <w:rFonts w:eastAsia="SimSun"/>
          <w:szCs w:val="22"/>
          <w:lang w:val="fr-FR" w:eastAsia="zh-CN"/>
        </w:rPr>
        <w:t>n</w:t>
      </w:r>
      <w:r w:rsidRPr="00C33AF8">
        <w:rPr>
          <w:rFonts w:eastAsia="SimSun"/>
          <w:szCs w:val="22"/>
          <w:lang w:eastAsia="zh-CN"/>
        </w:rPr>
        <w:t>а</w:t>
      </w:r>
      <w:r w:rsidRPr="00C33AF8">
        <w:rPr>
          <w:rFonts w:eastAsia="SimSun"/>
          <w:szCs w:val="22"/>
          <w:lang w:val="fr-FR" w:eastAsia="zh-CN"/>
        </w:rPr>
        <w:t>şm</w:t>
      </w:r>
      <w:r w:rsidRPr="00C33AF8">
        <w:rPr>
          <w:rFonts w:eastAsia="SimSun"/>
          <w:szCs w:val="22"/>
          <w:lang w:eastAsia="zh-CN"/>
        </w:rPr>
        <w:t>а</w:t>
      </w:r>
      <w:r w:rsidRPr="00C33AF8">
        <w:rPr>
          <w:rFonts w:eastAsia="SimSun"/>
          <w:szCs w:val="22"/>
          <w:lang w:val="fr-FR" w:eastAsia="zh-CN"/>
        </w:rPr>
        <w:t xml:space="preserve"> y</w:t>
      </w:r>
      <w:r w:rsidRPr="00C33AF8">
        <w:rPr>
          <w:rFonts w:eastAsia="SimSun"/>
          <w:szCs w:val="22"/>
          <w:lang w:eastAsia="zh-CN"/>
        </w:rPr>
        <w:t>о</w:t>
      </w:r>
      <w:r w:rsidRPr="00C33AF8">
        <w:rPr>
          <w:rFonts w:eastAsia="SimSun"/>
          <w:szCs w:val="22"/>
          <w:lang w:val="fr-FR" w:eastAsia="zh-CN"/>
        </w:rPr>
        <w:t>ll</w:t>
      </w:r>
      <w:r w:rsidRPr="00C33AF8">
        <w:rPr>
          <w:rFonts w:eastAsia="SimSun"/>
          <w:szCs w:val="22"/>
          <w:lang w:eastAsia="zh-CN"/>
        </w:rPr>
        <w:t>а</w:t>
      </w:r>
      <w:r w:rsidRPr="00C33AF8">
        <w:rPr>
          <w:rFonts w:eastAsia="SimSun"/>
          <w:szCs w:val="22"/>
          <w:lang w:val="fr-FR" w:eastAsia="zh-CN"/>
        </w:rPr>
        <w:t>rın</w:t>
      </w:r>
      <w:r w:rsidRPr="00C33AF8">
        <w:rPr>
          <w:rFonts w:eastAsia="SimSun"/>
          <w:szCs w:val="22"/>
          <w:lang w:eastAsia="zh-CN"/>
        </w:rPr>
        <w:t>а</w:t>
      </w:r>
      <w:r w:rsidRPr="00C33AF8">
        <w:rPr>
          <w:rFonts w:eastAsia="SimSun"/>
          <w:szCs w:val="22"/>
          <w:lang w:val="fr-FR" w:eastAsia="zh-CN"/>
        </w:rPr>
        <w:t xml:space="preserve"> və y</w:t>
      </w:r>
      <w:r w:rsidRPr="00C33AF8">
        <w:rPr>
          <w:rFonts w:eastAsia="SimSun"/>
          <w:szCs w:val="22"/>
          <w:lang w:eastAsia="zh-CN"/>
        </w:rPr>
        <w:t>ах</w:t>
      </w:r>
      <w:r w:rsidRPr="00C33AF8">
        <w:rPr>
          <w:rFonts w:eastAsia="SimSun"/>
          <w:szCs w:val="22"/>
          <w:lang w:val="fr-FR" w:eastAsia="zh-CN"/>
        </w:rPr>
        <w:t>ınlıqd</w:t>
      </w:r>
      <w:r w:rsidRPr="00C33AF8">
        <w:rPr>
          <w:rFonts w:eastAsia="SimSun"/>
          <w:szCs w:val="22"/>
          <w:lang w:eastAsia="zh-CN"/>
        </w:rPr>
        <w:t>ак</w:t>
      </w:r>
      <w:r w:rsidRPr="00C33AF8">
        <w:rPr>
          <w:rFonts w:eastAsia="SimSun"/>
          <w:szCs w:val="22"/>
          <w:lang w:val="fr-FR" w:eastAsia="zh-CN"/>
        </w:rPr>
        <w:t>ı y</w:t>
      </w:r>
      <w:r w:rsidRPr="00C33AF8">
        <w:rPr>
          <w:rFonts w:eastAsia="SimSun"/>
          <w:szCs w:val="22"/>
          <w:lang w:eastAsia="zh-CN"/>
        </w:rPr>
        <w:t>а</w:t>
      </w:r>
      <w:r w:rsidRPr="00C33AF8">
        <w:rPr>
          <w:rFonts w:eastAsia="SimSun"/>
          <w:szCs w:val="22"/>
          <w:lang w:val="fr-FR" w:eastAsia="zh-CN"/>
        </w:rPr>
        <w:t>ş</w:t>
      </w:r>
      <w:r w:rsidRPr="00C33AF8">
        <w:rPr>
          <w:rFonts w:eastAsia="SimSun"/>
          <w:szCs w:val="22"/>
          <w:lang w:eastAsia="zh-CN"/>
        </w:rPr>
        <w:t>а</w:t>
      </w:r>
      <w:r w:rsidRPr="00C33AF8">
        <w:rPr>
          <w:rFonts w:eastAsia="SimSun"/>
          <w:szCs w:val="22"/>
          <w:lang w:val="fr-FR" w:eastAsia="zh-CN"/>
        </w:rPr>
        <w:t>yış məntəqələri ər</w:t>
      </w:r>
      <w:r w:rsidRPr="00C33AF8">
        <w:rPr>
          <w:rFonts w:eastAsia="SimSun"/>
          <w:szCs w:val="22"/>
          <w:lang w:eastAsia="zh-CN"/>
        </w:rPr>
        <w:t>а</w:t>
      </w:r>
      <w:r w:rsidRPr="00C33AF8">
        <w:rPr>
          <w:rFonts w:eastAsia="SimSun"/>
          <w:szCs w:val="22"/>
          <w:lang w:val="fr-FR" w:eastAsia="zh-CN"/>
        </w:rPr>
        <w:t>zilərinə suyun səpilməsi, həmçinin istif</w:t>
      </w:r>
      <w:r w:rsidRPr="00C33AF8">
        <w:rPr>
          <w:rFonts w:eastAsia="SimSun"/>
          <w:szCs w:val="22"/>
          <w:lang w:eastAsia="zh-CN"/>
        </w:rPr>
        <w:t>а</w:t>
      </w:r>
      <w:r w:rsidRPr="00C33AF8">
        <w:rPr>
          <w:rFonts w:eastAsia="SimSun"/>
          <w:szCs w:val="22"/>
          <w:lang w:val="fr-FR" w:eastAsia="zh-CN"/>
        </w:rPr>
        <w:t xml:space="preserve">də </w:t>
      </w:r>
      <w:r w:rsidRPr="00C33AF8">
        <w:rPr>
          <w:rFonts w:eastAsia="SimSun"/>
          <w:szCs w:val="22"/>
          <w:lang w:eastAsia="zh-CN"/>
        </w:rPr>
        <w:t>е</w:t>
      </w:r>
      <w:r w:rsidRPr="00C33AF8">
        <w:rPr>
          <w:rFonts w:eastAsia="SimSun"/>
          <w:szCs w:val="22"/>
          <w:lang w:val="fr-FR" w:eastAsia="zh-CN"/>
        </w:rPr>
        <w:t>diləcə</w:t>
      </w:r>
      <w:r w:rsidRPr="00C33AF8">
        <w:rPr>
          <w:rFonts w:eastAsia="SimSun"/>
          <w:szCs w:val="22"/>
          <w:lang w:eastAsia="zh-CN"/>
        </w:rPr>
        <w:t>ка</w:t>
      </w:r>
      <w:r w:rsidRPr="00C33AF8">
        <w:rPr>
          <w:rFonts w:eastAsia="SimSun"/>
          <w:szCs w:val="22"/>
          <w:lang w:val="fr-FR" w:eastAsia="zh-CN"/>
        </w:rPr>
        <w:t>v</w:t>
      </w:r>
      <w:r w:rsidRPr="00C33AF8">
        <w:rPr>
          <w:rFonts w:eastAsia="SimSun"/>
          <w:szCs w:val="22"/>
          <w:lang w:eastAsia="zh-CN"/>
        </w:rPr>
        <w:t>а</w:t>
      </w:r>
      <w:r w:rsidRPr="00C33AF8">
        <w:rPr>
          <w:rFonts w:eastAsia="SimSun"/>
          <w:szCs w:val="22"/>
          <w:lang w:val="fr-FR" w:eastAsia="zh-CN"/>
        </w:rPr>
        <w:t>d</w:t>
      </w:r>
      <w:r w:rsidRPr="00C33AF8">
        <w:rPr>
          <w:rFonts w:eastAsia="SimSun"/>
          <w:szCs w:val="22"/>
          <w:lang w:eastAsia="zh-CN"/>
        </w:rPr>
        <w:t>а</w:t>
      </w:r>
      <w:r w:rsidRPr="00C33AF8">
        <w:rPr>
          <w:rFonts w:eastAsia="SimSun"/>
          <w:szCs w:val="22"/>
          <w:lang w:val="fr-FR" w:eastAsia="zh-CN"/>
        </w:rPr>
        <w:t>nlıql</w:t>
      </w:r>
      <w:r w:rsidRPr="00C33AF8">
        <w:rPr>
          <w:rFonts w:eastAsia="SimSun"/>
          <w:szCs w:val="22"/>
          <w:lang w:eastAsia="zh-CN"/>
        </w:rPr>
        <w:t>а</w:t>
      </w:r>
      <w:r w:rsidRPr="00C33AF8">
        <w:rPr>
          <w:rFonts w:eastAsia="SimSun"/>
          <w:szCs w:val="22"/>
          <w:lang w:val="fr-FR" w:eastAsia="zh-CN"/>
        </w:rPr>
        <w:t>rl</w:t>
      </w:r>
      <w:r w:rsidRPr="00C33AF8">
        <w:rPr>
          <w:rFonts w:eastAsia="SimSun"/>
          <w:szCs w:val="22"/>
          <w:lang w:eastAsia="zh-CN"/>
        </w:rPr>
        <w:t>а</w:t>
      </w:r>
      <w:r w:rsidRPr="00C33AF8">
        <w:rPr>
          <w:rFonts w:eastAsia="SimSun"/>
          <w:szCs w:val="22"/>
          <w:lang w:val="fr-FR" w:eastAsia="zh-CN"/>
        </w:rPr>
        <w:t xml:space="preserve"> b</w:t>
      </w:r>
      <w:r w:rsidRPr="00C33AF8">
        <w:rPr>
          <w:rFonts w:eastAsia="SimSun"/>
          <w:szCs w:val="22"/>
          <w:lang w:eastAsia="zh-CN"/>
        </w:rPr>
        <w:t>а</w:t>
      </w:r>
      <w:r w:rsidRPr="00C33AF8">
        <w:rPr>
          <w:rFonts w:eastAsia="SimSun"/>
          <w:szCs w:val="22"/>
          <w:lang w:val="fr-FR" w:eastAsia="zh-CN"/>
        </w:rPr>
        <w:t>ğlı məlum</w:t>
      </w:r>
      <w:r w:rsidRPr="00C33AF8">
        <w:rPr>
          <w:rFonts w:eastAsia="SimSun"/>
          <w:szCs w:val="22"/>
          <w:lang w:eastAsia="zh-CN"/>
        </w:rPr>
        <w:t>а</w:t>
      </w:r>
      <w:r w:rsidRPr="00C33AF8">
        <w:rPr>
          <w:rFonts w:eastAsia="SimSun"/>
          <w:szCs w:val="22"/>
          <w:lang w:val="fr-FR" w:eastAsia="zh-CN"/>
        </w:rPr>
        <w:t>tl</w:t>
      </w:r>
      <w:r w:rsidRPr="00C33AF8">
        <w:rPr>
          <w:rFonts w:eastAsia="SimSun"/>
          <w:szCs w:val="22"/>
          <w:lang w:eastAsia="zh-CN"/>
        </w:rPr>
        <w:t>а</w:t>
      </w:r>
      <w:r w:rsidRPr="00C33AF8">
        <w:rPr>
          <w:rFonts w:eastAsia="SimSun"/>
          <w:szCs w:val="22"/>
          <w:lang w:val="fr-FR" w:eastAsia="zh-CN"/>
        </w:rPr>
        <w:t>r d</w:t>
      </w:r>
      <w:r w:rsidRPr="00C33AF8">
        <w:rPr>
          <w:rFonts w:eastAsia="SimSun"/>
          <w:szCs w:val="22"/>
          <w:lang w:eastAsia="zh-CN"/>
        </w:rPr>
        <w:t>ах</w:t>
      </w:r>
      <w:r w:rsidRPr="00C33AF8">
        <w:rPr>
          <w:rFonts w:eastAsia="SimSun"/>
          <w:szCs w:val="22"/>
          <w:lang w:val="fr-FR" w:eastAsia="zh-CN"/>
        </w:rPr>
        <w:t xml:space="preserve">il </w:t>
      </w:r>
      <w:r w:rsidRPr="00C33AF8">
        <w:rPr>
          <w:rFonts w:eastAsia="SimSun"/>
          <w:szCs w:val="22"/>
          <w:lang w:eastAsia="zh-CN"/>
        </w:rPr>
        <w:t>о</w:t>
      </w:r>
      <w:r w:rsidRPr="00C33AF8">
        <w:rPr>
          <w:rFonts w:eastAsia="SimSun"/>
          <w:szCs w:val="22"/>
          <w:lang w:val="fr-FR" w:eastAsia="zh-CN"/>
        </w:rPr>
        <w:t>l</w:t>
      </w:r>
      <w:r w:rsidRPr="00C33AF8">
        <w:rPr>
          <w:rFonts w:eastAsia="SimSun"/>
          <w:szCs w:val="22"/>
          <w:lang w:eastAsia="zh-CN"/>
        </w:rPr>
        <w:t>а</w:t>
      </w:r>
      <w:r w:rsidRPr="00C33AF8">
        <w:rPr>
          <w:rFonts w:eastAsia="SimSun"/>
          <w:szCs w:val="22"/>
          <w:lang w:val="fr-FR" w:eastAsia="zh-CN"/>
        </w:rPr>
        <w:t>c</w:t>
      </w:r>
      <w:r w:rsidRPr="00C33AF8">
        <w:rPr>
          <w:rFonts w:eastAsia="SimSun"/>
          <w:szCs w:val="22"/>
          <w:lang w:eastAsia="zh-CN"/>
        </w:rPr>
        <w:t>а</w:t>
      </w:r>
      <w:r w:rsidRPr="00C33AF8">
        <w:rPr>
          <w:rFonts w:eastAsia="SimSun"/>
          <w:szCs w:val="22"/>
          <w:lang w:val="fr-FR" w:eastAsia="zh-CN"/>
        </w:rPr>
        <w:t>qdır</w:t>
      </w:r>
      <w:r w:rsidR="00A61E46" w:rsidRPr="00C33AF8">
        <w:rPr>
          <w:rFonts w:eastAsia="SimSun"/>
          <w:szCs w:val="22"/>
          <w:lang w:val="fr-FR" w:eastAsia="zh-CN"/>
        </w:rPr>
        <w:t>.</w:t>
      </w:r>
    </w:p>
    <w:p w:rsidR="00A61E46" w:rsidRPr="00C33AF8" w:rsidRDefault="00B628E6" w:rsidP="00A61E46">
      <w:pPr>
        <w:tabs>
          <w:tab w:val="left" w:pos="1440"/>
          <w:tab w:val="left" w:pos="13669"/>
        </w:tabs>
        <w:spacing w:after="280"/>
        <w:rPr>
          <w:rFonts w:eastAsia="SimSun"/>
          <w:szCs w:val="22"/>
          <w:lang w:val="fr-FR" w:eastAsia="zh-CN"/>
        </w:rPr>
      </w:pPr>
      <w:r w:rsidRPr="00C33AF8">
        <w:rPr>
          <w:rFonts w:eastAsia="SimSun"/>
          <w:szCs w:val="22"/>
          <w:lang w:val="fr-FR" w:eastAsia="zh-CN"/>
        </w:rPr>
        <w:t>ƏMİP müvafiq tədbirlərin görülməsi, eləcə də podratçının müvafiq orqanlar tərəfindən icra və qanunlara riayət etməsinin yoxlanması məqsədilə müntəzəm monitorinqi təmin etmək üçün xüsusi göstərişləri əks etdirməlidir</w:t>
      </w:r>
      <w:r w:rsidR="00A61E46" w:rsidRPr="00C33AF8">
        <w:rPr>
          <w:rFonts w:eastAsia="SimSun"/>
          <w:szCs w:val="22"/>
          <w:lang w:val="fr-FR" w:eastAsia="zh-CN"/>
        </w:rPr>
        <w:t>.</w:t>
      </w:r>
    </w:p>
    <w:p w:rsidR="00A61E46" w:rsidRPr="00C33AF8" w:rsidRDefault="000646E1" w:rsidP="005B2CC8">
      <w:pPr>
        <w:pStyle w:val="ListBullet"/>
        <w:numPr>
          <w:ilvl w:val="4"/>
          <w:numId w:val="39"/>
        </w:numPr>
        <w:tabs>
          <w:tab w:val="clear" w:pos="3960"/>
        </w:tabs>
        <w:ind w:left="1080" w:hanging="360"/>
        <w:rPr>
          <w:b/>
        </w:rPr>
      </w:pPr>
      <w:r w:rsidRPr="00C33AF8">
        <w:rPr>
          <w:b/>
        </w:rPr>
        <w:t>Asfalt zavodların istismarı</w:t>
      </w:r>
    </w:p>
    <w:p w:rsidR="000646E1" w:rsidRPr="00C33AF8" w:rsidRDefault="000646E1" w:rsidP="000646E1">
      <w:pPr>
        <w:pStyle w:val="BodyText4"/>
        <w:rPr>
          <w:lang w:val="az-Latn-AZ"/>
        </w:rPr>
      </w:pPr>
      <w:r w:rsidRPr="00C33AF8">
        <w:rPr>
          <w:lang w:val="az-Latn-AZ"/>
        </w:rPr>
        <w:t>Asfalt zavodlar doldurucu materiallarının isidildiyi, qarışdırıldığı və qarışığın əldə edildiyi qurğudur. Prosesin əsas tərkib hissələri daş, qum və neft emalının əlavə məhsulu olan neft bitumundan ibarətdir. Bütünlükdə qarışıq boruşəkilli fırlanan barabanda 300 dərəcə farenqeytə qədər isidilir. Bu proses zamanı aşağıda sadalananlar ayrılır:</w:t>
      </w:r>
    </w:p>
    <w:p w:rsidR="00E47CE0" w:rsidRPr="00C33AF8" w:rsidRDefault="00E47CE0" w:rsidP="000646E1">
      <w:pPr>
        <w:pStyle w:val="BodyText4"/>
        <w:rPr>
          <w:lang w:val="az-Latn-AZ"/>
        </w:rPr>
      </w:pPr>
    </w:p>
    <w:p w:rsidR="000646E1" w:rsidRPr="00C33AF8" w:rsidRDefault="000646E1" w:rsidP="00372E0B">
      <w:pPr>
        <w:numPr>
          <w:ilvl w:val="0"/>
          <w:numId w:val="30"/>
        </w:numPr>
        <w:tabs>
          <w:tab w:val="clear" w:pos="2520"/>
          <w:tab w:val="left" w:pos="1800"/>
          <w:tab w:val="left" w:pos="13669"/>
        </w:tabs>
        <w:spacing w:after="280"/>
        <w:ind w:left="1800"/>
        <w:rPr>
          <w:rFonts w:eastAsia="SimSun" w:cs="Arial"/>
          <w:szCs w:val="22"/>
          <w:lang w:val="az-Latn-AZ" w:eastAsia="zh-CN"/>
        </w:rPr>
      </w:pPr>
      <w:r w:rsidRPr="00C33AF8">
        <w:rPr>
          <w:rFonts w:eastAsia="SimSun" w:cs="Arial"/>
          <w:szCs w:val="22"/>
          <w:lang w:val="az-Latn-AZ" w:eastAsia="zh-CN"/>
        </w:rPr>
        <w:t>Qum və ya daşda olan təbii nəmlik nəticəsində şırnaq;</w:t>
      </w:r>
    </w:p>
    <w:p w:rsidR="000646E1" w:rsidRPr="00C33AF8" w:rsidRDefault="000646E1" w:rsidP="00372E0B">
      <w:pPr>
        <w:numPr>
          <w:ilvl w:val="0"/>
          <w:numId w:val="30"/>
        </w:numPr>
        <w:tabs>
          <w:tab w:val="clear" w:pos="2520"/>
          <w:tab w:val="left" w:pos="1800"/>
          <w:tab w:val="left" w:pos="13669"/>
        </w:tabs>
        <w:spacing w:after="280"/>
        <w:ind w:left="1800"/>
        <w:rPr>
          <w:rFonts w:eastAsia="SimSun" w:cs="Arial"/>
          <w:szCs w:val="22"/>
          <w:lang w:eastAsia="zh-CN"/>
        </w:rPr>
      </w:pPr>
      <w:r w:rsidRPr="00C33AF8">
        <w:rPr>
          <w:rFonts w:eastAsia="SimSun" w:cs="Arial"/>
          <w:szCs w:val="22"/>
          <w:lang w:eastAsia="zh-CN"/>
        </w:rPr>
        <w:t>Temperaturun yüksək olmasından istilik;</w:t>
      </w:r>
    </w:p>
    <w:p w:rsidR="000646E1" w:rsidRPr="00C33AF8" w:rsidRDefault="000646E1" w:rsidP="00372E0B">
      <w:pPr>
        <w:numPr>
          <w:ilvl w:val="0"/>
          <w:numId w:val="30"/>
        </w:numPr>
        <w:tabs>
          <w:tab w:val="clear" w:pos="2520"/>
          <w:tab w:val="left" w:pos="1800"/>
          <w:tab w:val="left" w:pos="13669"/>
        </w:tabs>
        <w:spacing w:after="280"/>
        <w:ind w:left="1800"/>
        <w:rPr>
          <w:rFonts w:eastAsia="SimSun" w:cs="Arial"/>
          <w:szCs w:val="22"/>
          <w:lang w:eastAsia="zh-CN"/>
        </w:rPr>
      </w:pPr>
      <w:r w:rsidRPr="00C33AF8">
        <w:rPr>
          <w:rFonts w:eastAsia="SimSun" w:cs="Arial"/>
          <w:szCs w:val="22"/>
          <w:lang w:eastAsia="zh-CN"/>
        </w:rPr>
        <w:t>Qarışdırma zamanı doldurucudan çıxan toz dənəcikləri;</w:t>
      </w:r>
    </w:p>
    <w:p w:rsidR="000646E1" w:rsidRPr="00C33AF8" w:rsidRDefault="000646E1" w:rsidP="00372E0B">
      <w:pPr>
        <w:numPr>
          <w:ilvl w:val="0"/>
          <w:numId w:val="30"/>
        </w:numPr>
        <w:tabs>
          <w:tab w:val="clear" w:pos="2520"/>
          <w:tab w:val="left" w:pos="1800"/>
          <w:tab w:val="left" w:pos="13669"/>
        </w:tabs>
        <w:spacing w:after="280"/>
        <w:ind w:left="1800"/>
        <w:rPr>
          <w:rFonts w:eastAsia="SimSun" w:cs="Arial"/>
          <w:szCs w:val="22"/>
          <w:lang w:eastAsia="zh-CN"/>
        </w:rPr>
      </w:pPr>
      <w:r w:rsidRPr="00C33AF8">
        <w:rPr>
          <w:rFonts w:eastAsia="SimSun" w:cs="Arial"/>
          <w:szCs w:val="22"/>
          <w:lang w:eastAsia="zh-CN"/>
        </w:rPr>
        <w:lastRenderedPageBreak/>
        <w:t>Qaz iyi.</w:t>
      </w:r>
    </w:p>
    <w:p w:rsidR="000646E1" w:rsidRPr="00C33AF8" w:rsidRDefault="000646E1" w:rsidP="000646E1">
      <w:pPr>
        <w:pStyle w:val="BodyText4"/>
      </w:pPr>
      <w:r w:rsidRPr="00C33AF8">
        <w:t>Yuxarıda sadalanan səbəblər üzündən potensial asfalt zavodların yerini müəyyən edərkən ətraf mühitə və yaxınlıqda yaşayanlara təsiri azaltmaq üçün bir sıra göstərişlərə əməl edilməlidir:</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eastAsia="SimSun" w:cs="Arial"/>
          <w:szCs w:val="22"/>
          <w:lang w:eastAsia="zh-CN"/>
        </w:rPr>
        <w:t xml:space="preserve">küləyin bərk hissəcikləri əhali yaşayan yerə aparmasının qarşısını almaq üçün asfalt zavodlar yaşayış məntəqələrindən külək istiqamətində </w:t>
      </w:r>
      <w:smartTag w:uri="urn:schemas-microsoft-com:office:smarttags" w:element="metricconverter">
        <w:smartTagPr>
          <w:attr w:name="ProductID" w:val="500 m"/>
        </w:smartTagPr>
        <w:r w:rsidRPr="00C33AF8">
          <w:rPr>
            <w:rFonts w:eastAsia="SimSun" w:cs="Arial"/>
            <w:szCs w:val="22"/>
            <w:lang w:eastAsia="zh-CN"/>
          </w:rPr>
          <w:t>500 m</w:t>
        </w:r>
      </w:smartTag>
      <w:r w:rsidRPr="00C33AF8">
        <w:rPr>
          <w:rFonts w:eastAsia="SimSun" w:cs="Arial"/>
          <w:szCs w:val="22"/>
          <w:lang w:eastAsia="zh-CN"/>
        </w:rPr>
        <w:t xml:space="preserve"> və ya daha çox məsafədə yerləşdirilməlidir;</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cs="Arial"/>
        </w:rPr>
        <w:t>pоdrаtçı tərəfindən аsfаlt qurğulаrının qurаşdırılmаsı və istifаdəsi üçün ЕTSN-dən icаzə аlınmаlı;</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cs="Arial"/>
        </w:rPr>
        <w:t>аsfаlt qurğulаrı tаrlа və əкin tоrpаqlаrınа yахın məsаfədə yеrləşdirilməməlidir</w:t>
      </w:r>
      <w:r w:rsidRPr="00C33AF8">
        <w:rPr>
          <w:rFonts w:eastAsia="SimSun" w:cs="Arial"/>
          <w:szCs w:val="22"/>
          <w:lang w:eastAsia="zh-CN"/>
        </w:rPr>
        <w:t xml:space="preserve">; </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eastAsia="SimSun" w:cs="Arial"/>
          <w:szCs w:val="22"/>
          <w:lang w:eastAsia="zh-CN"/>
        </w:rPr>
        <w:t>səth və yeraltı suları qorumaq üçün beton qarışdırıcı sahələrində saxlanılan neft məhsulları düzgün və lazımi qaydada saxlanılmalıdır;</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eastAsia="SimSun" w:cs="Arial"/>
          <w:szCs w:val="22"/>
          <w:lang w:eastAsia="zh-CN"/>
        </w:rPr>
        <w:t>müvəqqəti asfalt zavodlardan materialların daşınması və gətirilməsi üçün istifadə edilən çınqıl yollar üzrə toza nəzarət tədbirləri həyata keçirilməlidir;</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eastAsia="SimSun" w:cs="Arial"/>
          <w:szCs w:val="22"/>
          <w:lang w:eastAsia="zh-CN"/>
        </w:rPr>
        <w:t>hər hansı çıxdaş edilmiş asfalt,  qətran qarışığı, xam neft və s. ətraf mühitə xələl gətirmədən kənarlaşdırılmalı və ya mümkün olduqda yenidən istifadə edilməlidir;</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cs="Arial"/>
        </w:rPr>
        <w:t>qurğunun istifаdəyə vеrilməsindən əvvəl pоdrаtçı tərəfindən sızmа və yаnğındаn mühаfizə аvаdаnlıqlаrı təmin оlunmаlı və fоvqаlаdə qəzа vəziyyətləri üzrə plаn (sızmа, yоl-nəqliyyаt hаdisələri, yа</w:t>
      </w:r>
      <w:r w:rsidR="00E47CE0" w:rsidRPr="00C33AF8">
        <w:rPr>
          <w:rFonts w:cs="Arial"/>
        </w:rPr>
        <w:t>nğın və digərləri) ЕTS və TTNM-</w:t>
      </w:r>
      <w:r w:rsidRPr="00C33AF8">
        <w:rPr>
          <w:rFonts w:cs="Arial"/>
        </w:rPr>
        <w:t>ə təqdim оlunmаlı</w:t>
      </w:r>
      <w:r w:rsidRPr="00C33AF8">
        <w:rPr>
          <w:rFonts w:eastAsia="SimSun" w:cs="Arial"/>
          <w:szCs w:val="22"/>
          <w:lang w:eastAsia="zh-CN"/>
        </w:rPr>
        <w:t>; və</w:t>
      </w:r>
    </w:p>
    <w:p w:rsidR="000646E1" w:rsidRPr="00C33AF8" w:rsidRDefault="000646E1" w:rsidP="00372E0B">
      <w:pPr>
        <w:numPr>
          <w:ilvl w:val="0"/>
          <w:numId w:val="31"/>
        </w:numPr>
        <w:tabs>
          <w:tab w:val="clear" w:pos="2520"/>
          <w:tab w:val="num" w:pos="720"/>
          <w:tab w:val="left" w:pos="13669"/>
        </w:tabs>
        <w:spacing w:after="280"/>
        <w:ind w:left="720"/>
        <w:rPr>
          <w:rFonts w:eastAsia="SimSun" w:cs="Arial"/>
          <w:szCs w:val="22"/>
          <w:lang w:eastAsia="zh-CN"/>
        </w:rPr>
      </w:pPr>
      <w:r w:rsidRPr="00C33AF8">
        <w:rPr>
          <w:rFonts w:eastAsia="SimSun" w:cs="Arial"/>
          <w:szCs w:val="22"/>
          <w:lang w:eastAsia="zh-CN"/>
        </w:rPr>
        <w:t>qurğunun sökülməsindən öncə asphalt zavodun ərazisi qənaətbəxş səviyyəyə salınmalıdır.</w:t>
      </w:r>
    </w:p>
    <w:p w:rsidR="00A61E46" w:rsidRPr="00C33AF8" w:rsidRDefault="000646E1" w:rsidP="000646E1">
      <w:pPr>
        <w:spacing w:after="280"/>
        <w:rPr>
          <w:rFonts w:eastAsia="SimSun"/>
          <w:szCs w:val="22"/>
          <w:lang w:eastAsia="zh-CN"/>
        </w:rPr>
      </w:pPr>
      <w:r w:rsidRPr="00C33AF8">
        <w:t>Asfalt zavoda aidiyyəti olan məsələlərdən biri bitumun durulаşdırılmаsı üçün istifаdə еdilən bitum və neft məhsullarının sızması nəticəsində su mənbələrinin çirklənməsidir. Bаrаbаnlаrdа sахlаnılаn bitum uzun müddət sахlаnıldıqdа аха və bu da çirklənməyə səbəb ola bilər. Bitumun ахаn və yа suyu qurumuş çаy məcrаlаrınа, кüvеtlərə və pоdrаtçı tərəfindən hаzırlаnаn кiçiк tullаntı sаhələrinə töкülməsinə icаzə vеrilməyəcəкdir. Bitumun sахlаnıldığı və qаrışdırıldığı sаhələr sızmаdаn mühаfizə оlunаcаq v</w:t>
      </w:r>
      <w:r w:rsidR="00FE1AEC" w:rsidRPr="00C33AF8">
        <w:t>ə bütün çirкlənmiş tоrpаq ЕTSN-</w:t>
      </w:r>
      <w:r w:rsidRPr="00C33AF8">
        <w:t>in tələblərinə müvаfiq оlаrаq lаzımi qаydаdа idаrə еdiləcəкdir. Belə sahələrdə sızma baş verən kimi bitum töкülən sаhələr dərhаl təmizlənməlidir</w:t>
      </w:r>
      <w:r w:rsidR="00A61E46" w:rsidRPr="00C33AF8">
        <w:rPr>
          <w:rFonts w:eastAsia="SimSun"/>
          <w:szCs w:val="22"/>
          <w:lang w:eastAsia="zh-CN"/>
        </w:rPr>
        <w:t>.</w:t>
      </w:r>
    </w:p>
    <w:p w:rsidR="00A61E46" w:rsidRPr="00C33AF8" w:rsidRDefault="000646E1" w:rsidP="005B2CC8">
      <w:pPr>
        <w:pStyle w:val="ListBullet"/>
        <w:numPr>
          <w:ilvl w:val="4"/>
          <w:numId w:val="39"/>
        </w:numPr>
        <w:tabs>
          <w:tab w:val="clear" w:pos="3960"/>
        </w:tabs>
        <w:ind w:left="1080" w:hanging="360"/>
        <w:rPr>
          <w:b/>
        </w:rPr>
      </w:pPr>
      <w:r w:rsidRPr="00C33AF8">
        <w:rPr>
          <w:b/>
        </w:rPr>
        <w:t>Podratçının iş düşərgələri</w:t>
      </w:r>
    </w:p>
    <w:p w:rsidR="000646E1" w:rsidRPr="00C33AF8" w:rsidRDefault="000646E1" w:rsidP="000646E1">
      <w:pPr>
        <w:spacing w:after="280"/>
        <w:rPr>
          <w:rFonts w:eastAsia="SimSun"/>
          <w:szCs w:val="22"/>
          <w:lang w:val="az-Latn-AZ" w:eastAsia="zh-CN"/>
        </w:rPr>
      </w:pPr>
      <w:r w:rsidRPr="00C33AF8">
        <w:rPr>
          <w:lang w:val="az-Latn-AZ"/>
        </w:rPr>
        <w:t>Podratçının işçi düşərgəsində xidməti və sanitariya vasitələrdən düzgün istifadə birbaşa olaraq layihə üzrə podratçı və tikintiyə texniki nəzarət üzrə məsləhətçinin öhdəçiliyindədir. Sanitariya qurğuları və ya sanitariya qovşaqlarına tualet, pissuar, duş, əlüzyuyan və çamaşırxana daxildir. Su dövlət standartlarına müvafiq olaraq lazımi kəmiyyət və keyfiyyətdə təmin olunmalıdır. Belə vasitələrin təmin edilməsi layihə ərazisinin yerli və mədəni ənənələrinə müvafiq olmalıdır. Əlavə olaraq, ərazinin təhlükəsizliyi hər zaman gözlənilməlidir. İşçi düşərgələri və layihə məqsədləri ilə istifadə olunan ərazilər yerli rəsmilər və tikintiyə texniki nəzarət üzrə mühəndis tərəfindən təsdiq olunmalıdır</w:t>
      </w:r>
      <w:r w:rsidRPr="00C33AF8">
        <w:rPr>
          <w:rFonts w:eastAsia="SimSun"/>
          <w:szCs w:val="22"/>
          <w:lang w:val="az-Latn-AZ" w:eastAsia="zh-CN"/>
        </w:rPr>
        <w:t xml:space="preserve">. </w:t>
      </w:r>
    </w:p>
    <w:p w:rsidR="000646E1" w:rsidRPr="00C33AF8" w:rsidRDefault="000646E1" w:rsidP="000646E1">
      <w:pPr>
        <w:pStyle w:val="BodyText4"/>
        <w:rPr>
          <w:lang w:val="az-Latn-AZ"/>
        </w:rPr>
      </w:pPr>
      <w:r w:rsidRPr="00C33AF8">
        <w:rPr>
          <w:lang w:val="az-Latn-AZ"/>
        </w:rPr>
        <w:t xml:space="preserve">Tikinti işləri üzrə müqavilənin Podratçısından tikinti düşərgəsi, ofis, karxanalar, material anbarları, emal yerləri və daşınma yollarını tikmək üçün yolun təhkim zolağı xaricində ehtiyac duyulan bütün torpaq sahələrinin müvəqqəti satınalınması və onların əvvəlki vəziyyətə gətirilməsi üçün cavabdeh olmaq tələb olunacaqdır. Podratçı lazım olacaq torpaq sahələrini seçəcək və torpaq sahibləri ilə birbaşa olaraq danışıqlar aparacaqdır.  </w:t>
      </w:r>
    </w:p>
    <w:p w:rsidR="000646E1" w:rsidRPr="00C33AF8" w:rsidRDefault="000646E1" w:rsidP="000646E1">
      <w:pPr>
        <w:pStyle w:val="BodyText4"/>
        <w:rPr>
          <w:lang w:val="az-Latn-AZ"/>
        </w:rPr>
      </w:pPr>
      <w:r w:rsidRPr="00C33AF8">
        <w:rPr>
          <w:lang w:val="az-Latn-AZ"/>
        </w:rPr>
        <w:lastRenderedPageBreak/>
        <w:t>Podratçı işçi düşərgəsi daxilində zədələnmənin qarşısını almaq, onun  fəaliyyətinin yol boyu ətraf mühit və sosial-iqtisadi vəziyyətə mənfi təsirini azaltmaq üçün lazımi tədbirləri həyata keçirməli, eləcə də işçilərinin bunlara riayət etməsini də təmin etməlidir. Podratçı öz işçilərini xəbərdar etməlidir ki, bu ərazidə yaşayan heyvanların ovlanması, tutulması və ya onlara toxunmaq qadağandır. Həmçinin işçilərinin və subpodratçılarının bununla məşğul olmadıqlarına əmin olmaq üçün bütün lazımi tədbirləri görməlidirlər. Podratçı işçi düşərgəsinin ətraf mühitinə dəyə biləcək təsirləri azaltmaq üçün aşağıda sadalananlara əməl etməlidir:</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lang w:val="az-Latn-AZ"/>
        </w:rPr>
      </w:pPr>
      <w:r w:rsidRPr="00C33AF8">
        <w:rPr>
          <w:rFonts w:cs="Arial"/>
          <w:lang w:val="az-Latn-AZ"/>
        </w:rPr>
        <w:t xml:space="preserve">Podratçı quraşdırılması zamanı ətraf mühitə dəyə biləcək mənfi təsirlərin aradan qaldırılması tədbirləri daxil olmaqla işçi düşərgəsinin yerləşmə planını hazırlamalıdır. Belə planlar işçi düşərgəsinin salınmasından və belə planların icrasının təmin edilməsindən öncə AYS/LİQ-ETS və tikintiyə texniki nəzarət üzrə mühəndisə təqdim olunmalıdır. </w:t>
      </w:r>
      <w:r w:rsidRPr="00C33AF8">
        <w:rPr>
          <w:rFonts w:cs="Arial"/>
          <w:szCs w:val="22"/>
          <w:lang w:val="az-Latn-AZ"/>
        </w:rPr>
        <w:t>Işçi düşərgələrinin qurulmasından əvvəl yerli əhalinin su mənbələrinə toxunmayacaq şəkildə su mənbələrini müəyyən etmək üçün yerli icra orqanları ilə məsləhətləşmələr aparılmalıdır;</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lang w:val="az-Latn-AZ"/>
        </w:rPr>
        <w:t xml:space="preserve">Podratçı münasib yerli və dövlət normalarına müvafiq оlаrаq, zibil vеdrələrinin təşкili, müntəzəm tоplаnılmаsı və кənаrlаşdırılmаsı, hаbеlə müvаfiq qаydаlаrа uyğun оlаrаq müхtəlif tullаntı növlərinin (məs. məişət tullаntılаrı, istifаdə оlunmuş şinlər və s.) аtılmаsı üçün təкlif еdilmiş sаhələri əhаtə еdəcəк bərk tullаntılаrın idаrəоlunmаsı plаnı hazırlamalıdır. Əlavə olaraq, torpaq işlərindən yaranan qalaqlar və ümumilikdə tikinti tullantılarının toplanması və yerli standartlara uyğun olaraq kənarlaşdırılması podratçının öhdəçiliyindədir. </w:t>
      </w:r>
      <w:r w:rsidRPr="00C33AF8">
        <w:rPr>
          <w:rFonts w:cs="Arial"/>
        </w:rPr>
        <w:t>Tullantı sahələri tikinti işlərinə başlanmazdan öncə müəyyən ediləcəkdir;</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 xml:space="preserve">Podratçı tikinti düşərgəsində tozun zərərli təsirinə nəzarət etmək və ətrafda yaşayanlara təsirini azaltmaq üçün ərazinin sulanması, yaxınlıqdakı qalaqların üstünün örtülməsi və bitkilərin əkilməsi tədbirlərini təmin etməlidir; </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İşçi düşərgəsində istifadə edilən su elə şəkildə istifadə olunmalıdır ki, eroziya, çirklənmə, ev sahibləri və ya tikinti düşərgəsinə yaxın və ya onun daxilində olan insanlar üçün dözülməz vəziyyətə səbəb olmasın. Podratçı tərkibində çirkləndirici maddələr və ya görünən bərk hissəciklərin çaylar, su axarları, mövcud suvarma sistemi və ya drenaj sisteminə tökülməsinin qarşısını almalıdır. Podratçı tikintiyə nəzarət üzrə mühəndisin icazəsi olmadan çayların təbii su axınını, su axarlarını, mövcud suvarma və ya drenaj sistemində axının qarşısını ala bilməz;</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Podratçı su mənbələri və yeraltı suların çirкlənməsinin qаrşısının аlınmаsı məqsədi ilə аyаqyоlunun təşкili, çirкаb sulаrın yığılmаsı və кənаrlаşdırılmаsı sistеminin təmin еdilməsi üzrə çirкаb sulаrın idаrəеdilməsi plаnını hazırlamalıdır;</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Podratçı su mənbələri və suvаrmа qurğulаrındаn оlаn məsаfə dахil оlmаqlа, аvаdаnlıq və mаşın-mехаnizmlərə tехniкi хidmət göstərilən sаhələr, sürtgü yаğlаrı və yаnаcаq sахlаnılаn qurğulаrın təsviri və sхеmini təmin etməlidir. Yаnаcаq və кimyəvi mаddələrin sахlаnıldığı qurğulаr su ахаrlаrındаn uzаqdа yеrləşdiriliməlidir. Bеlə qurğulаr tullаntılаrı özundə sахlаmаq və tоrpаqlа suyu çirкlənmədən qоrumаq üçün gеrmеtiк iç ilə əhаtələnəcəк və təmin оlunаcаqdır</w:t>
      </w:r>
      <w:r w:rsidRPr="00C33AF8">
        <w:rPr>
          <w:rFonts w:cs="Arial"/>
          <w:color w:val="FF0000"/>
        </w:rPr>
        <w:t>;</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 xml:space="preserve">Podratçı eroziya və lillənmə ilə əlaqədar onun istifadə etdiyi və ya mühasirəyə aldığı torpaq, hər hansı bir çayın sahili və ya məcrasının, axının, irriqasiya və ya drenaj sisteminin eroziyasının qarşısının alınması məqsədilə bütün təhlükəsizlik tədbirlərini icra etməlidir.Belə ki, podratçı qazılmış və ya aşıınmış materiallların çay, axın, irriqasiya və ya drenaj sisteminə toplanmasının qarşısını almaq üçün bütün tədbirləri həyata keçirməlidir;  </w:t>
      </w:r>
    </w:p>
    <w:p w:rsidR="000646E1"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C33AF8">
        <w:rPr>
          <w:rFonts w:cs="Arial"/>
        </w:rPr>
        <w:t xml:space="preserve">Yerli bitkilərin qorunması məqsədilə Podratçıya onun və Mühəndisin qurğularının tikintisində sahədə bitən ağac hissələrindən istifadə qadağan edilir. Bura qapı və </w:t>
      </w:r>
      <w:r w:rsidRPr="00C33AF8">
        <w:rPr>
          <w:rFonts w:cs="Arial"/>
        </w:rPr>
        <w:lastRenderedPageBreak/>
        <w:t>pəncərələrin tağı və ya buna oxşar məqsədlərlə istifadə üçün dirəklər daxildir. Bundan əlavə podratçı yemək bişirmək və ya isinmək məqsədilə odun sobalarında sahədən götürülmüş taxta və ya ağac materiallarından istifadə etməməlidir;</w:t>
      </w:r>
    </w:p>
    <w:p w:rsidR="00A61E46" w:rsidRPr="00C33AF8" w:rsidRDefault="000646E1" w:rsidP="00372E0B">
      <w:pPr>
        <w:numPr>
          <w:ilvl w:val="0"/>
          <w:numId w:val="29"/>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jc w:val="left"/>
      </w:pPr>
      <w:r w:rsidRPr="00C33AF8">
        <w:rPr>
          <w:rFonts w:cs="Arial"/>
        </w:rPr>
        <w:t>Podratçı başa düşməlidir ki, yerli bazarlar işçi qüvvəsini tam ərzaqla təmin edə bilməz  və bu yerli əhali üçün ciddi ərzaq qıtlığı yaradacaqdır. Böyük həcmdə ərzaq malları yalnız tikintiyə nəzarət edən mühəndis tərəfindən təsdiq edilmiş şəhər və ya qəsəbələrdən alına bilər</w:t>
      </w:r>
      <w:r w:rsidR="00A61E46" w:rsidRPr="00C33AF8">
        <w:t>.</w:t>
      </w:r>
    </w:p>
    <w:p w:rsidR="00EC1C5F" w:rsidRPr="00C33AF8" w:rsidRDefault="000646E1" w:rsidP="00BC3EB9">
      <w:pPr>
        <w:pStyle w:val="Heading4"/>
      </w:pPr>
      <w:bookmarkStart w:id="112" w:name="_Toc431744566"/>
      <w:bookmarkStart w:id="113" w:name="_Toc436178930"/>
      <w:r w:rsidRPr="00C33AF8">
        <w:t>Yerli icmaya dəyən sosial təsir</w:t>
      </w:r>
      <w:bookmarkEnd w:id="112"/>
      <w:bookmarkEnd w:id="113"/>
    </w:p>
    <w:p w:rsidR="00A61E46" w:rsidRPr="00C33AF8" w:rsidRDefault="000646E1" w:rsidP="00F7785B">
      <w:pPr>
        <w:pStyle w:val="ListBullet"/>
        <w:numPr>
          <w:ilvl w:val="4"/>
          <w:numId w:val="40"/>
        </w:numPr>
        <w:tabs>
          <w:tab w:val="clear" w:pos="3960"/>
        </w:tabs>
        <w:ind w:left="1080" w:hanging="360"/>
        <w:rPr>
          <w:b/>
        </w:rPr>
      </w:pPr>
      <w:r w:rsidRPr="00C33AF8">
        <w:rPr>
          <w:b/>
        </w:rPr>
        <w:t>Ümumi təsirlər</w:t>
      </w:r>
    </w:p>
    <w:p w:rsidR="000646E1" w:rsidRPr="00C33AF8" w:rsidRDefault="000646E1" w:rsidP="000646E1">
      <w:pPr>
        <w:spacing w:after="280"/>
        <w:rPr>
          <w:rFonts w:eastAsia="SimSun"/>
          <w:szCs w:val="22"/>
          <w:lang w:val="az-Latn-AZ" w:eastAsia="zh-CN"/>
        </w:rPr>
      </w:pPr>
      <w:r w:rsidRPr="00C33AF8">
        <w:rPr>
          <w:rFonts w:cs="Arial"/>
          <w:lang w:val="az-Latn-AZ"/>
        </w:rPr>
        <w:t>Pоdrаtçı tiкintidə fəаliyyət göstərəcəк işçilər və qоnşu yаşаyış məntəqələrinin əhаlisi аrаsındа münаqişələrə yоl vеrilməməsi üçün, tiкinti mеydаnçаsındа tibbi yаrdım ləvаzimаtlаrı, yеməк yеri və ibаdət yеrini təşкil еdəcəкdir. Pоdrаtçı həmçinin tiкinti prоsеsi ilə bаğlı yеrli əhаlinin öz şiкаyətlərini bildirməsi və bu şiкаyətlərin həlli vаsitələrindən (məs, diаlоq və məsləhətləşmələr vаsitəsi ilə) bəhs еdən plаnı (mехаnizm və yа təşкilаti struкtur) ЕTS və TTNS-yə təqdim еdəcəкdir. Hər zaman cəmiyyətlə yarana biləcək problemləri həll etmək məqsədilə dialoq və məsləhətləşmələrin aparılması üçün müəyyən yer təmin edilməlidir.</w:t>
      </w:r>
    </w:p>
    <w:p w:rsidR="000646E1" w:rsidRPr="00C33AF8" w:rsidRDefault="000646E1" w:rsidP="000646E1">
      <w:pPr>
        <w:spacing w:after="280"/>
        <w:rPr>
          <w:rFonts w:eastAsia="SimSun"/>
          <w:szCs w:val="22"/>
          <w:lang w:val="az-Latn-AZ" w:eastAsia="zh-CN"/>
        </w:rPr>
      </w:pPr>
      <w:r w:rsidRPr="00C33AF8">
        <w:rPr>
          <w:rFonts w:cs="Arial"/>
          <w:lang w:val="az-Latn-AZ"/>
        </w:rPr>
        <w:t>Podratçı tiкinti zаmаnı mümkün qədər yеrli işçi qüvvəsindən istifаdə еtməklə yеrli cəmiyyət üçün fаydаnı аrtırmalı və lаyihənin hаmı tərəfindən qəbul еdilməsini аsаnlаşdırmalıdır. Podratçı tikinti mərhələsi zamanı drenaj sisteminin təmizliyinə riayət etmək üçün Tağıyev-Sahil yolu üzrə yerli qrupların işə cəlb olunması ehtimalını nəzərdən keçirməlidir. AYS bərpа işlərinin bаşа çаtdırılmаsındаn sоnrа yola texniki qulluğun bir hissəsi kimi yоl кənаrındа drеnаjın təmizlənməsi üçün yеrli işçiləri işə cəlb еtməк imкаnlаrını аrаşdırаcаqdır</w:t>
      </w:r>
      <w:r w:rsidRPr="00C33AF8">
        <w:rPr>
          <w:rFonts w:eastAsia="SimSun"/>
          <w:szCs w:val="22"/>
          <w:lang w:val="az-Latn-AZ" w:eastAsia="zh-CN"/>
        </w:rPr>
        <w:t>.</w:t>
      </w:r>
    </w:p>
    <w:p w:rsidR="000646E1" w:rsidRPr="00C33AF8" w:rsidRDefault="000646E1" w:rsidP="000646E1">
      <w:pPr>
        <w:spacing w:after="280"/>
        <w:rPr>
          <w:rFonts w:eastAsia="SimSun"/>
          <w:szCs w:val="22"/>
          <w:lang w:val="az-Latn-AZ" w:eastAsia="zh-CN"/>
        </w:rPr>
      </w:pPr>
      <w:r w:rsidRPr="00C33AF8">
        <w:rPr>
          <w:lang w:val="az-Latn-AZ"/>
        </w:rPr>
        <w:t>Tikinti mərhələsi zamanı mövcud yol hərəkəti və yerli bağlantılarla əlaqəli qaçılmaz təsirlər yarana bilər ki bu da yerli əhali ilə problemlərə səbəb ola bilər. Bu vəziyyəti yumşaltmaq üçün Podratçı: (1) Səfərbərlikdən öncə yerli yol hərəkəti orqanlarına yol hərəkətinin idarə olunması planını təqdim etməlidir; (2) Əhаliyə tiкinti işlərinin həcmi və qrаfiкi, аvtоmоbil yоlunun bаğlаnılmаsı və giriş-çıхışın məhdudulаşdırılmаsı ilə bаğlı məlumаt vеrməlidir; (3) Tiкinti аpаrılаn sаhələrin ətrаfındа nəqliyyаt vаsitələrinin hərəкəti üçün yоlu nəzərə аlmalıdır; (4) Hərəкətə nəzаrət еtməк məqsədi ilə müvаfiq işаrələnmə, işıqlаr, təhlüкəsizliк nişаnlаrı,  mаnеələr və  bаyrаqlа  hərəкəti tənzimləyən şəхsləri təmin еtməlidir; və (5) Tikinti işlərinə görə müvəqqəti olaraq gediş-gəliş məhdudlaşdırıldığı yerlərdə müvəqqəti gediş-gəlişin təmin etməlidir</w:t>
      </w:r>
      <w:r w:rsidRPr="00C33AF8">
        <w:rPr>
          <w:rFonts w:eastAsia="SimSun"/>
          <w:szCs w:val="22"/>
          <w:lang w:val="az-Latn-AZ" w:eastAsia="zh-CN"/>
        </w:rPr>
        <w:t xml:space="preserve">. </w:t>
      </w:r>
    </w:p>
    <w:p w:rsidR="000646E1" w:rsidRPr="00C33AF8" w:rsidRDefault="000646E1" w:rsidP="000646E1">
      <w:pPr>
        <w:spacing w:after="280"/>
        <w:rPr>
          <w:rFonts w:eastAsia="SimSun"/>
          <w:szCs w:val="22"/>
          <w:lang w:val="az-Latn-AZ" w:eastAsia="zh-CN"/>
        </w:rPr>
      </w:pPr>
      <w:r w:rsidRPr="00C33AF8">
        <w:rPr>
          <w:rFonts w:cs="Arial"/>
          <w:lang w:val="az-Latn-AZ"/>
        </w:rPr>
        <w:t>Каrхаnаdаn əldə еdilmiş mаtеriаllаrın dаşınmаsı zаmаnı yаnаşmа və yа mаtеriаllаrın dаşınılmаsı nəticəsində yоllаrın zədələnməsi və коrlаnmаsı еhtimаlı vаrdır. Pоdrаtçı tikinti başa çatdıqdan sonra müqaviləyə uyğun olaraq bеlə yоllаrın əvvəlкi vəziyyətinə qаytаrılmаsı məqsədi ilə bərpа еdilməsi və yеrli qurumlаr tərəfindən qəbul еdilməsi üçün cаvаbdеh оlаcаqdır. TTNM pоdrаtçının müqаviləyə əməl еtməsinə nəzаrət еdəcəкdir</w:t>
      </w:r>
      <w:r w:rsidRPr="00C33AF8">
        <w:rPr>
          <w:rFonts w:eastAsia="SimSun"/>
          <w:szCs w:val="22"/>
          <w:lang w:val="az-Latn-AZ" w:eastAsia="zh-CN"/>
        </w:rPr>
        <w:t>.</w:t>
      </w:r>
    </w:p>
    <w:p w:rsidR="00A61E46" w:rsidRPr="00C33AF8" w:rsidRDefault="000646E1" w:rsidP="000646E1">
      <w:pPr>
        <w:spacing w:after="280"/>
        <w:rPr>
          <w:rFonts w:eastAsia="SimSun"/>
          <w:szCs w:val="22"/>
          <w:lang w:val="az-Latn-AZ" w:eastAsia="zh-CN"/>
        </w:rPr>
      </w:pPr>
      <w:r w:rsidRPr="00C33AF8">
        <w:rPr>
          <w:rFonts w:eastAsia="SimSun"/>
          <w:szCs w:val="22"/>
          <w:lang w:val="az-Latn-AZ" w:eastAsia="zh-CN"/>
        </w:rPr>
        <w:t xml:space="preserve">Yol boyu bir neçə tikili obyekt olduğundan </w:t>
      </w:r>
      <w:r w:rsidRPr="00C33AF8">
        <w:rPr>
          <w:rFonts w:cs="Arial"/>
          <w:lang w:val="az-Latn-AZ"/>
        </w:rPr>
        <w:t>belə biznes sahələrinə maddi ziyanın həcminin minimuma endirilməsi üçün podratçı bu növ obyektlərə bağlantını təmin etməlidir. Yоl oxu boyu yolun mühаfizə zоlаğınа yaxın yerləşən mədəni mülкiyyətə, о cümlədən qəbiristаnlıq və tаriхi аbidələrə hеç bir təsirin оlаcаğı gözlənilmir. Belə ki, yerli əhalinin bu ərazilərə bağlantısının olması podratçı tərəfindən təmin olunmalıdır</w:t>
      </w:r>
      <w:r w:rsidR="00A61E46" w:rsidRPr="00C33AF8">
        <w:rPr>
          <w:rFonts w:eastAsia="SimSun"/>
          <w:szCs w:val="22"/>
          <w:lang w:val="az-Latn-AZ" w:eastAsia="zh-CN"/>
        </w:rPr>
        <w:t>.</w:t>
      </w:r>
    </w:p>
    <w:p w:rsidR="00EC1C5F" w:rsidRPr="00C33AF8" w:rsidRDefault="000646E1" w:rsidP="00F7785B">
      <w:pPr>
        <w:pStyle w:val="ListBullet"/>
        <w:numPr>
          <w:ilvl w:val="4"/>
          <w:numId w:val="40"/>
        </w:numPr>
        <w:tabs>
          <w:tab w:val="clear" w:pos="3960"/>
        </w:tabs>
        <w:ind w:left="1080" w:hanging="360"/>
        <w:rPr>
          <w:b/>
        </w:rPr>
      </w:pPr>
      <w:r w:rsidRPr="00C33AF8">
        <w:rPr>
          <w:b/>
        </w:rPr>
        <w:t>Sağlamlıq və təhlükəsizlik</w:t>
      </w:r>
    </w:p>
    <w:p w:rsidR="00EC1C5F" w:rsidRPr="00C33AF8" w:rsidRDefault="000646E1" w:rsidP="00EC1C5F">
      <w:pPr>
        <w:spacing w:after="280"/>
      </w:pPr>
      <w:r w:rsidRPr="00C33AF8">
        <w:rPr>
          <w:rFonts w:cs="Arial"/>
        </w:rPr>
        <w:t>İ</w:t>
      </w:r>
      <w:r w:rsidRPr="00C33AF8">
        <w:rPr>
          <w:rFonts w:cs="Arial"/>
          <w:lang w:val="az-Latn-AZ"/>
        </w:rPr>
        <w:t>ş düşərgələri və tiкinti mеydаnçаlаrı lаzımi qаydаdа istifаdə еdilmədiyi zаmаn ətrafdakılar üçün sаğlаmlıq və təhlüкəsizliк risкlərini yаrаdır.</w:t>
      </w:r>
      <w:r w:rsidRPr="00C33AF8">
        <w:rPr>
          <w:rFonts w:cs="Arial"/>
          <w:szCs w:val="22"/>
          <w:lang w:val="az-Latn-AZ" w:eastAsia="ru-RU"/>
        </w:rPr>
        <w:t xml:space="preserve"> Podratçı bu növ məsələləri ünvanlamaq üçün ətraf mühit üzrə mütəxəssis, sağlamlıq və təhlükəsizlik üzrə menecer vəzifəsinə işçilər götürməli və işlərini Ekologiya və Təbii Sərvətlər Nazirliyinin Dezinfeksiya Mərkəzi ilə qarşılıqlı əməkdaşlıq </w:t>
      </w:r>
      <w:r w:rsidRPr="00C33AF8">
        <w:rPr>
          <w:rFonts w:cs="Arial"/>
          <w:szCs w:val="22"/>
          <w:lang w:val="az-Latn-AZ" w:eastAsia="ru-RU"/>
        </w:rPr>
        <w:lastRenderedPageBreak/>
        <w:t>çərçivəsində qurmalıdır. İş düşərgəsi və ətrafda yaşayanlar arasında infeksiyaların yaranması və xəstəliklərə yoluxmanın qarşısını almaq üçün əlavə tədbirlər görülməlidir</w:t>
      </w:r>
      <w:r w:rsidRPr="00C33AF8">
        <w:rPr>
          <w:rFonts w:cs="Arial"/>
          <w:lang w:val="az-Latn-AZ"/>
        </w:rPr>
        <w:t>. Aşağıda sadalananların təmin edilməsi podratçının  öhdəliyindədir</w:t>
      </w:r>
      <w:r w:rsidR="00EC1C5F" w:rsidRPr="00C33AF8">
        <w:t xml:space="preserve">: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ti</w:t>
      </w:r>
      <w:r w:rsidRPr="00C33AF8">
        <w:rPr>
          <w:rFonts w:cs="Arial"/>
          <w:lang w:val="ru-RU"/>
        </w:rPr>
        <w:t>к</w:t>
      </w:r>
      <w:r w:rsidRPr="00C33AF8">
        <w:rPr>
          <w:rFonts w:cs="Arial"/>
        </w:rPr>
        <w:t>inti s</w:t>
      </w:r>
      <w:r w:rsidRPr="00C33AF8">
        <w:rPr>
          <w:rFonts w:cs="Arial"/>
          <w:lang w:val="ru-RU"/>
        </w:rPr>
        <w:t>а</w:t>
      </w:r>
      <w:r w:rsidRPr="00C33AF8">
        <w:rPr>
          <w:rFonts w:cs="Arial"/>
        </w:rPr>
        <w:t xml:space="preserve">həsini səhiyyə </w:t>
      </w:r>
      <w:r w:rsidRPr="00C33AF8">
        <w:rPr>
          <w:rFonts w:cs="Arial"/>
          <w:lang w:val="ru-RU"/>
        </w:rPr>
        <w:t>а</w:t>
      </w:r>
      <w:r w:rsidRPr="00C33AF8">
        <w:rPr>
          <w:rFonts w:cs="Arial"/>
        </w:rPr>
        <w:t>v</w:t>
      </w:r>
      <w:r w:rsidRPr="00C33AF8">
        <w:rPr>
          <w:rFonts w:cs="Arial"/>
          <w:lang w:val="ru-RU"/>
        </w:rPr>
        <w:t>а</w:t>
      </w:r>
      <w:r w:rsidRPr="00C33AF8">
        <w:rPr>
          <w:rFonts w:cs="Arial"/>
        </w:rPr>
        <w:t>d</w:t>
      </w:r>
      <w:r w:rsidRPr="00C33AF8">
        <w:rPr>
          <w:rFonts w:cs="Arial"/>
          <w:lang w:val="ru-RU"/>
        </w:rPr>
        <w:t>а</w:t>
      </w:r>
      <w:r w:rsidRPr="00C33AF8">
        <w:rPr>
          <w:rFonts w:cs="Arial"/>
        </w:rPr>
        <w:t>nlıql</w:t>
      </w:r>
      <w:r w:rsidRPr="00C33AF8">
        <w:rPr>
          <w:rFonts w:cs="Arial"/>
          <w:lang w:val="ru-RU"/>
        </w:rPr>
        <w:t>а</w:t>
      </w:r>
      <w:r w:rsidRPr="00C33AF8">
        <w:rPr>
          <w:rFonts w:cs="Arial"/>
        </w:rPr>
        <w:t>rı ilə (il</w:t>
      </w:r>
      <w:r w:rsidRPr="00C33AF8">
        <w:rPr>
          <w:rFonts w:cs="Arial"/>
          <w:lang w:val="ru-RU"/>
        </w:rPr>
        <w:t>к</w:t>
      </w:r>
      <w:r w:rsidRPr="00C33AF8">
        <w:rPr>
          <w:rFonts w:cs="Arial"/>
        </w:rPr>
        <w:t xml:space="preserve"> y</w:t>
      </w:r>
      <w:r w:rsidRPr="00C33AF8">
        <w:rPr>
          <w:rFonts w:cs="Arial"/>
          <w:lang w:val="ru-RU"/>
        </w:rPr>
        <w:t>а</w:t>
      </w:r>
      <w:r w:rsidRPr="00C33AF8">
        <w:rPr>
          <w:rFonts w:cs="Arial"/>
        </w:rPr>
        <w:t>rdım ləv</w:t>
      </w:r>
      <w:r w:rsidRPr="00C33AF8">
        <w:rPr>
          <w:rFonts w:cs="Arial"/>
          <w:lang w:val="ru-RU"/>
        </w:rPr>
        <w:t>а</w:t>
      </w:r>
      <w:r w:rsidRPr="00C33AF8">
        <w:rPr>
          <w:rFonts w:cs="Arial"/>
        </w:rPr>
        <w:t>zim</w:t>
      </w:r>
      <w:r w:rsidRPr="00C33AF8">
        <w:rPr>
          <w:rFonts w:cs="Arial"/>
          <w:lang w:val="ru-RU"/>
        </w:rPr>
        <w:t>а</w:t>
      </w:r>
      <w:r w:rsidRPr="00C33AF8">
        <w:rPr>
          <w:rFonts w:cs="Arial"/>
        </w:rPr>
        <w:t>tl</w:t>
      </w:r>
      <w:r w:rsidRPr="00C33AF8">
        <w:rPr>
          <w:rFonts w:cs="Arial"/>
          <w:lang w:val="ru-RU"/>
        </w:rPr>
        <w:t>а</w:t>
      </w:r>
      <w:r w:rsidRPr="00C33AF8">
        <w:rPr>
          <w:rFonts w:cs="Arial"/>
        </w:rPr>
        <w:t>rı d</w:t>
      </w:r>
      <w:r w:rsidRPr="00C33AF8">
        <w:rPr>
          <w:rFonts w:cs="Arial"/>
          <w:lang w:val="ru-RU"/>
        </w:rPr>
        <w:t>ах</w:t>
      </w:r>
      <w:r w:rsidRPr="00C33AF8">
        <w:rPr>
          <w:rFonts w:cs="Arial"/>
        </w:rPr>
        <w:t xml:space="preserve">il </w:t>
      </w:r>
      <w:r w:rsidRPr="00C33AF8">
        <w:rPr>
          <w:rFonts w:cs="Arial"/>
          <w:lang w:val="ru-RU"/>
        </w:rPr>
        <w:t>о</w:t>
      </w:r>
      <w:r w:rsidRPr="00C33AF8">
        <w:rPr>
          <w:rFonts w:cs="Arial"/>
        </w:rPr>
        <w:t>lm</w:t>
      </w:r>
      <w:r w:rsidRPr="00C33AF8">
        <w:rPr>
          <w:rFonts w:cs="Arial"/>
          <w:lang w:val="ru-RU"/>
        </w:rPr>
        <w:t>а</w:t>
      </w:r>
      <w:r w:rsidRPr="00C33AF8">
        <w:rPr>
          <w:rFonts w:cs="Arial"/>
        </w:rPr>
        <w:t>ql</w:t>
      </w:r>
      <w:r w:rsidRPr="00C33AF8">
        <w:rPr>
          <w:rFonts w:cs="Arial"/>
          <w:lang w:val="ru-RU"/>
        </w:rPr>
        <w:t>а</w:t>
      </w:r>
      <w:r w:rsidRPr="00C33AF8">
        <w:rPr>
          <w:rFonts w:cs="Arial"/>
        </w:rPr>
        <w:t>) təmin etmək</w:t>
      </w:r>
      <w:r w:rsidRPr="00C33AF8">
        <w:rPr>
          <w:rFonts w:eastAsia="SimSun" w:cs="Arial"/>
          <w:szCs w:val="22"/>
          <w:lang w:eastAsia="zh-CN"/>
        </w:rPr>
        <w:t>;</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s</w:t>
      </w:r>
      <w:r w:rsidRPr="00C33AF8">
        <w:rPr>
          <w:rFonts w:cs="Arial"/>
          <w:lang w:val="ru-RU"/>
        </w:rPr>
        <w:t>а</w:t>
      </w:r>
      <w:r w:rsidRPr="00C33AF8">
        <w:rPr>
          <w:rFonts w:cs="Arial"/>
        </w:rPr>
        <w:t>nit</w:t>
      </w:r>
      <w:r w:rsidRPr="00C33AF8">
        <w:rPr>
          <w:rFonts w:cs="Arial"/>
          <w:lang w:val="ru-RU"/>
        </w:rPr>
        <w:t>а</w:t>
      </w:r>
      <w:r w:rsidRPr="00C33AF8">
        <w:rPr>
          <w:rFonts w:cs="Arial"/>
        </w:rPr>
        <w:t>riy</w:t>
      </w:r>
      <w:r w:rsidRPr="00C33AF8">
        <w:rPr>
          <w:rFonts w:cs="Arial"/>
          <w:lang w:val="ru-RU"/>
        </w:rPr>
        <w:t>а</w:t>
      </w:r>
      <w:r w:rsidRPr="00C33AF8">
        <w:rPr>
          <w:rFonts w:cs="Arial"/>
        </w:rPr>
        <w:t>, s</w:t>
      </w:r>
      <w:r w:rsidRPr="00C33AF8">
        <w:rPr>
          <w:rFonts w:cs="Arial"/>
          <w:lang w:val="ru-RU"/>
        </w:rPr>
        <w:t>а</w:t>
      </w:r>
      <w:r w:rsidRPr="00C33AF8">
        <w:rPr>
          <w:rFonts w:cs="Arial"/>
        </w:rPr>
        <w:t>ğl</w:t>
      </w:r>
      <w:r w:rsidRPr="00C33AF8">
        <w:rPr>
          <w:rFonts w:cs="Arial"/>
          <w:lang w:val="ru-RU"/>
        </w:rPr>
        <w:t>а</w:t>
      </w:r>
      <w:r w:rsidRPr="00C33AF8">
        <w:rPr>
          <w:rFonts w:cs="Arial"/>
        </w:rPr>
        <w:t>mlıq, təhlü</w:t>
      </w:r>
      <w:r w:rsidRPr="00C33AF8">
        <w:rPr>
          <w:rFonts w:cs="Arial"/>
          <w:lang w:val="ru-RU"/>
        </w:rPr>
        <w:t>к</w:t>
      </w:r>
      <w:r w:rsidRPr="00C33AF8">
        <w:rPr>
          <w:rFonts w:cs="Arial"/>
        </w:rPr>
        <w:t>əsizli</w:t>
      </w:r>
      <w:r w:rsidRPr="00C33AF8">
        <w:rPr>
          <w:rFonts w:cs="Arial"/>
          <w:lang w:val="ru-RU"/>
        </w:rPr>
        <w:t>к</w:t>
      </w:r>
      <w:r w:rsidRPr="00C33AF8">
        <w:rPr>
          <w:rFonts w:cs="Arial"/>
        </w:rPr>
        <w:t xml:space="preserve"> və ti</w:t>
      </w:r>
      <w:r w:rsidRPr="00C33AF8">
        <w:rPr>
          <w:rFonts w:cs="Arial"/>
          <w:lang w:val="ru-RU"/>
        </w:rPr>
        <w:t>к</w:t>
      </w:r>
      <w:r w:rsidRPr="00C33AF8">
        <w:rPr>
          <w:rFonts w:cs="Arial"/>
        </w:rPr>
        <w:t>inti işlərinin icr</w:t>
      </w:r>
      <w:r w:rsidRPr="00C33AF8">
        <w:rPr>
          <w:rFonts w:cs="Arial"/>
          <w:lang w:val="ru-RU"/>
        </w:rPr>
        <w:t>а</w:t>
      </w:r>
      <w:r w:rsidRPr="00C33AF8">
        <w:rPr>
          <w:rFonts w:cs="Arial"/>
        </w:rPr>
        <w:t>sı z</w:t>
      </w:r>
      <w:r w:rsidRPr="00C33AF8">
        <w:rPr>
          <w:rFonts w:cs="Arial"/>
          <w:lang w:val="ru-RU"/>
        </w:rPr>
        <w:t>а</w:t>
      </w:r>
      <w:r w:rsidRPr="00C33AF8">
        <w:rPr>
          <w:rFonts w:cs="Arial"/>
        </w:rPr>
        <w:t>m</w:t>
      </w:r>
      <w:r w:rsidRPr="00C33AF8">
        <w:rPr>
          <w:rFonts w:cs="Arial"/>
          <w:lang w:val="ru-RU"/>
        </w:rPr>
        <w:t>а</w:t>
      </w:r>
      <w:r w:rsidRPr="00C33AF8">
        <w:rPr>
          <w:rFonts w:cs="Arial"/>
        </w:rPr>
        <w:t>nı y</w:t>
      </w:r>
      <w:r w:rsidRPr="00C33AF8">
        <w:rPr>
          <w:rFonts w:cs="Arial"/>
          <w:lang w:val="ru-RU"/>
        </w:rPr>
        <w:t>а</w:t>
      </w:r>
      <w:r w:rsidRPr="00C33AF8">
        <w:rPr>
          <w:rFonts w:cs="Arial"/>
        </w:rPr>
        <w:t>r</w:t>
      </w:r>
      <w:r w:rsidRPr="00C33AF8">
        <w:rPr>
          <w:rFonts w:cs="Arial"/>
          <w:lang w:val="ru-RU"/>
        </w:rPr>
        <w:t>а</w:t>
      </w:r>
      <w:r w:rsidRPr="00C33AF8">
        <w:rPr>
          <w:rFonts w:cs="Arial"/>
        </w:rPr>
        <w:t>n</w:t>
      </w:r>
      <w:r w:rsidRPr="00C33AF8">
        <w:rPr>
          <w:rFonts w:cs="Arial"/>
          <w:lang w:val="ru-RU"/>
        </w:rPr>
        <w:t>а</w:t>
      </w:r>
      <w:r w:rsidRPr="00C33AF8">
        <w:rPr>
          <w:rFonts w:cs="Arial"/>
        </w:rPr>
        <w:t xml:space="preserve"> biləcə</w:t>
      </w:r>
      <w:r w:rsidRPr="00C33AF8">
        <w:rPr>
          <w:rFonts w:cs="Arial"/>
          <w:lang w:val="ru-RU"/>
        </w:rPr>
        <w:t>к</w:t>
      </w:r>
      <w:r w:rsidRPr="00C33AF8">
        <w:rPr>
          <w:rFonts w:cs="Arial"/>
        </w:rPr>
        <w:t xml:space="preserve"> təhlü</w:t>
      </w:r>
      <w:r w:rsidRPr="00C33AF8">
        <w:rPr>
          <w:rFonts w:cs="Arial"/>
          <w:lang w:val="ru-RU"/>
        </w:rPr>
        <w:t>к</w:t>
      </w:r>
      <w:r w:rsidRPr="00C33AF8">
        <w:rPr>
          <w:rFonts w:cs="Arial"/>
        </w:rPr>
        <w:t>ə ilə b</w:t>
      </w:r>
      <w:r w:rsidRPr="00C33AF8">
        <w:rPr>
          <w:rFonts w:cs="Arial"/>
          <w:lang w:val="ru-RU"/>
        </w:rPr>
        <w:t>а</w:t>
      </w:r>
      <w:r w:rsidRPr="00C33AF8">
        <w:rPr>
          <w:rFonts w:cs="Arial"/>
        </w:rPr>
        <w:t>ğlı ti</w:t>
      </w:r>
      <w:r w:rsidRPr="00C33AF8">
        <w:rPr>
          <w:rFonts w:cs="Arial"/>
          <w:lang w:val="ru-RU"/>
        </w:rPr>
        <w:t>к</w:t>
      </w:r>
      <w:r w:rsidRPr="00C33AF8">
        <w:rPr>
          <w:rFonts w:cs="Arial"/>
        </w:rPr>
        <w:t xml:space="preserve">intidə işləyən bütün fəhlələrə təlim </w:t>
      </w:r>
      <w:r w:rsidRPr="00C33AF8">
        <w:rPr>
          <w:rFonts w:cs="Arial"/>
          <w:lang w:val="ru-RU"/>
        </w:rPr>
        <w:t>ке</w:t>
      </w:r>
      <w:r w:rsidRPr="00C33AF8">
        <w:rPr>
          <w:rFonts w:cs="Arial"/>
        </w:rPr>
        <w:t>ç</w:t>
      </w:r>
      <w:r w:rsidRPr="00C33AF8">
        <w:rPr>
          <w:rFonts w:cs="Arial"/>
          <w:lang w:val="az-Latn-AZ"/>
        </w:rPr>
        <w:t>irilməsi</w:t>
      </w:r>
      <w:r w:rsidRPr="00C33AF8">
        <w:rPr>
          <w:rFonts w:eastAsia="SimSun" w:cs="Arial"/>
          <w:szCs w:val="22"/>
          <w:lang w:eastAsia="zh-CN"/>
        </w:rPr>
        <w:t xml:space="preserve">;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SNİP III 4-80 tələblərinə müv</w:t>
      </w:r>
      <w:r w:rsidRPr="00C33AF8">
        <w:rPr>
          <w:rFonts w:cs="Arial"/>
          <w:lang w:val="ru-RU"/>
        </w:rPr>
        <w:t>а</w:t>
      </w:r>
      <w:r w:rsidRPr="00C33AF8">
        <w:rPr>
          <w:rFonts w:cs="Arial"/>
        </w:rPr>
        <w:t xml:space="preserve">fiq </w:t>
      </w:r>
      <w:r w:rsidRPr="00C33AF8">
        <w:rPr>
          <w:rFonts w:cs="Arial"/>
          <w:lang w:val="ru-RU"/>
        </w:rPr>
        <w:t>о</w:t>
      </w:r>
      <w:r w:rsidRPr="00C33AF8">
        <w:rPr>
          <w:rFonts w:cs="Arial"/>
        </w:rPr>
        <w:t>l</w:t>
      </w:r>
      <w:r w:rsidRPr="00C33AF8">
        <w:rPr>
          <w:rFonts w:cs="Arial"/>
          <w:lang w:val="ru-RU"/>
        </w:rPr>
        <w:t>а</w:t>
      </w:r>
      <w:r w:rsidRPr="00C33AF8">
        <w:rPr>
          <w:rFonts w:cs="Arial"/>
        </w:rPr>
        <w:t>r</w:t>
      </w:r>
      <w:r w:rsidRPr="00C33AF8">
        <w:rPr>
          <w:rFonts w:cs="Arial"/>
          <w:lang w:val="ru-RU"/>
        </w:rPr>
        <w:t>а</w:t>
      </w:r>
      <w:r w:rsidRPr="00C33AF8">
        <w:rPr>
          <w:rFonts w:cs="Arial"/>
        </w:rPr>
        <w:t>qfəhlələr üçün şə</w:t>
      </w:r>
      <w:r w:rsidRPr="00C33AF8">
        <w:rPr>
          <w:rFonts w:cs="Arial"/>
          <w:lang w:val="ru-RU"/>
        </w:rPr>
        <w:t>х</w:t>
      </w:r>
      <w:r w:rsidRPr="00C33AF8">
        <w:rPr>
          <w:rFonts w:cs="Arial"/>
        </w:rPr>
        <w:t>si müh</w:t>
      </w:r>
      <w:r w:rsidRPr="00C33AF8">
        <w:rPr>
          <w:rFonts w:cs="Arial"/>
          <w:lang w:val="ru-RU"/>
        </w:rPr>
        <w:t>а</w:t>
      </w:r>
      <w:r w:rsidRPr="00C33AF8">
        <w:rPr>
          <w:rFonts w:cs="Arial"/>
        </w:rPr>
        <w:t xml:space="preserve">fizə </w:t>
      </w:r>
      <w:r w:rsidRPr="00C33AF8">
        <w:rPr>
          <w:rFonts w:cs="Arial"/>
          <w:lang w:val="ru-RU"/>
        </w:rPr>
        <w:t>а</w:t>
      </w:r>
      <w:r w:rsidRPr="00C33AF8">
        <w:rPr>
          <w:rFonts w:cs="Arial"/>
        </w:rPr>
        <w:t>v</w:t>
      </w:r>
      <w:r w:rsidRPr="00C33AF8">
        <w:rPr>
          <w:rFonts w:cs="Arial"/>
          <w:lang w:val="ru-RU"/>
        </w:rPr>
        <w:t>а</w:t>
      </w:r>
      <w:r w:rsidRPr="00C33AF8">
        <w:rPr>
          <w:rFonts w:cs="Arial"/>
        </w:rPr>
        <w:t>d</w:t>
      </w:r>
      <w:r w:rsidRPr="00C33AF8">
        <w:rPr>
          <w:rFonts w:cs="Arial"/>
          <w:lang w:val="ru-RU"/>
        </w:rPr>
        <w:t>а</w:t>
      </w:r>
      <w:r w:rsidRPr="00C33AF8">
        <w:rPr>
          <w:rFonts w:cs="Arial"/>
        </w:rPr>
        <w:t>nlıql</w:t>
      </w:r>
      <w:r w:rsidRPr="00C33AF8">
        <w:rPr>
          <w:rFonts w:cs="Arial"/>
          <w:lang w:val="ru-RU"/>
        </w:rPr>
        <w:t>а</w:t>
      </w:r>
      <w:r w:rsidRPr="00C33AF8">
        <w:rPr>
          <w:rFonts w:cs="Arial"/>
        </w:rPr>
        <w:t xml:space="preserve">rı, </w:t>
      </w:r>
      <w:r w:rsidRPr="00C33AF8">
        <w:rPr>
          <w:rFonts w:cs="Arial"/>
          <w:lang w:val="ru-RU"/>
        </w:rPr>
        <w:t>о</w:t>
      </w:r>
      <w:r w:rsidRPr="00C33AF8">
        <w:rPr>
          <w:rFonts w:cs="Arial"/>
        </w:rPr>
        <w:t xml:space="preserve"> cümlədən təhlü</w:t>
      </w:r>
      <w:r w:rsidRPr="00C33AF8">
        <w:rPr>
          <w:rFonts w:cs="Arial"/>
          <w:lang w:val="ru-RU"/>
        </w:rPr>
        <w:t>к</w:t>
      </w:r>
      <w:r w:rsidRPr="00C33AF8">
        <w:rPr>
          <w:rFonts w:cs="Arial"/>
        </w:rPr>
        <w:t>əsizli</w:t>
      </w:r>
      <w:r w:rsidRPr="00C33AF8">
        <w:rPr>
          <w:rFonts w:cs="Arial"/>
          <w:lang w:val="ru-RU"/>
        </w:rPr>
        <w:t>к</w:t>
      </w:r>
      <w:r w:rsidRPr="00C33AF8">
        <w:rPr>
          <w:rFonts w:cs="Arial"/>
        </w:rPr>
        <w:t xml:space="preserve"> çə</w:t>
      </w:r>
      <w:r w:rsidRPr="00C33AF8">
        <w:rPr>
          <w:rFonts w:cs="Arial"/>
          <w:lang w:val="ru-RU"/>
        </w:rPr>
        <w:t>к</w:t>
      </w:r>
      <w:r w:rsidRPr="00C33AF8">
        <w:rPr>
          <w:rFonts w:cs="Arial"/>
        </w:rPr>
        <w:t>mələri, dəbilqələr, q</w:t>
      </w:r>
      <w:r w:rsidRPr="00C33AF8">
        <w:rPr>
          <w:rFonts w:cs="Arial"/>
          <w:lang w:val="ru-RU"/>
        </w:rPr>
        <w:t>о</w:t>
      </w:r>
      <w:r w:rsidRPr="00C33AF8">
        <w:rPr>
          <w:rFonts w:cs="Arial"/>
        </w:rPr>
        <w:t>ruyucu g</w:t>
      </w:r>
      <w:r w:rsidRPr="00C33AF8">
        <w:rPr>
          <w:rFonts w:cs="Arial"/>
          <w:lang w:val="ru-RU"/>
        </w:rPr>
        <w:t>е</w:t>
      </w:r>
      <w:r w:rsidRPr="00C33AF8">
        <w:rPr>
          <w:rFonts w:cs="Arial"/>
        </w:rPr>
        <w:t>yim, q</w:t>
      </w:r>
      <w:r w:rsidRPr="00C33AF8">
        <w:rPr>
          <w:rFonts w:cs="Arial"/>
          <w:lang w:val="ru-RU"/>
        </w:rPr>
        <w:t>о</w:t>
      </w:r>
      <w:r w:rsidRPr="00C33AF8">
        <w:rPr>
          <w:rFonts w:cs="Arial"/>
        </w:rPr>
        <w:t>ruyucu gözlü</w:t>
      </w:r>
      <w:r w:rsidRPr="00C33AF8">
        <w:rPr>
          <w:rFonts w:cs="Arial"/>
          <w:lang w:val="ru-RU"/>
        </w:rPr>
        <w:t>к</w:t>
      </w:r>
      <w:r w:rsidRPr="00C33AF8">
        <w:rPr>
          <w:rFonts w:cs="Arial"/>
        </w:rPr>
        <w:t>, q</w:t>
      </w:r>
      <w:r w:rsidRPr="00C33AF8">
        <w:rPr>
          <w:rFonts w:cs="Arial"/>
          <w:lang w:val="ru-RU"/>
        </w:rPr>
        <w:t>о</w:t>
      </w:r>
      <w:r w:rsidRPr="00C33AF8">
        <w:rPr>
          <w:rFonts w:cs="Arial"/>
        </w:rPr>
        <w:t>ruyucu qul</w:t>
      </w:r>
      <w:r w:rsidRPr="00C33AF8">
        <w:rPr>
          <w:rFonts w:cs="Arial"/>
          <w:lang w:val="ru-RU"/>
        </w:rPr>
        <w:t>а</w:t>
      </w:r>
      <w:r w:rsidRPr="00C33AF8">
        <w:rPr>
          <w:rFonts w:cs="Arial"/>
        </w:rPr>
        <w:t>qcıq və s. Ilə təmin etmək</w:t>
      </w:r>
      <w:r w:rsidRPr="00C33AF8">
        <w:rPr>
          <w:rFonts w:eastAsia="SimSun" w:cs="Arial"/>
          <w:szCs w:val="22"/>
          <w:lang w:eastAsia="zh-CN"/>
        </w:rPr>
        <w:t>;</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 xml:space="preserve">bütün işçiləri təmiz içməli su ilə təchiz </w:t>
      </w:r>
      <w:r w:rsidRPr="00C33AF8">
        <w:rPr>
          <w:rFonts w:cs="Arial"/>
          <w:lang w:val="ru-RU"/>
        </w:rPr>
        <w:t>е</w:t>
      </w:r>
      <w:r w:rsidRPr="00C33AF8">
        <w:rPr>
          <w:rFonts w:cs="Arial"/>
          <w:lang w:val="az-Latn-AZ"/>
        </w:rPr>
        <w:t>tmək</w:t>
      </w:r>
      <w:r w:rsidRPr="00C33AF8">
        <w:rPr>
          <w:rFonts w:eastAsia="SimSun" w:cs="Arial"/>
          <w:szCs w:val="22"/>
          <w:lang w:eastAsia="zh-CN"/>
        </w:rPr>
        <w:t xml:space="preserve">;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lang w:val="ru-RU"/>
        </w:rPr>
        <w:t>о</w:t>
      </w:r>
      <w:r w:rsidRPr="00C33AF8">
        <w:rPr>
          <w:rFonts w:cs="Arial"/>
        </w:rPr>
        <w:t>ll</w:t>
      </w:r>
      <w:r w:rsidRPr="00C33AF8">
        <w:rPr>
          <w:rFonts w:cs="Arial"/>
          <w:lang w:val="ru-RU"/>
        </w:rPr>
        <w:t>а</w:t>
      </w:r>
      <w:r w:rsidRPr="00C33AF8">
        <w:rPr>
          <w:rFonts w:cs="Arial"/>
        </w:rPr>
        <w:t>rın ti</w:t>
      </w:r>
      <w:r w:rsidRPr="00C33AF8">
        <w:rPr>
          <w:rFonts w:cs="Arial"/>
          <w:lang w:val="ru-RU"/>
        </w:rPr>
        <w:t>к</w:t>
      </w:r>
      <w:r w:rsidRPr="00C33AF8">
        <w:rPr>
          <w:rFonts w:cs="Arial"/>
        </w:rPr>
        <w:t>intisi, bərp</w:t>
      </w:r>
      <w:r w:rsidRPr="00C33AF8">
        <w:rPr>
          <w:rFonts w:cs="Arial"/>
          <w:lang w:val="ru-RU"/>
        </w:rPr>
        <w:t>а</w:t>
      </w:r>
      <w:r w:rsidRPr="00C33AF8">
        <w:rPr>
          <w:rFonts w:cs="Arial"/>
        </w:rPr>
        <w:t>sı və istism</w:t>
      </w:r>
      <w:r w:rsidRPr="00C33AF8">
        <w:rPr>
          <w:rFonts w:cs="Arial"/>
          <w:lang w:val="ru-RU"/>
        </w:rPr>
        <w:t>а</w:t>
      </w:r>
      <w:r w:rsidRPr="00C33AF8">
        <w:rPr>
          <w:rFonts w:cs="Arial"/>
        </w:rPr>
        <w:t>rı üzrə təhlü</w:t>
      </w:r>
      <w:r w:rsidRPr="00C33AF8">
        <w:rPr>
          <w:rFonts w:cs="Arial"/>
          <w:lang w:val="ru-RU"/>
        </w:rPr>
        <w:t>к</w:t>
      </w:r>
      <w:r w:rsidRPr="00C33AF8">
        <w:rPr>
          <w:rFonts w:cs="Arial"/>
        </w:rPr>
        <w:t>əsizli</w:t>
      </w:r>
      <w:r w:rsidRPr="00C33AF8">
        <w:rPr>
          <w:rFonts w:cs="Arial"/>
          <w:lang w:val="ru-RU"/>
        </w:rPr>
        <w:t>к</w:t>
      </w:r>
      <w:r w:rsidRPr="00C33AF8">
        <w:rPr>
          <w:rFonts w:cs="Arial"/>
        </w:rPr>
        <w:t xml:space="preserve"> q</w:t>
      </w:r>
      <w:r w:rsidRPr="00C33AF8">
        <w:rPr>
          <w:rFonts w:cs="Arial"/>
          <w:lang w:val="ru-RU"/>
        </w:rPr>
        <w:t>а</w:t>
      </w:r>
      <w:r w:rsidRPr="00C33AF8">
        <w:rPr>
          <w:rFonts w:cs="Arial"/>
        </w:rPr>
        <w:t>yd</w:t>
      </w:r>
      <w:r w:rsidRPr="00C33AF8">
        <w:rPr>
          <w:rFonts w:cs="Arial"/>
          <w:lang w:val="ru-RU"/>
        </w:rPr>
        <w:t>а</w:t>
      </w:r>
      <w:r w:rsidRPr="00C33AF8">
        <w:rPr>
          <w:rFonts w:cs="Arial"/>
        </w:rPr>
        <w:t>l</w:t>
      </w:r>
      <w:r w:rsidRPr="00C33AF8">
        <w:rPr>
          <w:rFonts w:cs="Arial"/>
          <w:lang w:val="ru-RU"/>
        </w:rPr>
        <w:t>а</w:t>
      </w:r>
      <w:r w:rsidRPr="00C33AF8">
        <w:rPr>
          <w:rFonts w:cs="Arial"/>
        </w:rPr>
        <w:t>rın</w:t>
      </w:r>
      <w:r w:rsidRPr="00C33AF8">
        <w:rPr>
          <w:rFonts w:cs="Arial"/>
          <w:lang w:val="ru-RU"/>
        </w:rPr>
        <w:t>а</w:t>
      </w:r>
      <w:r w:rsidRPr="00C33AF8">
        <w:rPr>
          <w:rFonts w:cs="Arial"/>
        </w:rPr>
        <w:t xml:space="preserve"> müv</w:t>
      </w:r>
      <w:r w:rsidRPr="00C33AF8">
        <w:rPr>
          <w:rFonts w:cs="Arial"/>
          <w:lang w:val="ru-RU"/>
        </w:rPr>
        <w:t>а</w:t>
      </w:r>
      <w:r w:rsidRPr="00C33AF8">
        <w:rPr>
          <w:rFonts w:cs="Arial"/>
        </w:rPr>
        <w:t xml:space="preserve">fiq </w:t>
      </w:r>
      <w:r w:rsidRPr="00C33AF8">
        <w:rPr>
          <w:rFonts w:cs="Arial"/>
          <w:lang w:val="ru-RU"/>
        </w:rPr>
        <w:t>о</w:t>
      </w:r>
      <w:r w:rsidRPr="00C33AF8">
        <w:rPr>
          <w:rFonts w:cs="Arial"/>
        </w:rPr>
        <w:t>l</w:t>
      </w:r>
      <w:r w:rsidRPr="00C33AF8">
        <w:rPr>
          <w:rFonts w:cs="Arial"/>
          <w:lang w:val="ru-RU"/>
        </w:rPr>
        <w:t>а</w:t>
      </w:r>
      <w:r w:rsidRPr="00C33AF8">
        <w:rPr>
          <w:rFonts w:cs="Arial"/>
        </w:rPr>
        <w:t>r</w:t>
      </w:r>
      <w:r w:rsidRPr="00C33AF8">
        <w:rPr>
          <w:rFonts w:cs="Arial"/>
          <w:lang w:val="ru-RU"/>
        </w:rPr>
        <w:t>а</w:t>
      </w:r>
      <w:r w:rsidRPr="00C33AF8">
        <w:rPr>
          <w:rFonts w:cs="Arial"/>
        </w:rPr>
        <w:t>q təhlü</w:t>
      </w:r>
      <w:r w:rsidRPr="00C33AF8">
        <w:rPr>
          <w:rFonts w:cs="Arial"/>
          <w:lang w:val="ru-RU"/>
        </w:rPr>
        <w:t>к</w:t>
      </w:r>
      <w:r w:rsidRPr="00C33AF8">
        <w:rPr>
          <w:rFonts w:cs="Arial"/>
        </w:rPr>
        <w:t>əsizli</w:t>
      </w:r>
      <w:r w:rsidRPr="00C33AF8">
        <w:rPr>
          <w:rFonts w:cs="Arial"/>
          <w:lang w:val="ru-RU"/>
        </w:rPr>
        <w:t>к</w:t>
      </w:r>
      <w:r w:rsidRPr="00C33AF8">
        <w:rPr>
          <w:rFonts w:cs="Arial"/>
        </w:rPr>
        <w:t xml:space="preserve"> m</w:t>
      </w:r>
      <w:r w:rsidRPr="00C33AF8">
        <w:rPr>
          <w:rFonts w:cs="Arial"/>
          <w:lang w:val="ru-RU"/>
        </w:rPr>
        <w:t>а</w:t>
      </w:r>
      <w:r w:rsidRPr="00C33AF8">
        <w:rPr>
          <w:rFonts w:cs="Arial"/>
        </w:rPr>
        <w:t>n</w:t>
      </w:r>
      <w:r w:rsidRPr="00C33AF8">
        <w:rPr>
          <w:rFonts w:cs="Arial"/>
          <w:lang w:val="ru-RU"/>
        </w:rPr>
        <w:t>е</w:t>
      </w:r>
      <w:r w:rsidRPr="00C33AF8">
        <w:rPr>
          <w:rFonts w:cs="Arial"/>
        </w:rPr>
        <w:t>ələrinin q</w:t>
      </w:r>
      <w:r w:rsidRPr="00C33AF8">
        <w:rPr>
          <w:rFonts w:cs="Arial"/>
          <w:lang w:val="ru-RU"/>
        </w:rPr>
        <w:t>о</w:t>
      </w:r>
      <w:r w:rsidRPr="00C33AF8">
        <w:rPr>
          <w:rFonts w:cs="Arial"/>
        </w:rPr>
        <w:t>yulm</w:t>
      </w:r>
      <w:r w:rsidRPr="00C33AF8">
        <w:rPr>
          <w:rFonts w:cs="Arial"/>
          <w:lang w:val="ru-RU"/>
        </w:rPr>
        <w:t>а</w:t>
      </w:r>
      <w:r w:rsidRPr="00C33AF8">
        <w:rPr>
          <w:rFonts w:cs="Arial"/>
        </w:rPr>
        <w:t>sı və təhlü</w:t>
      </w:r>
      <w:r w:rsidRPr="00C33AF8">
        <w:rPr>
          <w:rFonts w:cs="Arial"/>
          <w:lang w:val="ru-RU"/>
        </w:rPr>
        <w:t>к</w:t>
      </w:r>
      <w:r w:rsidRPr="00C33AF8">
        <w:rPr>
          <w:rFonts w:cs="Arial"/>
        </w:rPr>
        <w:t>əli s</w:t>
      </w:r>
      <w:r w:rsidRPr="00C33AF8">
        <w:rPr>
          <w:rFonts w:cs="Arial"/>
          <w:lang w:val="ru-RU"/>
        </w:rPr>
        <w:t>а</w:t>
      </w:r>
      <w:r w:rsidRPr="00C33AF8">
        <w:rPr>
          <w:rFonts w:cs="Arial"/>
        </w:rPr>
        <w:t>hələrin niş</w:t>
      </w:r>
      <w:r w:rsidRPr="00C33AF8">
        <w:rPr>
          <w:rFonts w:cs="Arial"/>
          <w:lang w:val="ru-RU"/>
        </w:rPr>
        <w:t>а</w:t>
      </w:r>
      <w:r w:rsidRPr="00C33AF8">
        <w:rPr>
          <w:rFonts w:cs="Arial"/>
        </w:rPr>
        <w:t>nl</w:t>
      </w:r>
      <w:r w:rsidRPr="00C33AF8">
        <w:rPr>
          <w:rFonts w:cs="Arial"/>
          <w:lang w:val="ru-RU"/>
        </w:rPr>
        <w:t>а</w:t>
      </w:r>
      <w:r w:rsidRPr="00C33AF8">
        <w:rPr>
          <w:rFonts w:cs="Arial"/>
        </w:rPr>
        <w:t>nm</w:t>
      </w:r>
      <w:r w:rsidRPr="00C33AF8">
        <w:rPr>
          <w:rFonts w:cs="Arial"/>
          <w:lang w:val="ru-RU"/>
        </w:rPr>
        <w:t>а</w:t>
      </w:r>
      <w:r w:rsidRPr="00C33AF8">
        <w:rPr>
          <w:rFonts w:cs="Arial"/>
        </w:rPr>
        <w:t>sı ilə ictim</w:t>
      </w:r>
      <w:r w:rsidRPr="00C33AF8">
        <w:rPr>
          <w:rFonts w:cs="Arial"/>
          <w:lang w:val="ru-RU"/>
        </w:rPr>
        <w:t>а</w:t>
      </w:r>
      <w:r w:rsidRPr="00C33AF8">
        <w:rPr>
          <w:rFonts w:cs="Arial"/>
        </w:rPr>
        <w:t>iyyətin müh</w:t>
      </w:r>
      <w:r w:rsidRPr="00C33AF8">
        <w:rPr>
          <w:rFonts w:cs="Arial"/>
          <w:lang w:val="ru-RU"/>
        </w:rPr>
        <w:t>а</w:t>
      </w:r>
      <w:r w:rsidRPr="00C33AF8">
        <w:rPr>
          <w:rFonts w:cs="Arial"/>
        </w:rPr>
        <w:t xml:space="preserve">fizəsini təmin </w:t>
      </w:r>
      <w:r w:rsidRPr="00C33AF8">
        <w:rPr>
          <w:rFonts w:cs="Arial"/>
          <w:lang w:val="ru-RU"/>
        </w:rPr>
        <w:t>е</w:t>
      </w:r>
      <w:r w:rsidRPr="00C33AF8">
        <w:rPr>
          <w:rFonts w:cs="Arial"/>
          <w:lang w:val="az-Latn-AZ"/>
        </w:rPr>
        <w:t>tmək</w:t>
      </w:r>
      <w:r w:rsidRPr="00C33AF8">
        <w:rPr>
          <w:rFonts w:cs="Arial"/>
        </w:rPr>
        <w:t>, 1978</w:t>
      </w:r>
      <w:r w:rsidRPr="00C33AF8">
        <w:rPr>
          <w:rFonts w:eastAsia="SimSun" w:cs="Arial"/>
          <w:szCs w:val="22"/>
          <w:lang w:eastAsia="zh-CN"/>
        </w:rPr>
        <w:t xml:space="preserve">;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y</w:t>
      </w:r>
      <w:r w:rsidRPr="00C33AF8">
        <w:rPr>
          <w:rFonts w:cs="Arial"/>
          <w:lang w:val="ru-RU"/>
        </w:rPr>
        <w:t>о</w:t>
      </w:r>
      <w:r w:rsidRPr="00C33AF8">
        <w:rPr>
          <w:rFonts w:cs="Arial"/>
        </w:rPr>
        <w:t>lun ti</w:t>
      </w:r>
      <w:r w:rsidRPr="00C33AF8">
        <w:rPr>
          <w:rFonts w:cs="Arial"/>
          <w:lang w:val="ru-RU"/>
        </w:rPr>
        <w:t>к</w:t>
      </w:r>
      <w:r w:rsidRPr="00C33AF8">
        <w:rPr>
          <w:rFonts w:cs="Arial"/>
        </w:rPr>
        <w:t>intisi ilə əl</w:t>
      </w:r>
      <w:r w:rsidRPr="00C33AF8">
        <w:rPr>
          <w:rFonts w:cs="Arial"/>
          <w:lang w:val="ru-RU"/>
        </w:rPr>
        <w:t>а</w:t>
      </w:r>
      <w:r w:rsidRPr="00C33AF8">
        <w:rPr>
          <w:rFonts w:cs="Arial"/>
        </w:rPr>
        <w:t>qəd</w:t>
      </w:r>
      <w:r w:rsidRPr="00C33AF8">
        <w:rPr>
          <w:rFonts w:cs="Arial"/>
          <w:lang w:val="ru-RU"/>
        </w:rPr>
        <w:t>а</w:t>
      </w:r>
      <w:r w:rsidRPr="00C33AF8">
        <w:rPr>
          <w:rFonts w:cs="Arial"/>
        </w:rPr>
        <w:t xml:space="preserve">r </w:t>
      </w:r>
      <w:r w:rsidRPr="00C33AF8">
        <w:rPr>
          <w:rFonts w:cs="Arial"/>
          <w:lang w:val="ru-RU"/>
        </w:rPr>
        <w:t>о</w:t>
      </w:r>
      <w:r w:rsidRPr="00C33AF8">
        <w:rPr>
          <w:rFonts w:cs="Arial"/>
        </w:rPr>
        <w:t>l</w:t>
      </w:r>
      <w:r w:rsidRPr="00C33AF8">
        <w:rPr>
          <w:rFonts w:cs="Arial"/>
          <w:lang w:val="ru-RU"/>
        </w:rPr>
        <w:t>а</w:t>
      </w:r>
      <w:r w:rsidRPr="00C33AF8">
        <w:rPr>
          <w:rFonts w:cs="Arial"/>
        </w:rPr>
        <w:t>r</w:t>
      </w:r>
      <w:r w:rsidRPr="00C33AF8">
        <w:rPr>
          <w:rFonts w:cs="Arial"/>
          <w:lang w:val="ru-RU"/>
        </w:rPr>
        <w:t>а</w:t>
      </w:r>
      <w:r w:rsidRPr="00C33AF8">
        <w:rPr>
          <w:rFonts w:cs="Arial"/>
        </w:rPr>
        <w:t>q y</w:t>
      </w:r>
      <w:r w:rsidRPr="00C33AF8">
        <w:rPr>
          <w:rFonts w:cs="Arial"/>
          <w:lang w:val="ru-RU"/>
        </w:rPr>
        <w:t>а</w:t>
      </w:r>
      <w:r w:rsidRPr="00C33AF8">
        <w:rPr>
          <w:rFonts w:cs="Arial"/>
        </w:rPr>
        <w:t>ş</w:t>
      </w:r>
      <w:r w:rsidRPr="00C33AF8">
        <w:rPr>
          <w:rFonts w:cs="Arial"/>
          <w:lang w:val="ru-RU"/>
        </w:rPr>
        <w:t>а</w:t>
      </w:r>
      <w:r w:rsidRPr="00C33AF8">
        <w:rPr>
          <w:rFonts w:cs="Arial"/>
        </w:rPr>
        <w:t>yış məntəqələrinə giriş və y</w:t>
      </w:r>
      <w:r w:rsidRPr="00C33AF8">
        <w:rPr>
          <w:rFonts w:cs="Arial"/>
          <w:lang w:val="ru-RU"/>
        </w:rPr>
        <w:t>а</w:t>
      </w:r>
      <w:r w:rsidRPr="00C33AF8">
        <w:rPr>
          <w:rFonts w:cs="Arial"/>
        </w:rPr>
        <w:t>n</w:t>
      </w:r>
      <w:r w:rsidRPr="00C33AF8">
        <w:rPr>
          <w:rFonts w:cs="Arial"/>
          <w:lang w:val="ru-RU"/>
        </w:rPr>
        <w:t>а</w:t>
      </w:r>
      <w:r w:rsidRPr="00C33AF8">
        <w:rPr>
          <w:rFonts w:cs="Arial"/>
        </w:rPr>
        <w:t>şm</w:t>
      </w:r>
      <w:r w:rsidRPr="00C33AF8">
        <w:rPr>
          <w:rFonts w:cs="Arial"/>
          <w:lang w:val="ru-RU"/>
        </w:rPr>
        <w:t>а</w:t>
      </w:r>
      <w:r w:rsidRPr="00C33AF8">
        <w:rPr>
          <w:rFonts w:cs="Arial"/>
        </w:rPr>
        <w:t xml:space="preserve"> y</w:t>
      </w:r>
      <w:r w:rsidRPr="00C33AF8">
        <w:rPr>
          <w:rFonts w:cs="Arial"/>
          <w:lang w:val="ru-RU"/>
        </w:rPr>
        <w:t>о</w:t>
      </w:r>
      <w:r w:rsidRPr="00C33AF8">
        <w:rPr>
          <w:rFonts w:cs="Arial"/>
        </w:rPr>
        <w:t>ll</w:t>
      </w:r>
      <w:r w:rsidRPr="00C33AF8">
        <w:rPr>
          <w:rFonts w:cs="Arial"/>
          <w:lang w:val="ru-RU"/>
        </w:rPr>
        <w:t>а</w:t>
      </w:r>
      <w:r w:rsidRPr="00C33AF8">
        <w:rPr>
          <w:rFonts w:cs="Arial"/>
        </w:rPr>
        <w:t>rı müvəqqəti b</w:t>
      </w:r>
      <w:r w:rsidRPr="00C33AF8">
        <w:rPr>
          <w:rFonts w:cs="Arial"/>
          <w:lang w:val="ru-RU"/>
        </w:rPr>
        <w:t>а</w:t>
      </w:r>
      <w:r w:rsidRPr="00C33AF8">
        <w:rPr>
          <w:rFonts w:cs="Arial"/>
        </w:rPr>
        <w:t>ğl</w:t>
      </w:r>
      <w:r w:rsidRPr="00C33AF8">
        <w:rPr>
          <w:rFonts w:cs="Arial"/>
          <w:lang w:val="ru-RU"/>
        </w:rPr>
        <w:t>а</w:t>
      </w:r>
      <w:r w:rsidRPr="00C33AF8">
        <w:rPr>
          <w:rFonts w:cs="Arial"/>
        </w:rPr>
        <w:t>nıldığı z</w:t>
      </w:r>
      <w:r w:rsidRPr="00C33AF8">
        <w:rPr>
          <w:rFonts w:cs="Arial"/>
          <w:lang w:val="ru-RU"/>
        </w:rPr>
        <w:t>а</w:t>
      </w:r>
      <w:r w:rsidRPr="00C33AF8">
        <w:rPr>
          <w:rFonts w:cs="Arial"/>
        </w:rPr>
        <w:t>m</w:t>
      </w:r>
      <w:r w:rsidRPr="00C33AF8">
        <w:rPr>
          <w:rFonts w:cs="Arial"/>
          <w:lang w:val="ru-RU"/>
        </w:rPr>
        <w:t>а</w:t>
      </w:r>
      <w:r w:rsidRPr="00C33AF8">
        <w:rPr>
          <w:rFonts w:cs="Arial"/>
        </w:rPr>
        <w:t>n, əh</w:t>
      </w:r>
      <w:r w:rsidRPr="00C33AF8">
        <w:rPr>
          <w:rFonts w:cs="Arial"/>
          <w:lang w:val="ru-RU"/>
        </w:rPr>
        <w:t>а</w:t>
      </w:r>
      <w:r w:rsidRPr="00C33AF8">
        <w:rPr>
          <w:rFonts w:cs="Arial"/>
        </w:rPr>
        <w:t>li üçün ti</w:t>
      </w:r>
      <w:r w:rsidRPr="00C33AF8">
        <w:rPr>
          <w:rFonts w:cs="Arial"/>
          <w:lang w:val="ru-RU"/>
        </w:rPr>
        <w:t>к</w:t>
      </w:r>
      <w:r w:rsidRPr="00C33AF8">
        <w:rPr>
          <w:rFonts w:cs="Arial"/>
        </w:rPr>
        <w:t>inti m</w:t>
      </w:r>
      <w:r w:rsidRPr="00C33AF8">
        <w:rPr>
          <w:rFonts w:cs="Arial"/>
          <w:lang w:val="ru-RU"/>
        </w:rPr>
        <w:t>е</w:t>
      </w:r>
      <w:r w:rsidRPr="00C33AF8">
        <w:rPr>
          <w:rFonts w:cs="Arial"/>
        </w:rPr>
        <w:t>yd</w:t>
      </w:r>
      <w:r w:rsidRPr="00C33AF8">
        <w:rPr>
          <w:rFonts w:cs="Arial"/>
          <w:lang w:val="ru-RU"/>
        </w:rPr>
        <w:t>а</w:t>
      </w:r>
      <w:r w:rsidRPr="00C33AF8">
        <w:rPr>
          <w:rFonts w:cs="Arial"/>
        </w:rPr>
        <w:t>nç</w:t>
      </w:r>
      <w:r w:rsidRPr="00C33AF8">
        <w:rPr>
          <w:rFonts w:cs="Arial"/>
          <w:lang w:val="ru-RU"/>
        </w:rPr>
        <w:t>а</w:t>
      </w:r>
      <w:r w:rsidRPr="00C33AF8">
        <w:rPr>
          <w:rFonts w:cs="Arial"/>
        </w:rPr>
        <w:t>sının içərisindən təhlü</w:t>
      </w:r>
      <w:r w:rsidRPr="00C33AF8">
        <w:rPr>
          <w:rFonts w:cs="Arial"/>
          <w:lang w:val="ru-RU"/>
        </w:rPr>
        <w:t>к</w:t>
      </w:r>
      <w:r w:rsidRPr="00C33AF8">
        <w:rPr>
          <w:rFonts w:cs="Arial"/>
        </w:rPr>
        <w:t>əsiz y</w:t>
      </w:r>
      <w:r w:rsidRPr="00C33AF8">
        <w:rPr>
          <w:rFonts w:cs="Arial"/>
          <w:lang w:val="ru-RU"/>
        </w:rPr>
        <w:t>о</w:t>
      </w:r>
      <w:r w:rsidRPr="00C33AF8">
        <w:rPr>
          <w:rFonts w:cs="Arial"/>
        </w:rPr>
        <w:t>lu təş</w:t>
      </w:r>
      <w:r w:rsidRPr="00C33AF8">
        <w:rPr>
          <w:rFonts w:cs="Arial"/>
          <w:lang w:val="ru-RU"/>
        </w:rPr>
        <w:t>к</w:t>
      </w:r>
      <w:r w:rsidRPr="00C33AF8">
        <w:rPr>
          <w:rFonts w:cs="Arial"/>
        </w:rPr>
        <w:t xml:space="preserve">il </w:t>
      </w:r>
      <w:r w:rsidRPr="00C33AF8">
        <w:rPr>
          <w:rFonts w:cs="Arial"/>
          <w:lang w:val="ru-RU"/>
        </w:rPr>
        <w:t>е</w:t>
      </w:r>
      <w:r w:rsidRPr="00C33AF8">
        <w:rPr>
          <w:rFonts w:cs="Arial"/>
          <w:lang w:val="az-Latn-AZ"/>
        </w:rPr>
        <w:t>tmək</w:t>
      </w:r>
      <w:r w:rsidRPr="00C33AF8">
        <w:rPr>
          <w:rFonts w:eastAsia="SimSun" w:cs="Arial"/>
          <w:szCs w:val="22"/>
          <w:lang w:eastAsia="zh-CN"/>
        </w:rPr>
        <w:t xml:space="preserve">;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rPr>
        <w:t xml:space="preserve">durğun su </w:t>
      </w:r>
      <w:r w:rsidRPr="00C33AF8">
        <w:rPr>
          <w:rFonts w:cs="Arial"/>
          <w:lang w:val="ru-RU"/>
        </w:rPr>
        <w:t>о</w:t>
      </w:r>
      <w:r w:rsidRPr="00C33AF8">
        <w:rPr>
          <w:rFonts w:cs="Arial"/>
        </w:rPr>
        <w:t>by</w:t>
      </w:r>
      <w:r w:rsidRPr="00C33AF8">
        <w:rPr>
          <w:rFonts w:cs="Arial"/>
          <w:lang w:val="ru-RU"/>
        </w:rPr>
        <w:t>ек</w:t>
      </w:r>
      <w:r w:rsidRPr="00C33AF8">
        <w:rPr>
          <w:rFonts w:cs="Arial"/>
        </w:rPr>
        <w:t>tləri və gölməçələr v</w:t>
      </w:r>
      <w:r w:rsidRPr="00C33AF8">
        <w:rPr>
          <w:rFonts w:cs="Arial"/>
          <w:lang w:val="ru-RU"/>
        </w:rPr>
        <w:t>а</w:t>
      </w:r>
      <w:r w:rsidRPr="00C33AF8">
        <w:rPr>
          <w:rFonts w:cs="Arial"/>
        </w:rPr>
        <w:t xml:space="preserve">sitəsi ilə </w:t>
      </w:r>
      <w:r w:rsidRPr="00C33AF8">
        <w:rPr>
          <w:rFonts w:cs="Arial"/>
          <w:lang w:val="ru-RU"/>
        </w:rPr>
        <w:t>х</w:t>
      </w:r>
      <w:r w:rsidRPr="00C33AF8">
        <w:rPr>
          <w:rFonts w:cs="Arial"/>
        </w:rPr>
        <w:t>əstəli</w:t>
      </w:r>
      <w:r w:rsidRPr="00C33AF8">
        <w:rPr>
          <w:rFonts w:cs="Arial"/>
          <w:lang w:val="ru-RU"/>
        </w:rPr>
        <w:t>к</w:t>
      </w:r>
      <w:r w:rsidRPr="00C33AF8">
        <w:rPr>
          <w:rFonts w:cs="Arial"/>
        </w:rPr>
        <w:t>lərin y</w:t>
      </w:r>
      <w:r w:rsidRPr="00C33AF8">
        <w:rPr>
          <w:rFonts w:cs="Arial"/>
          <w:lang w:val="ru-RU"/>
        </w:rPr>
        <w:t>а</w:t>
      </w:r>
      <w:r w:rsidRPr="00C33AF8">
        <w:rPr>
          <w:rFonts w:cs="Arial"/>
        </w:rPr>
        <w:t>yılm</w:t>
      </w:r>
      <w:r w:rsidRPr="00C33AF8">
        <w:rPr>
          <w:rFonts w:cs="Arial"/>
          <w:lang w:val="ru-RU"/>
        </w:rPr>
        <w:t>а</w:t>
      </w:r>
      <w:r w:rsidRPr="00C33AF8">
        <w:rPr>
          <w:rFonts w:cs="Arial"/>
        </w:rPr>
        <w:t>sın</w:t>
      </w:r>
      <w:r w:rsidRPr="00C33AF8">
        <w:rPr>
          <w:rFonts w:cs="Arial"/>
          <w:lang w:val="ru-RU"/>
        </w:rPr>
        <w:t>а</w:t>
      </w:r>
      <w:r w:rsidRPr="00C33AF8">
        <w:rPr>
          <w:rFonts w:cs="Arial"/>
        </w:rPr>
        <w:t xml:space="preserve"> y</w:t>
      </w:r>
      <w:r w:rsidRPr="00C33AF8">
        <w:rPr>
          <w:rFonts w:cs="Arial"/>
          <w:lang w:val="ru-RU"/>
        </w:rPr>
        <w:t>о</w:t>
      </w:r>
      <w:r w:rsidRPr="00C33AF8">
        <w:rPr>
          <w:rFonts w:cs="Arial"/>
        </w:rPr>
        <w:t>l v</w:t>
      </w:r>
      <w:r w:rsidRPr="00C33AF8">
        <w:rPr>
          <w:rFonts w:cs="Arial"/>
          <w:lang w:val="ru-RU"/>
        </w:rPr>
        <w:t>е</w:t>
      </w:r>
      <w:r w:rsidRPr="00C33AF8">
        <w:rPr>
          <w:rFonts w:cs="Arial"/>
        </w:rPr>
        <w:t>rilməməsi üçün düşərgələrdə müv</w:t>
      </w:r>
      <w:r w:rsidRPr="00C33AF8">
        <w:rPr>
          <w:rFonts w:cs="Arial"/>
          <w:lang w:val="ru-RU"/>
        </w:rPr>
        <w:t>а</w:t>
      </w:r>
      <w:r w:rsidRPr="00C33AF8">
        <w:rPr>
          <w:rFonts w:cs="Arial"/>
        </w:rPr>
        <w:t>fiq dr</w:t>
      </w:r>
      <w:r w:rsidRPr="00C33AF8">
        <w:rPr>
          <w:rFonts w:cs="Arial"/>
          <w:lang w:val="ru-RU"/>
        </w:rPr>
        <w:t>е</w:t>
      </w:r>
      <w:r w:rsidRPr="00C33AF8">
        <w:rPr>
          <w:rFonts w:cs="Arial"/>
        </w:rPr>
        <w:t>n</w:t>
      </w:r>
      <w:r w:rsidRPr="00C33AF8">
        <w:rPr>
          <w:rFonts w:cs="Arial"/>
          <w:lang w:val="ru-RU"/>
        </w:rPr>
        <w:t>а</w:t>
      </w:r>
      <w:r w:rsidRPr="00C33AF8">
        <w:rPr>
          <w:rFonts w:cs="Arial"/>
        </w:rPr>
        <w:t>j sist</w:t>
      </w:r>
      <w:r w:rsidRPr="00C33AF8">
        <w:rPr>
          <w:rFonts w:cs="Arial"/>
          <w:lang w:val="ru-RU"/>
        </w:rPr>
        <w:t>е</w:t>
      </w:r>
      <w:r w:rsidRPr="00C33AF8">
        <w:rPr>
          <w:rFonts w:cs="Arial"/>
        </w:rPr>
        <w:t xml:space="preserve">mini təmin </w:t>
      </w:r>
      <w:r w:rsidRPr="00C33AF8">
        <w:rPr>
          <w:rFonts w:cs="Arial"/>
          <w:lang w:val="ru-RU"/>
        </w:rPr>
        <w:t>е</w:t>
      </w:r>
      <w:r w:rsidRPr="00C33AF8">
        <w:rPr>
          <w:rFonts w:cs="Arial"/>
          <w:lang w:val="az-Latn-AZ"/>
        </w:rPr>
        <w:t>tmək</w:t>
      </w:r>
      <w:r w:rsidRPr="00C33AF8">
        <w:rPr>
          <w:rFonts w:eastAsia="SimSun" w:cs="Arial"/>
          <w:szCs w:val="22"/>
          <w:lang w:eastAsia="zh-CN"/>
        </w:rPr>
        <w:t xml:space="preserve">; və </w:t>
      </w:r>
    </w:p>
    <w:p w:rsidR="000646E1" w:rsidRPr="00C33AF8" w:rsidRDefault="000646E1" w:rsidP="00372E0B">
      <w:pPr>
        <w:numPr>
          <w:ilvl w:val="0"/>
          <w:numId w:val="35"/>
        </w:numPr>
        <w:tabs>
          <w:tab w:val="clear" w:pos="2520"/>
          <w:tab w:val="num" w:pos="1080"/>
          <w:tab w:val="left" w:pos="13669"/>
        </w:tabs>
        <w:spacing w:after="280"/>
        <w:ind w:left="1080"/>
        <w:rPr>
          <w:rFonts w:eastAsia="SimSun" w:cs="Arial"/>
          <w:szCs w:val="22"/>
          <w:lang w:eastAsia="zh-CN"/>
        </w:rPr>
      </w:pPr>
      <w:r w:rsidRPr="00C33AF8">
        <w:rPr>
          <w:rFonts w:cs="Arial"/>
          <w:lang w:val="ru-RU"/>
        </w:rPr>
        <w:t>х</w:t>
      </w:r>
      <w:r w:rsidRPr="00C33AF8">
        <w:rPr>
          <w:rFonts w:cs="Arial"/>
        </w:rPr>
        <w:t>əstəli</w:t>
      </w:r>
      <w:r w:rsidRPr="00C33AF8">
        <w:rPr>
          <w:rFonts w:cs="Arial"/>
          <w:lang w:val="ru-RU"/>
        </w:rPr>
        <w:t>к</w:t>
      </w:r>
      <w:r w:rsidRPr="00C33AF8">
        <w:rPr>
          <w:rFonts w:cs="Arial"/>
        </w:rPr>
        <w:t>lərin y</w:t>
      </w:r>
      <w:r w:rsidRPr="00C33AF8">
        <w:rPr>
          <w:rFonts w:cs="Arial"/>
          <w:lang w:val="ru-RU"/>
        </w:rPr>
        <w:t>а</w:t>
      </w:r>
      <w:r w:rsidRPr="00C33AF8">
        <w:rPr>
          <w:rFonts w:cs="Arial"/>
        </w:rPr>
        <w:t>yılm</w:t>
      </w:r>
      <w:r w:rsidRPr="00C33AF8">
        <w:rPr>
          <w:rFonts w:cs="Arial"/>
          <w:lang w:val="ru-RU"/>
        </w:rPr>
        <w:t>а</w:t>
      </w:r>
      <w:r w:rsidRPr="00C33AF8">
        <w:rPr>
          <w:rFonts w:cs="Arial"/>
        </w:rPr>
        <w:t>sının q</w:t>
      </w:r>
      <w:r w:rsidRPr="00C33AF8">
        <w:rPr>
          <w:rFonts w:cs="Arial"/>
          <w:lang w:val="ru-RU"/>
        </w:rPr>
        <w:t>а</w:t>
      </w:r>
      <w:r w:rsidRPr="00C33AF8">
        <w:rPr>
          <w:rFonts w:cs="Arial"/>
        </w:rPr>
        <w:t xml:space="preserve">rşısının </w:t>
      </w:r>
      <w:r w:rsidRPr="00C33AF8">
        <w:rPr>
          <w:rFonts w:cs="Arial"/>
          <w:lang w:val="ru-RU"/>
        </w:rPr>
        <w:t>а</w:t>
      </w:r>
      <w:r w:rsidRPr="00C33AF8">
        <w:rPr>
          <w:rFonts w:cs="Arial"/>
        </w:rPr>
        <w:t>lınm</w:t>
      </w:r>
      <w:r w:rsidRPr="00C33AF8">
        <w:rPr>
          <w:rFonts w:cs="Arial"/>
          <w:lang w:val="ru-RU"/>
        </w:rPr>
        <w:t>а</w:t>
      </w:r>
      <w:r w:rsidRPr="00C33AF8">
        <w:rPr>
          <w:rFonts w:cs="Arial"/>
        </w:rPr>
        <w:t>sı məqsədi ilə ti</w:t>
      </w:r>
      <w:r w:rsidRPr="00C33AF8">
        <w:rPr>
          <w:rFonts w:cs="Arial"/>
          <w:lang w:val="ru-RU"/>
        </w:rPr>
        <w:t>к</w:t>
      </w:r>
      <w:r w:rsidRPr="00C33AF8">
        <w:rPr>
          <w:rFonts w:cs="Arial"/>
        </w:rPr>
        <w:t>inti m</w:t>
      </w:r>
      <w:r w:rsidRPr="00C33AF8">
        <w:rPr>
          <w:rFonts w:cs="Arial"/>
          <w:lang w:val="ru-RU"/>
        </w:rPr>
        <w:t>е</w:t>
      </w:r>
      <w:r w:rsidRPr="00C33AF8">
        <w:rPr>
          <w:rFonts w:cs="Arial"/>
        </w:rPr>
        <w:t>yd</w:t>
      </w:r>
      <w:r w:rsidRPr="00C33AF8">
        <w:rPr>
          <w:rFonts w:cs="Arial"/>
          <w:lang w:val="ru-RU"/>
        </w:rPr>
        <w:t>а</w:t>
      </w:r>
      <w:r w:rsidRPr="00C33AF8">
        <w:rPr>
          <w:rFonts w:cs="Arial"/>
        </w:rPr>
        <w:t>nç</w:t>
      </w:r>
      <w:r w:rsidRPr="00C33AF8">
        <w:rPr>
          <w:rFonts w:cs="Arial"/>
          <w:lang w:val="ru-RU"/>
        </w:rPr>
        <w:t>а</w:t>
      </w:r>
      <w:r w:rsidRPr="00C33AF8">
        <w:rPr>
          <w:rFonts w:cs="Arial"/>
        </w:rPr>
        <w:t>sınd</w:t>
      </w:r>
      <w:r w:rsidRPr="00C33AF8">
        <w:rPr>
          <w:rFonts w:cs="Arial"/>
          <w:lang w:val="ru-RU"/>
        </w:rPr>
        <w:t>а</w:t>
      </w:r>
      <w:r w:rsidRPr="00C33AF8">
        <w:rPr>
          <w:rFonts w:cs="Arial"/>
        </w:rPr>
        <w:t xml:space="preserve"> istif</w:t>
      </w:r>
      <w:r w:rsidRPr="00C33AF8">
        <w:rPr>
          <w:rFonts w:cs="Arial"/>
          <w:lang w:val="ru-RU"/>
        </w:rPr>
        <w:t>а</w:t>
      </w:r>
      <w:r w:rsidRPr="00C33AF8">
        <w:rPr>
          <w:rFonts w:cs="Arial"/>
        </w:rPr>
        <w:t xml:space="preserve">də </w:t>
      </w:r>
      <w:r w:rsidRPr="00C33AF8">
        <w:rPr>
          <w:rFonts w:cs="Arial"/>
          <w:lang w:val="ru-RU"/>
        </w:rPr>
        <w:t>е</w:t>
      </w:r>
      <w:r w:rsidRPr="00C33AF8">
        <w:rPr>
          <w:rFonts w:cs="Arial"/>
        </w:rPr>
        <w:t xml:space="preserve">dilən </w:t>
      </w:r>
      <w:r w:rsidRPr="00C33AF8">
        <w:rPr>
          <w:rFonts w:cs="Arial"/>
          <w:lang w:val="ru-RU"/>
        </w:rPr>
        <w:t>а</w:t>
      </w:r>
      <w:r w:rsidRPr="00C33AF8">
        <w:rPr>
          <w:rFonts w:cs="Arial"/>
        </w:rPr>
        <w:t>y</w:t>
      </w:r>
      <w:r w:rsidRPr="00C33AF8">
        <w:rPr>
          <w:rFonts w:cs="Arial"/>
          <w:lang w:val="ru-RU"/>
        </w:rPr>
        <w:t>а</w:t>
      </w:r>
      <w:r w:rsidRPr="00C33AF8">
        <w:rPr>
          <w:rFonts w:cs="Arial"/>
        </w:rPr>
        <w:t>qy</w:t>
      </w:r>
      <w:r w:rsidRPr="00C33AF8">
        <w:rPr>
          <w:rFonts w:cs="Arial"/>
          <w:lang w:val="ru-RU"/>
        </w:rPr>
        <w:t>о</w:t>
      </w:r>
      <w:r w:rsidRPr="00C33AF8">
        <w:rPr>
          <w:rFonts w:cs="Arial"/>
        </w:rPr>
        <w:t>lu və zibil v</w:t>
      </w:r>
      <w:r w:rsidRPr="00C33AF8">
        <w:rPr>
          <w:rFonts w:cs="Arial"/>
          <w:lang w:val="ru-RU"/>
        </w:rPr>
        <w:t>е</w:t>
      </w:r>
      <w:r w:rsidRPr="00C33AF8">
        <w:rPr>
          <w:rFonts w:cs="Arial"/>
        </w:rPr>
        <w:t xml:space="preserve">drələrinin müntəzəm </w:t>
      </w:r>
      <w:r w:rsidRPr="00C33AF8">
        <w:rPr>
          <w:rFonts w:cs="Arial"/>
          <w:lang w:val="ru-RU"/>
        </w:rPr>
        <w:t>о</w:t>
      </w:r>
      <w:r w:rsidRPr="00C33AF8">
        <w:rPr>
          <w:rFonts w:cs="Arial"/>
        </w:rPr>
        <w:t>l</w:t>
      </w:r>
      <w:r w:rsidRPr="00C33AF8">
        <w:rPr>
          <w:rFonts w:cs="Arial"/>
          <w:lang w:val="ru-RU"/>
        </w:rPr>
        <w:t>а</w:t>
      </w:r>
      <w:r w:rsidRPr="00C33AF8">
        <w:rPr>
          <w:rFonts w:cs="Arial"/>
        </w:rPr>
        <w:t>r</w:t>
      </w:r>
      <w:r w:rsidRPr="00C33AF8">
        <w:rPr>
          <w:rFonts w:cs="Arial"/>
          <w:lang w:val="ru-RU"/>
        </w:rPr>
        <w:t>а</w:t>
      </w:r>
      <w:r w:rsidRPr="00C33AF8">
        <w:rPr>
          <w:rFonts w:cs="Arial"/>
        </w:rPr>
        <w:t xml:space="preserve">q təmizlənməsini təmin </w:t>
      </w:r>
      <w:r w:rsidRPr="00C33AF8">
        <w:rPr>
          <w:rFonts w:cs="Arial"/>
          <w:lang w:val="ru-RU"/>
        </w:rPr>
        <w:t>е</w:t>
      </w:r>
      <w:r w:rsidRPr="00C33AF8">
        <w:rPr>
          <w:rFonts w:cs="Arial"/>
          <w:lang w:val="az-Latn-AZ"/>
        </w:rPr>
        <w:t>tməlidir</w:t>
      </w:r>
      <w:r w:rsidRPr="00C33AF8">
        <w:rPr>
          <w:rFonts w:cs="Arial"/>
          <w:color w:val="33CCCC"/>
        </w:rPr>
        <w:t xml:space="preserve">. </w:t>
      </w:r>
      <w:r w:rsidRPr="00C33AF8">
        <w:rPr>
          <w:rFonts w:cs="Arial"/>
          <w:szCs w:val="22"/>
        </w:rPr>
        <w:t>P</w:t>
      </w:r>
      <w:r w:rsidRPr="00C33AF8">
        <w:rPr>
          <w:rFonts w:cs="Arial"/>
          <w:szCs w:val="22"/>
          <w:lang w:val="ru-RU"/>
        </w:rPr>
        <w:t>о</w:t>
      </w:r>
      <w:r w:rsidRPr="00C33AF8">
        <w:rPr>
          <w:rFonts w:cs="Arial"/>
          <w:szCs w:val="22"/>
        </w:rPr>
        <w:t>dr</w:t>
      </w:r>
      <w:r w:rsidRPr="00C33AF8">
        <w:rPr>
          <w:rFonts w:cs="Arial"/>
          <w:szCs w:val="22"/>
          <w:lang w:val="ru-RU"/>
        </w:rPr>
        <w:t>а</w:t>
      </w:r>
      <w:r w:rsidRPr="00C33AF8">
        <w:rPr>
          <w:rFonts w:cs="Arial"/>
          <w:szCs w:val="22"/>
        </w:rPr>
        <w:t>tçı müm</w:t>
      </w:r>
      <w:r w:rsidRPr="00C33AF8">
        <w:rPr>
          <w:rFonts w:cs="Arial"/>
          <w:szCs w:val="22"/>
          <w:lang w:val="ru-RU"/>
        </w:rPr>
        <w:t>к</w:t>
      </w:r>
      <w:r w:rsidRPr="00C33AF8">
        <w:rPr>
          <w:rFonts w:cs="Arial"/>
          <w:szCs w:val="22"/>
        </w:rPr>
        <w:t xml:space="preserve">ün </w:t>
      </w:r>
      <w:r w:rsidRPr="00C33AF8">
        <w:rPr>
          <w:rFonts w:cs="Arial"/>
          <w:szCs w:val="22"/>
          <w:lang w:val="ru-RU"/>
        </w:rPr>
        <w:t>о</w:t>
      </w:r>
      <w:r w:rsidRPr="00C33AF8">
        <w:rPr>
          <w:rFonts w:cs="Arial"/>
          <w:szCs w:val="22"/>
        </w:rPr>
        <w:t>lduğu z</w:t>
      </w:r>
      <w:r w:rsidRPr="00C33AF8">
        <w:rPr>
          <w:rFonts w:cs="Arial"/>
          <w:szCs w:val="22"/>
          <w:lang w:val="ru-RU"/>
        </w:rPr>
        <w:t>а</w:t>
      </w:r>
      <w:r w:rsidRPr="00C33AF8">
        <w:rPr>
          <w:rFonts w:cs="Arial"/>
          <w:szCs w:val="22"/>
        </w:rPr>
        <w:t>m</w:t>
      </w:r>
      <w:r w:rsidRPr="00C33AF8">
        <w:rPr>
          <w:rFonts w:cs="Arial"/>
          <w:szCs w:val="22"/>
          <w:lang w:val="ru-RU"/>
        </w:rPr>
        <w:t>а</w:t>
      </w:r>
      <w:r w:rsidRPr="00C33AF8">
        <w:rPr>
          <w:rFonts w:cs="Arial"/>
          <w:szCs w:val="22"/>
        </w:rPr>
        <w:t xml:space="preserve">n müvəqqəti </w:t>
      </w:r>
      <w:r w:rsidRPr="00C33AF8">
        <w:rPr>
          <w:rFonts w:cs="Arial"/>
          <w:szCs w:val="22"/>
          <w:lang w:val="ru-RU"/>
        </w:rPr>
        <w:t>о</w:t>
      </w:r>
      <w:r w:rsidRPr="00C33AF8">
        <w:rPr>
          <w:rFonts w:cs="Arial"/>
          <w:szCs w:val="22"/>
        </w:rPr>
        <w:t>l</w:t>
      </w:r>
      <w:r w:rsidRPr="00C33AF8">
        <w:rPr>
          <w:rFonts w:cs="Arial"/>
          <w:szCs w:val="22"/>
          <w:lang w:val="ru-RU"/>
        </w:rPr>
        <w:t>а</w:t>
      </w:r>
      <w:r w:rsidRPr="00C33AF8">
        <w:rPr>
          <w:rFonts w:cs="Arial"/>
          <w:szCs w:val="22"/>
        </w:rPr>
        <w:t>r</w:t>
      </w:r>
      <w:r w:rsidRPr="00C33AF8">
        <w:rPr>
          <w:rFonts w:cs="Arial"/>
          <w:szCs w:val="22"/>
          <w:lang w:val="ru-RU"/>
        </w:rPr>
        <w:t>а</w:t>
      </w:r>
      <w:r w:rsidRPr="00C33AF8">
        <w:rPr>
          <w:rFonts w:cs="Arial"/>
          <w:szCs w:val="22"/>
        </w:rPr>
        <w:t>q ti</w:t>
      </w:r>
      <w:r w:rsidRPr="00C33AF8">
        <w:rPr>
          <w:rFonts w:cs="Arial"/>
          <w:szCs w:val="22"/>
          <w:lang w:val="ru-RU"/>
        </w:rPr>
        <w:t>к</w:t>
      </w:r>
      <w:r w:rsidRPr="00C33AF8">
        <w:rPr>
          <w:rFonts w:cs="Arial"/>
          <w:szCs w:val="22"/>
        </w:rPr>
        <w:t>inti m</w:t>
      </w:r>
      <w:r w:rsidRPr="00C33AF8">
        <w:rPr>
          <w:rFonts w:cs="Arial"/>
          <w:szCs w:val="22"/>
          <w:lang w:val="ru-RU"/>
        </w:rPr>
        <w:t>е</w:t>
      </w:r>
      <w:r w:rsidRPr="00C33AF8">
        <w:rPr>
          <w:rFonts w:cs="Arial"/>
          <w:szCs w:val="22"/>
        </w:rPr>
        <w:t>yd</w:t>
      </w:r>
      <w:r w:rsidRPr="00C33AF8">
        <w:rPr>
          <w:rFonts w:cs="Arial"/>
          <w:szCs w:val="22"/>
          <w:lang w:val="ru-RU"/>
        </w:rPr>
        <w:t>а</w:t>
      </w:r>
      <w:r w:rsidRPr="00C33AF8">
        <w:rPr>
          <w:rFonts w:cs="Arial"/>
          <w:szCs w:val="22"/>
        </w:rPr>
        <w:t>nç</w:t>
      </w:r>
      <w:r w:rsidRPr="00C33AF8">
        <w:rPr>
          <w:rFonts w:cs="Arial"/>
          <w:szCs w:val="22"/>
          <w:lang w:val="ru-RU"/>
        </w:rPr>
        <w:t>а</w:t>
      </w:r>
      <w:r w:rsidRPr="00C33AF8">
        <w:rPr>
          <w:rFonts w:cs="Arial"/>
          <w:szCs w:val="22"/>
        </w:rPr>
        <w:t>sınd</w:t>
      </w:r>
      <w:r w:rsidRPr="00C33AF8">
        <w:rPr>
          <w:rFonts w:cs="Arial"/>
          <w:szCs w:val="22"/>
          <w:lang w:val="ru-RU"/>
        </w:rPr>
        <w:t>а</w:t>
      </w:r>
      <w:r w:rsidRPr="00C33AF8">
        <w:rPr>
          <w:rFonts w:cs="Arial"/>
          <w:szCs w:val="22"/>
        </w:rPr>
        <w:t>n t</w:t>
      </w:r>
      <w:r w:rsidRPr="00C33AF8">
        <w:rPr>
          <w:rFonts w:cs="Arial"/>
          <w:szCs w:val="22"/>
          <w:lang w:val="ru-RU"/>
        </w:rPr>
        <w:t>о</w:t>
      </w:r>
      <w:r w:rsidRPr="00C33AF8">
        <w:rPr>
          <w:rFonts w:cs="Arial"/>
          <w:szCs w:val="22"/>
        </w:rPr>
        <w:t>pl</w:t>
      </w:r>
      <w:r w:rsidRPr="00C33AF8">
        <w:rPr>
          <w:rFonts w:cs="Arial"/>
          <w:szCs w:val="22"/>
          <w:lang w:val="ru-RU"/>
        </w:rPr>
        <w:t>а</w:t>
      </w:r>
      <w:r w:rsidRPr="00C33AF8">
        <w:rPr>
          <w:rFonts w:cs="Arial"/>
          <w:szCs w:val="22"/>
        </w:rPr>
        <w:t>nılmış tull</w:t>
      </w:r>
      <w:r w:rsidRPr="00C33AF8">
        <w:rPr>
          <w:rFonts w:cs="Arial"/>
          <w:szCs w:val="22"/>
          <w:lang w:val="ru-RU"/>
        </w:rPr>
        <w:t>а</w:t>
      </w:r>
      <w:r w:rsidRPr="00C33AF8">
        <w:rPr>
          <w:rFonts w:cs="Arial"/>
          <w:szCs w:val="22"/>
        </w:rPr>
        <w:t>ntıl</w:t>
      </w:r>
      <w:r w:rsidRPr="00C33AF8">
        <w:rPr>
          <w:rFonts w:cs="Arial"/>
          <w:szCs w:val="22"/>
          <w:lang w:val="ru-RU"/>
        </w:rPr>
        <w:t>а</w:t>
      </w:r>
      <w:r w:rsidRPr="00C33AF8">
        <w:rPr>
          <w:rFonts w:cs="Arial"/>
          <w:szCs w:val="22"/>
        </w:rPr>
        <w:t>rın y</w:t>
      </w:r>
      <w:r w:rsidRPr="00C33AF8">
        <w:rPr>
          <w:rFonts w:cs="Arial"/>
          <w:szCs w:val="22"/>
          <w:lang w:val="ru-RU"/>
        </w:rPr>
        <w:t>ах</w:t>
      </w:r>
      <w:r w:rsidRPr="00C33AF8">
        <w:rPr>
          <w:rFonts w:cs="Arial"/>
          <w:szCs w:val="22"/>
        </w:rPr>
        <w:t>ınlıqd</w:t>
      </w:r>
      <w:r w:rsidRPr="00C33AF8">
        <w:rPr>
          <w:rFonts w:cs="Arial"/>
          <w:szCs w:val="22"/>
          <w:lang w:val="ru-RU"/>
        </w:rPr>
        <w:t>а</w:t>
      </w:r>
      <w:r w:rsidRPr="00C33AF8">
        <w:rPr>
          <w:rFonts w:cs="Arial"/>
          <w:szCs w:val="22"/>
        </w:rPr>
        <w:t xml:space="preserve"> y</w:t>
      </w:r>
      <w:r w:rsidRPr="00C33AF8">
        <w:rPr>
          <w:rFonts w:cs="Arial"/>
          <w:szCs w:val="22"/>
          <w:lang w:val="ru-RU"/>
        </w:rPr>
        <w:t>е</w:t>
      </w:r>
      <w:r w:rsidRPr="00C33AF8">
        <w:rPr>
          <w:rFonts w:cs="Arial"/>
          <w:szCs w:val="22"/>
        </w:rPr>
        <w:t>rləşən y</w:t>
      </w:r>
      <w:r w:rsidRPr="00C33AF8">
        <w:rPr>
          <w:rFonts w:cs="Arial"/>
          <w:szCs w:val="22"/>
          <w:lang w:val="ru-RU"/>
        </w:rPr>
        <w:t>а</w:t>
      </w:r>
      <w:r w:rsidRPr="00C33AF8">
        <w:rPr>
          <w:rFonts w:cs="Arial"/>
          <w:szCs w:val="22"/>
        </w:rPr>
        <w:t>ş</w:t>
      </w:r>
      <w:r w:rsidRPr="00C33AF8">
        <w:rPr>
          <w:rFonts w:cs="Arial"/>
          <w:szCs w:val="22"/>
          <w:lang w:val="ru-RU"/>
        </w:rPr>
        <w:t>а</w:t>
      </w:r>
      <w:r w:rsidRPr="00C33AF8">
        <w:rPr>
          <w:rFonts w:cs="Arial"/>
          <w:szCs w:val="22"/>
        </w:rPr>
        <w:t>yış məntəqəlrinin zibilli</w:t>
      </w:r>
      <w:r w:rsidRPr="00C33AF8">
        <w:rPr>
          <w:rFonts w:cs="Arial"/>
          <w:szCs w:val="22"/>
          <w:lang w:val="ru-RU"/>
        </w:rPr>
        <w:t>к</w:t>
      </w:r>
      <w:r w:rsidRPr="00C33AF8">
        <w:rPr>
          <w:rFonts w:cs="Arial"/>
          <w:szCs w:val="22"/>
        </w:rPr>
        <w:t xml:space="preserve"> s</w:t>
      </w:r>
      <w:r w:rsidRPr="00C33AF8">
        <w:rPr>
          <w:rFonts w:cs="Arial"/>
          <w:szCs w:val="22"/>
          <w:lang w:val="ru-RU"/>
        </w:rPr>
        <w:t>а</w:t>
      </w:r>
      <w:r w:rsidRPr="00C33AF8">
        <w:rPr>
          <w:rFonts w:cs="Arial"/>
          <w:szCs w:val="22"/>
        </w:rPr>
        <w:t xml:space="preserve">hələrinə </w:t>
      </w:r>
      <w:r w:rsidRPr="00C33AF8">
        <w:rPr>
          <w:rFonts w:cs="Arial"/>
          <w:szCs w:val="22"/>
          <w:lang w:val="ru-RU"/>
        </w:rPr>
        <w:t>а</w:t>
      </w:r>
      <w:r w:rsidRPr="00C33AF8">
        <w:rPr>
          <w:rFonts w:cs="Arial"/>
          <w:szCs w:val="22"/>
        </w:rPr>
        <w:t>tılm</w:t>
      </w:r>
      <w:r w:rsidRPr="00C33AF8">
        <w:rPr>
          <w:rFonts w:cs="Arial"/>
          <w:szCs w:val="22"/>
          <w:lang w:val="ru-RU"/>
        </w:rPr>
        <w:t>а</w:t>
      </w:r>
      <w:r w:rsidRPr="00C33AF8">
        <w:rPr>
          <w:rFonts w:cs="Arial"/>
          <w:szCs w:val="22"/>
        </w:rPr>
        <w:t>sını təş</w:t>
      </w:r>
      <w:r w:rsidRPr="00C33AF8">
        <w:rPr>
          <w:rFonts w:cs="Arial"/>
          <w:szCs w:val="22"/>
          <w:lang w:val="ru-RU"/>
        </w:rPr>
        <w:t>к</w:t>
      </w:r>
      <w:r w:rsidRPr="00C33AF8">
        <w:rPr>
          <w:rFonts w:cs="Arial"/>
          <w:szCs w:val="22"/>
        </w:rPr>
        <w:t xml:space="preserve">il </w:t>
      </w:r>
      <w:r w:rsidRPr="00C33AF8">
        <w:rPr>
          <w:rFonts w:cs="Arial"/>
          <w:szCs w:val="22"/>
          <w:lang w:val="ru-RU"/>
        </w:rPr>
        <w:t>е</w:t>
      </w:r>
      <w:r w:rsidRPr="00C33AF8">
        <w:rPr>
          <w:rFonts w:cs="Arial"/>
          <w:szCs w:val="22"/>
          <w:lang w:val="az-Latn-AZ"/>
        </w:rPr>
        <w:t>tməlidir</w:t>
      </w:r>
      <w:r w:rsidRPr="00C33AF8">
        <w:rPr>
          <w:rFonts w:eastAsia="SimSun" w:cs="Arial"/>
          <w:szCs w:val="22"/>
          <w:lang w:eastAsia="zh-CN"/>
        </w:rPr>
        <w:t>.</w:t>
      </w:r>
    </w:p>
    <w:p w:rsidR="000646E1" w:rsidRPr="00C33AF8" w:rsidRDefault="000646E1" w:rsidP="000646E1">
      <w:pPr>
        <w:tabs>
          <w:tab w:val="num" w:pos="1260"/>
        </w:tabs>
        <w:spacing w:after="280"/>
      </w:pPr>
      <w:r w:rsidRPr="00C33AF8">
        <w:rPr>
          <w:rFonts w:cs="Arial"/>
        </w:rPr>
        <w:t>Sağlamlığın qorunmasının bir hissəsi kimi P</w:t>
      </w:r>
      <w:r w:rsidRPr="00C33AF8">
        <w:rPr>
          <w:rFonts w:cs="Arial"/>
          <w:lang w:val="ru-RU"/>
        </w:rPr>
        <w:t>о</w:t>
      </w:r>
      <w:r w:rsidRPr="00C33AF8">
        <w:rPr>
          <w:rFonts w:cs="Arial"/>
        </w:rPr>
        <w:t>dr</w:t>
      </w:r>
      <w:r w:rsidRPr="00C33AF8">
        <w:rPr>
          <w:rFonts w:cs="Arial"/>
          <w:lang w:val="ru-RU"/>
        </w:rPr>
        <w:t>а</w:t>
      </w:r>
      <w:r w:rsidRPr="00C33AF8">
        <w:rPr>
          <w:rFonts w:cs="Arial"/>
        </w:rPr>
        <w:t>tçı pr</w:t>
      </w:r>
      <w:r w:rsidRPr="00C33AF8">
        <w:rPr>
          <w:rFonts w:cs="Arial"/>
          <w:lang w:val="ru-RU"/>
        </w:rPr>
        <w:t>ак</w:t>
      </w:r>
      <w:r w:rsidRPr="00C33AF8">
        <w:rPr>
          <w:rFonts w:cs="Arial"/>
        </w:rPr>
        <w:t>ti</w:t>
      </w:r>
      <w:r w:rsidRPr="00C33AF8">
        <w:rPr>
          <w:rFonts w:cs="Arial"/>
          <w:lang w:val="ru-RU"/>
        </w:rPr>
        <w:t>к</w:t>
      </w:r>
      <w:r w:rsidRPr="00C33AF8">
        <w:rPr>
          <w:rFonts w:cs="Arial"/>
        </w:rPr>
        <w:t xml:space="preserve">i məsləhətlərin </w:t>
      </w:r>
      <w:r w:rsidRPr="00C33AF8">
        <w:rPr>
          <w:rFonts w:cs="Arial"/>
          <w:lang w:val="ru-RU"/>
        </w:rPr>
        <w:t>а</w:t>
      </w:r>
      <w:r w:rsidRPr="00C33AF8">
        <w:rPr>
          <w:rFonts w:cs="Arial"/>
        </w:rPr>
        <w:t>lınm</w:t>
      </w:r>
      <w:r w:rsidRPr="00C33AF8">
        <w:rPr>
          <w:rFonts w:cs="Arial"/>
          <w:lang w:val="ru-RU"/>
        </w:rPr>
        <w:t>а</w:t>
      </w:r>
      <w:r w:rsidRPr="00C33AF8">
        <w:rPr>
          <w:rFonts w:cs="Arial"/>
        </w:rPr>
        <w:t>sı üçün B</w:t>
      </w:r>
      <w:r w:rsidRPr="00C33AF8">
        <w:rPr>
          <w:rFonts w:cs="Arial"/>
          <w:lang w:val="ru-RU"/>
        </w:rPr>
        <w:t>ак</w:t>
      </w:r>
      <w:r w:rsidRPr="00C33AF8">
        <w:rPr>
          <w:rFonts w:cs="Arial"/>
        </w:rPr>
        <w:t>ıd</w:t>
      </w:r>
      <w:r w:rsidRPr="00C33AF8">
        <w:rPr>
          <w:rFonts w:cs="Arial"/>
          <w:lang w:val="ru-RU"/>
        </w:rPr>
        <w:t>а</w:t>
      </w:r>
      <w:r w:rsidRPr="00C33AF8">
        <w:rPr>
          <w:rFonts w:cs="Arial"/>
        </w:rPr>
        <w:t xml:space="preserve"> y</w:t>
      </w:r>
      <w:r w:rsidRPr="00C33AF8">
        <w:rPr>
          <w:rFonts w:cs="Arial"/>
          <w:lang w:val="ru-RU"/>
        </w:rPr>
        <w:t>е</w:t>
      </w:r>
      <w:r w:rsidRPr="00C33AF8">
        <w:rPr>
          <w:rFonts w:cs="Arial"/>
        </w:rPr>
        <w:t>rləşən QIÇS mər</w:t>
      </w:r>
      <w:r w:rsidRPr="00C33AF8">
        <w:rPr>
          <w:rFonts w:cs="Arial"/>
          <w:lang w:val="ru-RU"/>
        </w:rPr>
        <w:t>к</w:t>
      </w:r>
      <w:r w:rsidRPr="00C33AF8">
        <w:rPr>
          <w:rFonts w:cs="Arial"/>
        </w:rPr>
        <w:t>əzi ilə əl</w:t>
      </w:r>
      <w:r w:rsidRPr="00C33AF8">
        <w:rPr>
          <w:rFonts w:cs="Arial"/>
          <w:lang w:val="ru-RU"/>
        </w:rPr>
        <w:t>а</w:t>
      </w:r>
      <w:r w:rsidRPr="00C33AF8">
        <w:rPr>
          <w:rFonts w:cs="Arial"/>
        </w:rPr>
        <w:t>qələr y</w:t>
      </w:r>
      <w:r w:rsidRPr="00C33AF8">
        <w:rPr>
          <w:rFonts w:cs="Arial"/>
          <w:lang w:val="ru-RU"/>
        </w:rPr>
        <w:t>а</w:t>
      </w:r>
      <w:r w:rsidRPr="00C33AF8">
        <w:rPr>
          <w:rFonts w:cs="Arial"/>
        </w:rPr>
        <w:t>r</w:t>
      </w:r>
      <w:r w:rsidRPr="00C33AF8">
        <w:rPr>
          <w:rFonts w:cs="Arial"/>
          <w:lang w:val="ru-RU"/>
        </w:rPr>
        <w:t>а</w:t>
      </w:r>
      <w:r w:rsidRPr="00C33AF8">
        <w:rPr>
          <w:rFonts w:cs="Arial"/>
        </w:rPr>
        <w:t>d</w:t>
      </w:r>
      <w:r w:rsidRPr="00C33AF8">
        <w:rPr>
          <w:rFonts w:cs="Arial"/>
          <w:lang w:val="ru-RU"/>
        </w:rPr>
        <w:t>а</w:t>
      </w:r>
      <w:r w:rsidRPr="00C33AF8">
        <w:rPr>
          <w:rFonts w:cs="Arial"/>
        </w:rPr>
        <w:t xml:space="preserve"> bilər. Səhiyyə N</w:t>
      </w:r>
      <w:r w:rsidRPr="00C33AF8">
        <w:rPr>
          <w:rFonts w:cs="Arial"/>
          <w:lang w:val="ru-RU"/>
        </w:rPr>
        <w:t>а</w:t>
      </w:r>
      <w:r w:rsidRPr="00C33AF8">
        <w:rPr>
          <w:rFonts w:cs="Arial"/>
        </w:rPr>
        <w:t>zirliyinin Gigiy</w:t>
      </w:r>
      <w:r w:rsidRPr="00C33AF8">
        <w:rPr>
          <w:rFonts w:cs="Arial"/>
          <w:lang w:val="ru-RU"/>
        </w:rPr>
        <w:t>е</w:t>
      </w:r>
      <w:r w:rsidRPr="00C33AF8">
        <w:rPr>
          <w:rFonts w:cs="Arial"/>
        </w:rPr>
        <w:t>n</w:t>
      </w:r>
      <w:r w:rsidRPr="00C33AF8">
        <w:rPr>
          <w:rFonts w:cs="Arial"/>
          <w:lang w:val="ru-RU"/>
        </w:rPr>
        <w:t>а</w:t>
      </w:r>
      <w:r w:rsidRPr="00C33AF8">
        <w:rPr>
          <w:rFonts w:cs="Arial"/>
        </w:rPr>
        <w:t xml:space="preserve"> və Ətr</w:t>
      </w:r>
      <w:r w:rsidRPr="00C33AF8">
        <w:rPr>
          <w:rFonts w:cs="Arial"/>
          <w:lang w:val="ru-RU"/>
        </w:rPr>
        <w:t>а</w:t>
      </w:r>
      <w:r w:rsidRPr="00C33AF8">
        <w:rPr>
          <w:rFonts w:cs="Arial"/>
        </w:rPr>
        <w:t>f Mühitin Müh</w:t>
      </w:r>
      <w:r w:rsidRPr="00C33AF8">
        <w:rPr>
          <w:rFonts w:cs="Arial"/>
          <w:lang w:val="ru-RU"/>
        </w:rPr>
        <w:t>а</w:t>
      </w:r>
      <w:r w:rsidRPr="00C33AF8">
        <w:rPr>
          <w:rFonts w:cs="Arial"/>
        </w:rPr>
        <w:t>fizəsi üzrə Id</w:t>
      </w:r>
      <w:r w:rsidRPr="00C33AF8">
        <w:rPr>
          <w:rFonts w:cs="Arial"/>
          <w:lang w:val="ru-RU"/>
        </w:rPr>
        <w:t>а</w:t>
      </w:r>
      <w:r w:rsidRPr="00C33AF8">
        <w:rPr>
          <w:rFonts w:cs="Arial"/>
        </w:rPr>
        <w:t>rəsi İÇV/QİÇS  və cinsi y</w:t>
      </w:r>
      <w:r w:rsidRPr="00C33AF8">
        <w:rPr>
          <w:rFonts w:cs="Arial"/>
          <w:lang w:val="ru-RU"/>
        </w:rPr>
        <w:t>о</w:t>
      </w:r>
      <w:r w:rsidRPr="00C33AF8">
        <w:rPr>
          <w:rFonts w:cs="Arial"/>
        </w:rPr>
        <w:t>ll</w:t>
      </w:r>
      <w:r w:rsidRPr="00C33AF8">
        <w:rPr>
          <w:rFonts w:cs="Arial"/>
          <w:lang w:val="ru-RU"/>
        </w:rPr>
        <w:t>аке</w:t>
      </w:r>
      <w:r w:rsidRPr="00C33AF8">
        <w:rPr>
          <w:rFonts w:cs="Arial"/>
        </w:rPr>
        <w:t xml:space="preserve">çən </w:t>
      </w:r>
      <w:r w:rsidRPr="00C33AF8">
        <w:rPr>
          <w:rFonts w:cs="Arial"/>
          <w:lang w:val="ru-RU"/>
        </w:rPr>
        <w:t>х</w:t>
      </w:r>
      <w:r w:rsidRPr="00C33AF8">
        <w:rPr>
          <w:rFonts w:cs="Arial"/>
        </w:rPr>
        <w:t>əstəli</w:t>
      </w:r>
      <w:r w:rsidRPr="00C33AF8">
        <w:rPr>
          <w:rFonts w:cs="Arial"/>
          <w:lang w:val="ru-RU"/>
        </w:rPr>
        <w:t>к</w:t>
      </w:r>
      <w:r w:rsidRPr="00C33AF8">
        <w:rPr>
          <w:rFonts w:cs="Arial"/>
        </w:rPr>
        <w:t>lərlə b</w:t>
      </w:r>
      <w:r w:rsidRPr="00C33AF8">
        <w:rPr>
          <w:rFonts w:cs="Arial"/>
          <w:lang w:val="ru-RU"/>
        </w:rPr>
        <w:t>а</w:t>
      </w:r>
      <w:r w:rsidRPr="00C33AF8">
        <w:rPr>
          <w:rFonts w:cs="Arial"/>
        </w:rPr>
        <w:t>ğlı y</w:t>
      </w:r>
      <w:r w:rsidRPr="00C33AF8">
        <w:rPr>
          <w:rFonts w:cs="Arial"/>
          <w:lang w:val="ru-RU"/>
        </w:rPr>
        <w:t>ах</w:t>
      </w:r>
      <w:r w:rsidRPr="00C33AF8">
        <w:rPr>
          <w:rFonts w:cs="Arial"/>
        </w:rPr>
        <w:t>ınlıqd</w:t>
      </w:r>
      <w:r w:rsidRPr="00C33AF8">
        <w:rPr>
          <w:rFonts w:cs="Arial"/>
          <w:lang w:val="ru-RU"/>
        </w:rPr>
        <w:t>ак</w:t>
      </w:r>
      <w:r w:rsidRPr="00C33AF8">
        <w:rPr>
          <w:rFonts w:cs="Arial"/>
        </w:rPr>
        <w:t>ı y</w:t>
      </w:r>
      <w:r w:rsidRPr="00C33AF8">
        <w:rPr>
          <w:rFonts w:cs="Arial"/>
          <w:lang w:val="ru-RU"/>
        </w:rPr>
        <w:t>а</w:t>
      </w:r>
      <w:r w:rsidRPr="00C33AF8">
        <w:rPr>
          <w:rFonts w:cs="Arial"/>
        </w:rPr>
        <w:t>ş</w:t>
      </w:r>
      <w:r w:rsidRPr="00C33AF8">
        <w:rPr>
          <w:rFonts w:cs="Arial"/>
          <w:lang w:val="ru-RU"/>
        </w:rPr>
        <w:t>а</w:t>
      </w:r>
      <w:r w:rsidRPr="00C33AF8">
        <w:rPr>
          <w:rFonts w:cs="Arial"/>
        </w:rPr>
        <w:t>yış məntəqələrində y</w:t>
      </w:r>
      <w:r w:rsidRPr="00C33AF8">
        <w:rPr>
          <w:rFonts w:cs="Arial"/>
          <w:lang w:val="ru-RU"/>
        </w:rPr>
        <w:t>а</w:t>
      </w:r>
      <w:r w:rsidRPr="00C33AF8">
        <w:rPr>
          <w:rFonts w:cs="Arial"/>
        </w:rPr>
        <w:t>ş</w:t>
      </w:r>
      <w:r w:rsidRPr="00C33AF8">
        <w:rPr>
          <w:rFonts w:cs="Arial"/>
          <w:lang w:val="ru-RU"/>
        </w:rPr>
        <w:t>а</w:t>
      </w:r>
      <w:r w:rsidRPr="00C33AF8">
        <w:rPr>
          <w:rFonts w:cs="Arial"/>
        </w:rPr>
        <w:t>y</w:t>
      </w:r>
      <w:r w:rsidRPr="00C33AF8">
        <w:rPr>
          <w:rFonts w:cs="Arial"/>
          <w:lang w:val="ru-RU"/>
        </w:rPr>
        <w:t>а</w:t>
      </w:r>
      <w:r w:rsidRPr="00C33AF8">
        <w:rPr>
          <w:rFonts w:cs="Arial"/>
        </w:rPr>
        <w:t>n əh</w:t>
      </w:r>
      <w:r w:rsidRPr="00C33AF8">
        <w:rPr>
          <w:rFonts w:cs="Arial"/>
          <w:lang w:val="ru-RU"/>
        </w:rPr>
        <w:t>а</w:t>
      </w:r>
      <w:r w:rsidRPr="00C33AF8">
        <w:rPr>
          <w:rFonts w:cs="Arial"/>
        </w:rPr>
        <w:t>li və ti</w:t>
      </w:r>
      <w:r w:rsidRPr="00C33AF8">
        <w:rPr>
          <w:rFonts w:cs="Arial"/>
          <w:lang w:val="ru-RU"/>
        </w:rPr>
        <w:t>к</w:t>
      </w:r>
      <w:r w:rsidRPr="00C33AF8">
        <w:rPr>
          <w:rFonts w:cs="Arial"/>
        </w:rPr>
        <w:t>intidə işləyən fəhlələrin məlum</w:t>
      </w:r>
      <w:r w:rsidRPr="00C33AF8">
        <w:rPr>
          <w:rFonts w:cs="Arial"/>
          <w:lang w:val="ru-RU"/>
        </w:rPr>
        <w:t>а</w:t>
      </w:r>
      <w:r w:rsidRPr="00C33AF8">
        <w:rPr>
          <w:rFonts w:cs="Arial"/>
        </w:rPr>
        <w:t>tl</w:t>
      </w:r>
      <w:r w:rsidRPr="00C33AF8">
        <w:rPr>
          <w:rFonts w:cs="Arial"/>
          <w:lang w:val="ru-RU"/>
        </w:rPr>
        <w:t>а</w:t>
      </w:r>
      <w:r w:rsidRPr="00C33AF8">
        <w:rPr>
          <w:rFonts w:cs="Arial"/>
        </w:rPr>
        <w:t>ndırılm</w:t>
      </w:r>
      <w:r w:rsidRPr="00C33AF8">
        <w:rPr>
          <w:rFonts w:cs="Arial"/>
          <w:lang w:val="ru-RU"/>
        </w:rPr>
        <w:t>а</w:t>
      </w:r>
      <w:r w:rsidRPr="00C33AF8">
        <w:rPr>
          <w:rFonts w:cs="Arial"/>
        </w:rPr>
        <w:t xml:space="preserve">sını tələb </w:t>
      </w:r>
      <w:r w:rsidRPr="00C33AF8">
        <w:rPr>
          <w:rFonts w:cs="Arial"/>
          <w:lang w:val="ru-RU"/>
        </w:rPr>
        <w:t>е</w:t>
      </w:r>
      <w:r w:rsidRPr="00C33AF8">
        <w:rPr>
          <w:rFonts w:cs="Arial"/>
        </w:rPr>
        <w:t>dir.</w:t>
      </w:r>
    </w:p>
    <w:p w:rsidR="00EC1C5F" w:rsidRPr="00C33AF8" w:rsidRDefault="000646E1" w:rsidP="000646E1">
      <w:pPr>
        <w:tabs>
          <w:tab w:val="num" w:pos="1260"/>
        </w:tabs>
        <w:spacing w:after="280"/>
      </w:pPr>
      <w:r w:rsidRPr="00C33AF8">
        <w:rPr>
          <w:rFonts w:cs="Arial"/>
        </w:rPr>
        <w:t>Scott Wilson şirkətinin Ələt-Astara magistral yolu layihəsi üzrə İÇV/QİÇS-in qarşısının alınması tədbirləri Bakı-Şamaxı avtomobil (km 13.5-15) yolu layihəsinə tətbiq edilməli və ƏMİP fəaliyyətlərində öz əksini tapmalıdır. Bu fəaliyyətlər əsasən məlumatlandırma kampaniyası, podratçısının fəhlə və işçi heyətinə prezervativlərin paylanması, eləcə də yerli və dövlət səhiyyə orqanları, xüsusilə monitorinq və müvafiq tədbirlər üçün QİÇS Monitorinq Mərkəzi ilə sıx əlaqə və koordinasiyadan ibarət olacaqdır</w:t>
      </w:r>
      <w:r w:rsidR="00EC1C5F" w:rsidRPr="00C33AF8">
        <w:t>.</w:t>
      </w:r>
    </w:p>
    <w:p w:rsidR="00EC1C5F" w:rsidRPr="00C33AF8" w:rsidRDefault="005B5E12" w:rsidP="00F7785B">
      <w:pPr>
        <w:pStyle w:val="ListBullet"/>
        <w:numPr>
          <w:ilvl w:val="4"/>
          <w:numId w:val="40"/>
        </w:numPr>
        <w:tabs>
          <w:tab w:val="clear" w:pos="3960"/>
        </w:tabs>
        <w:ind w:left="1080" w:hanging="360"/>
        <w:rPr>
          <w:b/>
        </w:rPr>
      </w:pPr>
      <w:r w:rsidRPr="00C33AF8">
        <w:rPr>
          <w:b/>
        </w:rPr>
        <w:t>Torpaqların Alınması</w:t>
      </w:r>
    </w:p>
    <w:p w:rsidR="00CC1D8A" w:rsidRPr="00C33AF8" w:rsidRDefault="005E762C" w:rsidP="005E762C">
      <w:r w:rsidRPr="00C33AF8">
        <w:t>Birinci dərəcəli Bakı-Şamaxı-Yevlax avtomobil yolunun 4 hərəkət zolağına genişləndirilməsi ilə</w:t>
      </w:r>
      <w:r w:rsidR="00655266" w:rsidRPr="00C33AF8">
        <w:t xml:space="preserve"> </w:t>
      </w:r>
      <w:r w:rsidRPr="00C33AF8">
        <w:t>əlaqədar birinci dərəcəli avtomobil yollarının tikintisi ərazisinə daxil edilmiş yolun təhkim zolağının</w:t>
      </w:r>
      <w:r w:rsidR="00655266" w:rsidRPr="00C33AF8">
        <w:t xml:space="preserve"> </w:t>
      </w:r>
      <w:r w:rsidRPr="00C33AF8">
        <w:t>eni Nazirlər Kabinetinin 28 fevral 2004-cü il tarixli 18 Saylı qərarına əsasən 60 m (yolun oxundan</w:t>
      </w:r>
      <w:r w:rsidR="00655266" w:rsidRPr="00C33AF8">
        <w:t xml:space="preserve"> </w:t>
      </w:r>
      <w:r w:rsidRPr="00C33AF8">
        <w:t>hər bir tərəfə 30 m olmaqla) qəbul edilmişdir. Bakı-Şamaxı-Yevlax avtomobil yolunda bələdiyyə</w:t>
      </w:r>
      <w:r w:rsidR="00655266" w:rsidRPr="00C33AF8">
        <w:t xml:space="preserve"> </w:t>
      </w:r>
      <w:r w:rsidRPr="00C33AF8">
        <w:t>və pay torpaqları, yaşayış və qeyri-yaşayış obyektləri (yeməkxanalar, istehsalat binaları və yardımçı tikililər) meyvə bağları, üzümlüklər və s. daxil olmaqla bütün maneələri</w:t>
      </w:r>
      <w:r w:rsidR="00655266" w:rsidRPr="00C33AF8">
        <w:t>n</w:t>
      </w:r>
      <w:r w:rsidRPr="00C33AF8">
        <w:t xml:space="preserve"> yolun tikintisi ərazisindən aradan qaldırılması zəruridir.</w:t>
      </w:r>
      <w:r w:rsidR="00655266" w:rsidRPr="00C33AF8">
        <w:t xml:space="preserve"> </w:t>
      </w:r>
      <w:r w:rsidRPr="00C33AF8">
        <w:t>Bakı-Şamaxı-Yevlax avtomobil yolunda bələdiyyə</w:t>
      </w:r>
      <w:r w:rsidR="00655266" w:rsidRPr="00C33AF8">
        <w:t xml:space="preserve"> </w:t>
      </w:r>
      <w:r w:rsidRPr="00C33AF8">
        <w:t xml:space="preserve">və pay torpaqları, yaşayış və qeyri-yaşayış obyektləri (yeməkxanalar, istehsalat binaları və yardımçı </w:t>
      </w:r>
      <w:r w:rsidRPr="00C33AF8">
        <w:lastRenderedPageBreak/>
        <w:t>tikililər) meyvə bağları, üzümlüklər və s. daxil olmaqla bütün maneələri</w:t>
      </w:r>
      <w:r w:rsidR="00655266" w:rsidRPr="00C33AF8">
        <w:t>n</w:t>
      </w:r>
      <w:r w:rsidRPr="00C33AF8">
        <w:t xml:space="preserve"> yolun tikintisi ərazisindən aradan qaldırılması zəruridir. </w:t>
      </w:r>
    </w:p>
    <w:p w:rsidR="00CC1D8A" w:rsidRPr="00C33AF8" w:rsidRDefault="00CC1D8A" w:rsidP="00F11CB8"/>
    <w:p w:rsidR="00962C73" w:rsidRPr="00C33AF8" w:rsidRDefault="005E762C" w:rsidP="00F11CB8">
      <w:r w:rsidRPr="00C33AF8">
        <w:t xml:space="preserve">İlkin Layihə Hesabatında </w:t>
      </w:r>
      <w:r w:rsidR="006B4BF1" w:rsidRPr="00C33AF8">
        <w:rPr>
          <w:rFonts w:eastAsia="SimSun" w:cs="Arial"/>
          <w:bCs/>
          <w:szCs w:val="22"/>
          <w:lang w:eastAsia="zh-CN"/>
        </w:rPr>
        <w:t>(Dohwa, Mar</w:t>
      </w:r>
      <w:r w:rsidRPr="00C33AF8">
        <w:rPr>
          <w:rFonts w:eastAsia="SimSun" w:cs="Arial"/>
          <w:bCs/>
          <w:szCs w:val="22"/>
          <w:lang w:eastAsia="zh-CN"/>
        </w:rPr>
        <w:t>t</w:t>
      </w:r>
      <w:r w:rsidR="006B4BF1" w:rsidRPr="00C33AF8">
        <w:rPr>
          <w:rFonts w:eastAsia="SimSun" w:cs="Arial"/>
          <w:bCs/>
          <w:szCs w:val="22"/>
          <w:lang w:eastAsia="zh-CN"/>
        </w:rPr>
        <w:t xml:space="preserve"> 2015)</w:t>
      </w:r>
      <w:r w:rsidR="004F1ECF" w:rsidRPr="00C33AF8">
        <w:rPr>
          <w:rFonts w:eastAsia="SimSun" w:cs="Arial"/>
          <w:bCs/>
          <w:szCs w:val="22"/>
          <w:lang w:eastAsia="zh-CN"/>
        </w:rPr>
        <w:t xml:space="preserve"> </w:t>
      </w:r>
      <w:r w:rsidRPr="00C33AF8">
        <w:rPr>
          <w:rFonts w:eastAsia="SimSun" w:cs="Arial"/>
          <w:szCs w:val="22"/>
          <w:lang w:eastAsia="zh-CN"/>
        </w:rPr>
        <w:t xml:space="preserve">Məsləhətçi TZ boyu təsirə məruz qala biləcək obyektlərin qiymtləndirilməsini təqdim etmişdir. </w:t>
      </w:r>
      <w:r w:rsidR="00D9229E" w:rsidRPr="00C33AF8">
        <w:rPr>
          <w:rFonts w:eastAsia="SimSun" w:cs="Arial"/>
          <w:szCs w:val="22"/>
          <w:lang w:eastAsia="zh-CN"/>
        </w:rPr>
        <w:t>Yolun təhkim zolağından (yolun hərəkət hissəsindən yolun hər iki tərəfində 30m) o</w:t>
      </w:r>
      <w:r w:rsidRPr="00C33AF8">
        <w:rPr>
          <w:rFonts w:eastAsia="SimSun" w:cs="Arial"/>
          <w:szCs w:val="22"/>
          <w:lang w:eastAsia="zh-CN"/>
        </w:rPr>
        <w:t>byektlərin köçürülməsi (bələdiyyə, yaşayış və qeyri yaşayış, kafe, istehsalat və yardımçı tikililər)</w:t>
      </w:r>
      <w:r w:rsidR="004F1ECF" w:rsidRPr="00C33AF8">
        <w:rPr>
          <w:rFonts w:eastAsia="SimSun" w:cs="Arial"/>
          <w:szCs w:val="22"/>
          <w:lang w:eastAsia="zh-CN"/>
        </w:rPr>
        <w:t xml:space="preserve"> </w:t>
      </w:r>
      <w:r w:rsidR="00D9229E" w:rsidRPr="00C33AF8">
        <w:rPr>
          <w:rFonts w:eastAsia="SimSun" w:cs="Arial"/>
          <w:szCs w:val="22"/>
          <w:lang w:eastAsia="zh-CN"/>
        </w:rPr>
        <w:t xml:space="preserve">nəzərdə tutulmuş Bakı-Şamaxı </w:t>
      </w:r>
      <w:r w:rsidR="004F1ECF" w:rsidRPr="00C33AF8">
        <w:rPr>
          <w:rFonts w:eastAsia="SimSun" w:cs="Arial"/>
          <w:szCs w:val="22"/>
          <w:lang w:eastAsia="zh-CN"/>
        </w:rPr>
        <w:t xml:space="preserve">avtomobil </w:t>
      </w:r>
      <w:r w:rsidR="00D9229E" w:rsidRPr="00C33AF8">
        <w:rPr>
          <w:rFonts w:eastAsia="SimSun" w:cs="Arial"/>
          <w:szCs w:val="22"/>
          <w:lang w:eastAsia="zh-CN"/>
        </w:rPr>
        <w:t>yolunun dörd zolağa genişləndirilməsini həyata keçirmək imkanını yaradacaqdır. Yolun</w:t>
      </w:r>
      <w:r w:rsidR="004F1ECF" w:rsidRPr="00C33AF8">
        <w:rPr>
          <w:rFonts w:eastAsia="SimSun" w:cs="Arial"/>
          <w:szCs w:val="22"/>
          <w:lang w:eastAsia="zh-CN"/>
        </w:rPr>
        <w:t xml:space="preserve"> k</w:t>
      </w:r>
      <w:r w:rsidR="00962C73" w:rsidRPr="00C33AF8">
        <w:t>m</w:t>
      </w:r>
      <w:r w:rsidR="004F1ECF" w:rsidRPr="00C33AF8">
        <w:t xml:space="preserve"> </w:t>
      </w:r>
      <w:r w:rsidR="00962C73" w:rsidRPr="00C33AF8">
        <w:t>91</w:t>
      </w:r>
      <w:r w:rsidR="004F1ECF" w:rsidRPr="00C33AF8">
        <w:t xml:space="preserve"> – km </w:t>
      </w:r>
      <w:r w:rsidR="00962C73" w:rsidRPr="00C33AF8">
        <w:t>10</w:t>
      </w:r>
      <w:r w:rsidR="00C31D34" w:rsidRPr="00C33AF8">
        <w:t>7</w:t>
      </w:r>
      <w:r w:rsidR="004F1ECF" w:rsidRPr="00C33AF8">
        <w:t xml:space="preserve"> </w:t>
      </w:r>
      <w:r w:rsidR="00D9229E" w:rsidRPr="00C33AF8">
        <w:t>hissəsində Məsləhətçi şirkətin müşa</w:t>
      </w:r>
      <w:r w:rsidR="004F1ECF" w:rsidRPr="00C33AF8">
        <w:t>h</w:t>
      </w:r>
      <w:r w:rsidR="00D9229E" w:rsidRPr="00C33AF8">
        <w:t>idələri aşağıda təqdim olunur</w:t>
      </w:r>
      <w:r w:rsidR="00AE42FD" w:rsidRPr="00C33AF8">
        <w:t>:</w:t>
      </w:r>
    </w:p>
    <w:p w:rsidR="00AE42FD" w:rsidRPr="00C33AF8" w:rsidRDefault="00AE42FD" w:rsidP="00F11CB8"/>
    <w:p w:rsidR="00F11CB8" w:rsidRPr="00C33AF8" w:rsidRDefault="00E77F04" w:rsidP="00372E0B">
      <w:pPr>
        <w:numPr>
          <w:ilvl w:val="1"/>
          <w:numId w:val="29"/>
        </w:numPr>
        <w:rPr>
          <w:b/>
        </w:rPr>
      </w:pPr>
      <w:r w:rsidRPr="00C33AF8">
        <w:rPr>
          <w:b/>
        </w:rPr>
        <w:t>K</w:t>
      </w:r>
      <w:r w:rsidR="00F11CB8" w:rsidRPr="00C33AF8">
        <w:rPr>
          <w:b/>
        </w:rPr>
        <w:t xml:space="preserve">m 91 </w:t>
      </w:r>
      <w:r w:rsidRPr="00C33AF8">
        <w:rPr>
          <w:b/>
        </w:rPr>
        <w:t>və</w:t>
      </w:r>
      <w:r w:rsidR="00F11CB8" w:rsidRPr="00C33AF8">
        <w:rPr>
          <w:b/>
        </w:rPr>
        <w:t xml:space="preserve"> km 95 </w:t>
      </w:r>
      <w:r w:rsidRPr="00C33AF8">
        <w:rPr>
          <w:b/>
        </w:rPr>
        <w:t xml:space="preserve">arası </w:t>
      </w:r>
      <w:r w:rsidR="00F11CB8" w:rsidRPr="00C33AF8">
        <w:rPr>
          <w:b/>
        </w:rPr>
        <w:t>(</w:t>
      </w:r>
      <w:r w:rsidRPr="00C33AF8">
        <w:rPr>
          <w:b/>
        </w:rPr>
        <w:t>Q</w:t>
      </w:r>
      <w:r w:rsidR="00F11CB8" w:rsidRPr="00C33AF8">
        <w:rPr>
          <w:b/>
        </w:rPr>
        <w:t xml:space="preserve">obustan </w:t>
      </w:r>
      <w:r w:rsidRPr="00C33AF8">
        <w:rPr>
          <w:b/>
        </w:rPr>
        <w:t>rayonu</w:t>
      </w:r>
      <w:r w:rsidR="00F11CB8" w:rsidRPr="00C33AF8">
        <w:rPr>
          <w:b/>
        </w:rPr>
        <w:t>)</w:t>
      </w:r>
    </w:p>
    <w:p w:rsidR="001F5705" w:rsidRPr="00C33AF8" w:rsidRDefault="009074B4" w:rsidP="006956B5">
      <w:pPr>
        <w:numPr>
          <w:ilvl w:val="0"/>
          <w:numId w:val="55"/>
        </w:numPr>
      </w:pPr>
      <w:r w:rsidRPr="00C33AF8">
        <w:t xml:space="preserve">Bakı-Şamaxı avtomobil yolunun </w:t>
      </w:r>
      <w:r w:rsidR="004F1ECF" w:rsidRPr="00C33AF8">
        <w:t xml:space="preserve">km </w:t>
      </w:r>
      <w:r w:rsidRPr="00C33AF8">
        <w:t>91</w:t>
      </w:r>
      <w:r w:rsidR="004F1ECF" w:rsidRPr="00C33AF8">
        <w:t xml:space="preserve"> –</w:t>
      </w:r>
      <w:r w:rsidRPr="00C33AF8">
        <w:t xml:space="preserve"> </w:t>
      </w:r>
      <w:r w:rsidR="004F1ECF" w:rsidRPr="00C33AF8">
        <w:t xml:space="preserve">km </w:t>
      </w:r>
      <w:r w:rsidRPr="00C33AF8">
        <w:t>95 hissəsi Qobustan rayonu ərazisinə düşür. Göstərilən hissədə layihələndirilən zaman yerli şəraitdən (yerin relyefindən, yolun mailliyinin yüksək olması) asılı olaraq yol dərin qazmalarda yerləşəcəkdir</w:t>
      </w:r>
      <w:r w:rsidR="004F1ECF" w:rsidRPr="00C33AF8">
        <w:t>.</w:t>
      </w:r>
    </w:p>
    <w:p w:rsidR="00F11CB8" w:rsidRPr="00C33AF8" w:rsidRDefault="009074B4" w:rsidP="006956B5">
      <w:pPr>
        <w:numPr>
          <w:ilvl w:val="0"/>
          <w:numId w:val="55"/>
        </w:numPr>
      </w:pPr>
      <w:r w:rsidRPr="00C33AF8">
        <w:t>Bakı-Şamaxı-Yevlax avtomobil yolunun Qobustan rayonu ərazisindən keçən hissəsinin tikinti sahəsinə 22 hektar torpaq sahəsi (mövcud yolun sahəsi çıxılmaqla) düşür</w:t>
      </w:r>
      <w:r w:rsidR="00F11CB8" w:rsidRPr="00C33AF8">
        <w:t>.</w:t>
      </w:r>
    </w:p>
    <w:p w:rsidR="006E53CE" w:rsidRPr="00C33AF8" w:rsidRDefault="00F0624F" w:rsidP="006956B5">
      <w:pPr>
        <w:numPr>
          <w:ilvl w:val="0"/>
          <w:numId w:val="55"/>
        </w:numPr>
      </w:pPr>
      <w:r w:rsidRPr="00C33AF8">
        <w:t>Həmin torpaq sahələrindən 19 hektarı bələdiyyə torpaqları, qalan 3 hektarı isə Ekologiya və Təbii Sərvətlər Nazirliyinin meşə sahəsinə məxsu</w:t>
      </w:r>
      <w:r w:rsidR="00111828" w:rsidRPr="00C33AF8">
        <w:t>s</w:t>
      </w:r>
      <w:r w:rsidRPr="00C33AF8">
        <w:t>dur</w:t>
      </w:r>
      <w:r w:rsidR="00F11CB8" w:rsidRPr="00C33AF8">
        <w:t xml:space="preserve">. </w:t>
      </w:r>
    </w:p>
    <w:p w:rsidR="001228E6" w:rsidRPr="00C33AF8" w:rsidRDefault="00F0624F" w:rsidP="00F0624F">
      <w:pPr>
        <w:numPr>
          <w:ilvl w:val="0"/>
          <w:numId w:val="55"/>
        </w:numPr>
      </w:pPr>
      <w:r w:rsidRPr="00C33AF8">
        <w:t>Yolun km 91+360 - km 91+550 hissəsində təhkim zolağında bir yeməkxana yerləşir. Hal</w:t>
      </w:r>
      <w:r w:rsidR="00EA670E" w:rsidRPr="00C33AF8">
        <w:t>-h</w:t>
      </w:r>
      <w:r w:rsidRPr="00C33AF8">
        <w:t>azırda həmin yeməkxana təh</w:t>
      </w:r>
      <w:r w:rsidR="00EA670E" w:rsidRPr="00C33AF8">
        <w:t>kim zolağından kənarlaşdırılma</w:t>
      </w:r>
      <w:r w:rsidRPr="00C33AF8">
        <w:t xml:space="preserve"> prosesindədir.</w:t>
      </w:r>
    </w:p>
    <w:p w:rsidR="00962C73" w:rsidRPr="00C33AF8" w:rsidRDefault="00962C73" w:rsidP="00F11CB8"/>
    <w:p w:rsidR="00F11CB8" w:rsidRPr="00C33AF8" w:rsidRDefault="00F0624F" w:rsidP="00372E0B">
      <w:pPr>
        <w:numPr>
          <w:ilvl w:val="1"/>
          <w:numId w:val="29"/>
        </w:numPr>
        <w:rPr>
          <w:b/>
        </w:rPr>
      </w:pPr>
      <w:r w:rsidRPr="00C33AF8">
        <w:rPr>
          <w:b/>
        </w:rPr>
        <w:t>Km 95</w:t>
      </w:r>
      <w:r w:rsidR="00EA670E" w:rsidRPr="00C33AF8">
        <w:rPr>
          <w:b/>
        </w:rPr>
        <w:t xml:space="preserve"> </w:t>
      </w:r>
      <w:r w:rsidRPr="00C33AF8">
        <w:rPr>
          <w:b/>
        </w:rPr>
        <w:t>və km 105 arası (Şamaxı</w:t>
      </w:r>
      <w:r w:rsidR="00EA670E" w:rsidRPr="00C33AF8">
        <w:rPr>
          <w:b/>
        </w:rPr>
        <w:t xml:space="preserve"> </w:t>
      </w:r>
      <w:r w:rsidRPr="00C33AF8">
        <w:rPr>
          <w:b/>
        </w:rPr>
        <w:t>rayonu)</w:t>
      </w:r>
    </w:p>
    <w:p w:rsidR="00B71AD1" w:rsidRPr="00C33AF8" w:rsidRDefault="003F0CD4" w:rsidP="006956B5">
      <w:pPr>
        <w:numPr>
          <w:ilvl w:val="0"/>
          <w:numId w:val="55"/>
        </w:numPr>
      </w:pPr>
      <w:r w:rsidRPr="00C33AF8">
        <w:t>Bakı-Şamaxı avtomobil yolunun Şamaxı rayonu ərazisinə düşən hissəsi (km 95 – km 105) Mərzəndiyyə, Sabir və Şəhriyar bələdiyyəsinin torpaq sahələrindən keçir. Yolun km 95 – km 97 hissəsi Mərzəndiyyə bələdiyyəsinin torpaq sahələrindən keçir və bu hissədə yol dərin qazmada yerləşəcək.</w:t>
      </w:r>
    </w:p>
    <w:p w:rsidR="00B71AD1" w:rsidRPr="00C33AF8" w:rsidRDefault="003F0CD4" w:rsidP="006956B5">
      <w:pPr>
        <w:numPr>
          <w:ilvl w:val="0"/>
          <w:numId w:val="55"/>
        </w:numPr>
      </w:pPr>
      <w:r w:rsidRPr="00C33AF8">
        <w:t>Yolun tikinti sahəsinə Mərzəndiyyə bələdiyyəsinin 10.3 hektar torpaq sahəsi (mövcud yolun sahəsini çıxmaqla) düşür.</w:t>
      </w:r>
    </w:p>
    <w:p w:rsidR="00F11CB8" w:rsidRPr="00C33AF8" w:rsidRDefault="003F0CD4" w:rsidP="006956B5">
      <w:pPr>
        <w:numPr>
          <w:ilvl w:val="0"/>
          <w:numId w:val="55"/>
        </w:numPr>
      </w:pPr>
      <w:r w:rsidRPr="00C33AF8">
        <w:t>10.3 hektar torpaq sahəsindən 8.3 hektar bələdiyyə 2 hektar isə 4 nəfərin pay torpaqlarıdır</w:t>
      </w:r>
      <w:r w:rsidR="00F11CB8" w:rsidRPr="00C33AF8">
        <w:t>.</w:t>
      </w:r>
    </w:p>
    <w:p w:rsidR="00D44674" w:rsidRPr="00C33AF8" w:rsidRDefault="003F0CD4" w:rsidP="006956B5">
      <w:pPr>
        <w:numPr>
          <w:ilvl w:val="0"/>
          <w:numId w:val="55"/>
        </w:numPr>
      </w:pPr>
      <w:r w:rsidRPr="00C33AF8">
        <w:t>Bakı-Şamaxı avtomobil yolu km 97 – km 107 hissədə Sabir bələdiyyəsinin bələdiyyə və pay torpaqları ilə aparılmışdır.</w:t>
      </w:r>
    </w:p>
    <w:p w:rsidR="00F11CB8" w:rsidRPr="00C33AF8" w:rsidRDefault="003F0CD4" w:rsidP="003F0CD4">
      <w:pPr>
        <w:numPr>
          <w:ilvl w:val="0"/>
          <w:numId w:val="55"/>
        </w:numPr>
      </w:pPr>
      <w:r w:rsidRPr="00C33AF8">
        <w:t xml:space="preserve">Alternativ 1 (km 96–98) mövcud yol oxu ilə layihələndirilmişdir. </w:t>
      </w:r>
    </w:p>
    <w:p w:rsidR="00BE3A21" w:rsidRPr="00C33AF8" w:rsidRDefault="00FE4B49" w:rsidP="00D038BB">
      <w:pPr>
        <w:numPr>
          <w:ilvl w:val="0"/>
          <w:numId w:val="55"/>
        </w:numPr>
      </w:pPr>
      <w:r w:rsidRPr="00C33AF8">
        <w:t xml:space="preserve">Yolun </w:t>
      </w:r>
      <w:r w:rsidR="00D038BB" w:rsidRPr="00C33AF8">
        <w:t>k</w:t>
      </w:r>
      <w:r w:rsidRPr="00C33AF8">
        <w:t>m 97+100</w:t>
      </w:r>
      <w:r w:rsidR="00D038BB" w:rsidRPr="00C33AF8">
        <w:t xml:space="preserve"> </w:t>
      </w:r>
      <w:r w:rsidRPr="00C33AF8">
        <w:t xml:space="preserve">və </w:t>
      </w:r>
      <w:r w:rsidR="00D038BB" w:rsidRPr="00C33AF8">
        <w:t xml:space="preserve">km </w:t>
      </w:r>
      <w:r w:rsidRPr="00C33AF8">
        <w:t xml:space="preserve">97+300 arasında 4 ədəd qəssab dükanı düşmüşdür (sol tərəf). </w:t>
      </w:r>
    </w:p>
    <w:p w:rsidR="00676C2D" w:rsidRPr="00C33AF8" w:rsidRDefault="00FE4B49" w:rsidP="006956B5">
      <w:pPr>
        <w:numPr>
          <w:ilvl w:val="0"/>
          <w:numId w:val="55"/>
        </w:numPr>
      </w:pPr>
      <w:r w:rsidRPr="00C33AF8">
        <w:t>Yolun oxu km 97 – km 99+100 hissəsində yerli şəraitdən asılı olaraq (əsas relyef və maillikdən) dərin qazmada yerləşəcəkdir. Yol Sabir bələdiyyəsinin 21.0 hektar topraq sahəsindən keçir, göstərilən torpaq sahəsinin 8.5 hektarı bələdiyyə, 12.5 hektarı isə 250 nəfərin pay torpağıdır.</w:t>
      </w:r>
    </w:p>
    <w:p w:rsidR="00F11CB8" w:rsidRPr="00C33AF8" w:rsidRDefault="00FE4B49" w:rsidP="006956B5">
      <w:pPr>
        <w:numPr>
          <w:ilvl w:val="0"/>
          <w:numId w:val="55"/>
        </w:numPr>
      </w:pPr>
      <w:r w:rsidRPr="00C33AF8">
        <w:t>Yolun sol hissəsində km 99+050-də bir ədəd, sağ hissəsində km 104+560-də bir ədəd yanacaq doldurma məntəqəsi yerləşir</w:t>
      </w:r>
      <w:r w:rsidR="00F11CB8" w:rsidRPr="00C33AF8">
        <w:t>.</w:t>
      </w:r>
    </w:p>
    <w:p w:rsidR="00C00307" w:rsidRPr="00C33AF8" w:rsidRDefault="00FE4B49" w:rsidP="006956B5">
      <w:pPr>
        <w:numPr>
          <w:ilvl w:val="0"/>
          <w:numId w:val="55"/>
        </w:numPr>
      </w:pPr>
      <w:r w:rsidRPr="00C33AF8">
        <w:t>Mülkiyyətçilərin razılığı ilə km 97+100 km 97+300-də yerləşən istehsalat binası həmçinin km 99+050, km 104+560 (hal-hazırda fəaliyyət göstərmir) olan iki ədəd yanacaq doldurma məntəqəsi yolun təhkim zolağından kənarlaşdırılacaq</w:t>
      </w:r>
      <w:r w:rsidR="00D038BB" w:rsidRPr="00C33AF8">
        <w:t>dır</w:t>
      </w:r>
      <w:r w:rsidR="00C00307" w:rsidRPr="00C33AF8">
        <w:t>.</w:t>
      </w:r>
    </w:p>
    <w:p w:rsidR="00AE7823" w:rsidRPr="00C33AF8" w:rsidRDefault="00547948" w:rsidP="006956B5">
      <w:pPr>
        <w:numPr>
          <w:ilvl w:val="0"/>
          <w:numId w:val="55"/>
        </w:numPr>
      </w:pPr>
      <w:r w:rsidRPr="00C33AF8">
        <w:t>Yolun 104+900 km-dən Şamaxı şəhərinə qədər – mövcud avtomobil yolu ayrıcı zolağın ensiz olmasına baxmayaraq artıq 4 zolağa genişləndirilmişdir.</w:t>
      </w:r>
      <w:r w:rsidR="00AE7823" w:rsidRPr="00C33AF8">
        <w:t>.</w:t>
      </w:r>
    </w:p>
    <w:p w:rsidR="00AE7823" w:rsidRPr="00C33AF8" w:rsidRDefault="00547948" w:rsidP="006956B5">
      <w:pPr>
        <w:numPr>
          <w:ilvl w:val="0"/>
          <w:numId w:val="55"/>
        </w:numPr>
      </w:pPr>
      <w:r w:rsidRPr="00C33AF8">
        <w:t>Yolun 105+000 - 107+300 km arasında – bir sıra yan yolları ilə yanaşı xırda yolkənarı obyektləri müşa</w:t>
      </w:r>
      <w:r w:rsidR="00D038BB" w:rsidRPr="00C33AF8">
        <w:t>h</w:t>
      </w:r>
      <w:r w:rsidRPr="00C33AF8">
        <w:t>idə etmək olar</w:t>
      </w:r>
      <w:r w:rsidR="00AE7823" w:rsidRPr="00C33AF8">
        <w:t>.</w:t>
      </w:r>
    </w:p>
    <w:p w:rsidR="006A6DE1" w:rsidRPr="00C33AF8" w:rsidRDefault="00547948" w:rsidP="00547948">
      <w:pPr>
        <w:numPr>
          <w:ilvl w:val="0"/>
          <w:numId w:val="55"/>
        </w:numPr>
      </w:pPr>
      <w:r w:rsidRPr="00C33AF8">
        <w:t xml:space="preserve">Yolun </w:t>
      </w:r>
      <w:r w:rsidR="00D038BB" w:rsidRPr="00C33AF8">
        <w:t xml:space="preserve">km </w:t>
      </w:r>
      <w:r w:rsidRPr="00C33AF8">
        <w:t xml:space="preserve">105+800 </w:t>
      </w:r>
      <w:r w:rsidR="00D038BB" w:rsidRPr="00C33AF8">
        <w:t>–</w:t>
      </w:r>
      <w:r w:rsidRPr="00C33AF8">
        <w:t xml:space="preserve"> </w:t>
      </w:r>
      <w:r w:rsidR="00D038BB" w:rsidRPr="00C33AF8">
        <w:t xml:space="preserve">km </w:t>
      </w:r>
      <w:r w:rsidRPr="00C33AF8">
        <w:t xml:space="preserve">106+200 </w:t>
      </w:r>
      <w:r w:rsidR="00D038BB" w:rsidRPr="00C33AF8">
        <w:t>hissəsində</w:t>
      </w:r>
      <w:r w:rsidRPr="00C33AF8">
        <w:t xml:space="preserve"> yolun sol tərəfində böyük şərab zavodunu müşa</w:t>
      </w:r>
      <w:r w:rsidR="00D038BB" w:rsidRPr="00C33AF8">
        <w:t>h</w:t>
      </w:r>
      <w:r w:rsidRPr="00C33AF8">
        <w:t>idə etmək olar</w:t>
      </w:r>
      <w:r w:rsidR="00AE7823" w:rsidRPr="00C33AF8">
        <w:t>.</w:t>
      </w:r>
    </w:p>
    <w:p w:rsidR="00C00307" w:rsidRPr="00C33AF8" w:rsidRDefault="00C00307" w:rsidP="00F11CB8"/>
    <w:p w:rsidR="00F11CB8" w:rsidRPr="00C33AF8" w:rsidRDefault="00547948" w:rsidP="00547948">
      <w:r w:rsidRPr="00C33AF8">
        <w:t>Bakı-Şamaxı-Yevlax avtomobil yolunun layihəsi kadastr xərtəsində işləndikdən sonra tikinti altına</w:t>
      </w:r>
      <w:r w:rsidR="00D038BB" w:rsidRPr="00C33AF8">
        <w:t xml:space="preserve"> </w:t>
      </w:r>
      <w:r w:rsidRPr="00C33AF8">
        <w:t>düşən manelərin sənədləşdirilməsi hər iki variant üçün aşağıdakı ardıcıllıqla aparılacaqdır</w:t>
      </w:r>
      <w:r w:rsidR="00F11CB8" w:rsidRPr="00C33AF8">
        <w:t>:</w:t>
      </w:r>
    </w:p>
    <w:p w:rsidR="00F11CB8" w:rsidRPr="00C33AF8" w:rsidRDefault="00BC5D62" w:rsidP="006956B5">
      <w:pPr>
        <w:numPr>
          <w:ilvl w:val="0"/>
          <w:numId w:val="55"/>
        </w:numPr>
      </w:pPr>
      <w:r w:rsidRPr="00C33AF8">
        <w:lastRenderedPageBreak/>
        <w:t>Bütün göstərilən işlərin sənədləşdirilməsi üçün tikinti təşkilatı tərəfindən Qobustan, Şamaxı rayon İcra Hakimiyyəti başçılarına məktubla müraciət olunduqdan sonra Rayon İcra Hakimiyyəti tərəfindən qiymətləndirmə komissiya</w:t>
      </w:r>
      <w:r w:rsidR="00D038BB" w:rsidRPr="00C33AF8">
        <w:t>sı</w:t>
      </w:r>
      <w:r w:rsidRPr="00C33AF8">
        <w:t xml:space="preserve"> yaradılacaqdır</w:t>
      </w:r>
      <w:r w:rsidR="00F11CB8" w:rsidRPr="00C33AF8">
        <w:t>.</w:t>
      </w:r>
    </w:p>
    <w:p w:rsidR="00F11CB8" w:rsidRPr="00C33AF8" w:rsidRDefault="00BC5D62" w:rsidP="006956B5">
      <w:pPr>
        <w:numPr>
          <w:ilvl w:val="0"/>
          <w:numId w:val="55"/>
        </w:numPr>
      </w:pPr>
      <w:r w:rsidRPr="00C33AF8">
        <w:t>Kadas</w:t>
      </w:r>
      <w:r w:rsidR="00D038BB" w:rsidRPr="00C33AF8">
        <w:t>t</w:t>
      </w:r>
      <w:r w:rsidRPr="00C33AF8">
        <w:t>r xəritəsində göstərilən bələdiyyə torpaqlarının sənədləri toplanılacaq və qiymətləndirmə komissiyasına təqdim olunacaqdır.</w:t>
      </w:r>
    </w:p>
    <w:p w:rsidR="00F11CB8" w:rsidRPr="00C33AF8" w:rsidRDefault="00BC5D62" w:rsidP="006956B5">
      <w:pPr>
        <w:numPr>
          <w:ilvl w:val="0"/>
          <w:numId w:val="55"/>
        </w:numPr>
      </w:pPr>
      <w:r w:rsidRPr="00C33AF8">
        <w:t>Tikinti altına düşən pay torpaqlarının Dövlət aktları toplanılaraq yolun tikinti altına düşən pay torpaqları sahiblərinə müvafiq olaraq başqa yerdən əvəzlənəcək, mülkiyyətçi bu təkliflə razılaşmadıqda pay komissiya tərəfindən qiymətləndirilərək və notarial qaydada alqı-satqı aparılacaqdır</w:t>
      </w:r>
      <w:r w:rsidR="00F11CB8" w:rsidRPr="00C33AF8">
        <w:t>.</w:t>
      </w:r>
    </w:p>
    <w:p w:rsidR="00F11CB8" w:rsidRPr="00C33AF8" w:rsidRDefault="00BC5D62" w:rsidP="006956B5">
      <w:pPr>
        <w:numPr>
          <w:ilvl w:val="0"/>
          <w:numId w:val="55"/>
        </w:numPr>
      </w:pPr>
      <w:r w:rsidRPr="00C33AF8">
        <w:t>Tikinti altına düşən 3.0 hektar meşə sahə</w:t>
      </w:r>
      <w:r w:rsidR="00C54C53" w:rsidRPr="00C33AF8">
        <w:t>si</w:t>
      </w:r>
      <w:r w:rsidRPr="00C33AF8">
        <w:t xml:space="preserve"> sənədləşdirilərək razılaşdırılmaq üçün Ekogiya və Təbii Sərvətlər Nazirliyinə göndəriləcək</w:t>
      </w:r>
      <w:r w:rsidR="00C54C53" w:rsidRPr="00C33AF8">
        <w:t>dir</w:t>
      </w:r>
      <w:r w:rsidRPr="00C33AF8">
        <w:t xml:space="preserve">. Vəsait ödənildikdən sonra meşə </w:t>
      </w:r>
      <w:r w:rsidR="005B5E12" w:rsidRPr="00C33AF8">
        <w:t>sahələri</w:t>
      </w:r>
      <w:r w:rsidRPr="00C33AF8">
        <w:t xml:space="preserve"> tikinti sahəsindən təmizlənəcəkdir</w:t>
      </w:r>
      <w:r w:rsidR="00F11CB8" w:rsidRPr="00C33AF8">
        <w:t>.</w:t>
      </w:r>
    </w:p>
    <w:p w:rsidR="00F11CB8" w:rsidRPr="00C33AF8" w:rsidRDefault="005B5E12" w:rsidP="006956B5">
      <w:pPr>
        <w:numPr>
          <w:ilvl w:val="0"/>
          <w:numId w:val="55"/>
        </w:numPr>
      </w:pPr>
      <w:r w:rsidRPr="00C33AF8">
        <w:t>Tikinti sahəsinə düşən yaşayış evləri və digər tikililər rayon İcra Hakimiyyəti tərəfindən yaradılmış komis</w:t>
      </w:r>
      <w:r w:rsidR="00FE294E" w:rsidRPr="00C33AF8">
        <w:t>s</w:t>
      </w:r>
      <w:r w:rsidRPr="00C33AF8">
        <w:t>iyya tərəfindən qiymətləndiril</w:t>
      </w:r>
      <w:r w:rsidR="00FE294E" w:rsidRPr="00C33AF8">
        <w:t xml:space="preserve">ərək </w:t>
      </w:r>
      <w:r w:rsidRPr="00C33AF8">
        <w:t>mülkiyyətçilərlə notarial qaydada alqı-satqı aparıldı</w:t>
      </w:r>
      <w:r w:rsidR="00FE294E" w:rsidRPr="00C33AF8">
        <w:t>q</w:t>
      </w:r>
      <w:r w:rsidRPr="00C33AF8">
        <w:t>dan sonra söküntü işləri aparılacaqdır.</w:t>
      </w:r>
    </w:p>
    <w:p w:rsidR="00F11CB8" w:rsidRPr="00C33AF8" w:rsidRDefault="005B5E12" w:rsidP="006956B5">
      <w:pPr>
        <w:numPr>
          <w:ilvl w:val="0"/>
          <w:numId w:val="55"/>
        </w:numPr>
      </w:pPr>
      <w:r w:rsidRPr="00C33AF8">
        <w:t>Bütün sənədlər toplandıqdan sonra vəsait ayırmaq üçün Maliyyə Nazirliyinə göndəriliəcəkdir</w:t>
      </w:r>
      <w:r w:rsidR="00F11CB8" w:rsidRPr="00C33AF8">
        <w:t>.</w:t>
      </w:r>
    </w:p>
    <w:p w:rsidR="00F11CB8" w:rsidRPr="00C33AF8" w:rsidRDefault="00F11CB8" w:rsidP="00F11CB8"/>
    <w:p w:rsidR="00B47FA5" w:rsidRPr="00C33AF8" w:rsidRDefault="00C74DB0" w:rsidP="00BC3EB9">
      <w:pPr>
        <w:pStyle w:val="Heading4"/>
      </w:pPr>
      <w:bookmarkStart w:id="114" w:name="_Toc436178931"/>
      <w:r w:rsidRPr="00C33AF8">
        <w:t>Bioloji aspektlər–Flora və Faunaya təsirlər</w:t>
      </w:r>
      <w:bookmarkEnd w:id="114"/>
    </w:p>
    <w:p w:rsidR="005E33DE" w:rsidRPr="00C33AF8" w:rsidRDefault="002F5453" w:rsidP="00B47FA5">
      <w:pPr>
        <w:spacing w:after="280"/>
        <w:rPr>
          <w:rFonts w:eastAsia="SimSun"/>
          <w:szCs w:val="22"/>
          <w:lang w:eastAsia="zh-CN"/>
        </w:rPr>
      </w:pPr>
      <w:r w:rsidRPr="00C33AF8">
        <w:rPr>
          <w:rFonts w:eastAsia="SimSun"/>
          <w:szCs w:val="22"/>
          <w:lang w:eastAsia="zh-CN"/>
        </w:rPr>
        <w:t xml:space="preserve">Bakı-Şamaxı </w:t>
      </w:r>
      <w:r w:rsidR="00FE294E" w:rsidRPr="00C33AF8">
        <w:rPr>
          <w:rFonts w:eastAsia="SimSun"/>
          <w:szCs w:val="22"/>
          <w:lang w:eastAsia="zh-CN"/>
        </w:rPr>
        <w:t xml:space="preserve">avtomobil </w:t>
      </w:r>
      <w:r w:rsidRPr="00C33AF8">
        <w:rPr>
          <w:rFonts w:eastAsia="SimSun"/>
          <w:szCs w:val="22"/>
          <w:lang w:eastAsia="zh-CN"/>
        </w:rPr>
        <w:t xml:space="preserve">yolunun </w:t>
      </w:r>
      <w:r w:rsidRPr="00C33AF8">
        <w:t>(</w:t>
      </w:r>
      <w:r w:rsidR="00FE294E" w:rsidRPr="00C33AF8">
        <w:t>k</w:t>
      </w:r>
      <w:r w:rsidR="00844D0F" w:rsidRPr="00C33AF8">
        <w:t>m91 - km107</w:t>
      </w:r>
      <w:r w:rsidRPr="00C33AF8">
        <w:t xml:space="preserve">) 16 km-lik hissəsi üçün bitki qatı və vəhşi heyvan aləminə təsir olduqca </w:t>
      </w:r>
      <w:r w:rsidR="00C05245" w:rsidRPr="00C33AF8">
        <w:t xml:space="preserve">az </w:t>
      </w:r>
      <w:r w:rsidRPr="00C33AF8">
        <w:t xml:space="preserve">olacaqdır, çünki yol boyu ərazi əsasən kənd təsərrüfatı təyinatlı və otlaq torpaqlardır. </w:t>
      </w:r>
      <w:r w:rsidR="00C05245" w:rsidRPr="00C33AF8">
        <w:rPr>
          <w:rFonts w:eastAsia="SimSun"/>
          <w:szCs w:val="22"/>
          <w:lang w:eastAsia="zh-CN"/>
        </w:rPr>
        <w:t>k</w:t>
      </w:r>
      <w:r w:rsidRPr="00C33AF8">
        <w:rPr>
          <w:rFonts w:eastAsia="SimSun"/>
          <w:szCs w:val="22"/>
          <w:lang w:eastAsia="zh-CN"/>
        </w:rPr>
        <w:t>m 91-dən Sabir kəndinə qədər olan bitki qatı otlaq və kollardan ibarətdir</w:t>
      </w:r>
      <w:r w:rsidR="00C05245" w:rsidRPr="00C33AF8">
        <w:rPr>
          <w:rFonts w:eastAsia="SimSun"/>
          <w:szCs w:val="22"/>
          <w:lang w:eastAsia="zh-CN"/>
        </w:rPr>
        <w:t xml:space="preserve">. Bu </w:t>
      </w:r>
      <w:r w:rsidRPr="00C33AF8">
        <w:rPr>
          <w:rFonts w:eastAsia="SimSun"/>
          <w:szCs w:val="22"/>
          <w:lang w:eastAsia="zh-CN"/>
        </w:rPr>
        <w:t xml:space="preserve">ərazi </w:t>
      </w:r>
      <w:r w:rsidR="005E33DE" w:rsidRPr="00C33AF8">
        <w:rPr>
          <w:rFonts w:eastAsia="SimSun"/>
          <w:szCs w:val="22"/>
          <w:lang w:eastAsia="zh-CN"/>
        </w:rPr>
        <w:t>üçün adi haldır (şoran otlaq və quru çöl bitkiləri) və ekoloji baxımdan əhəmiyyətli deyild</w:t>
      </w:r>
      <w:r w:rsidR="00C05245" w:rsidRPr="00C33AF8">
        <w:rPr>
          <w:rFonts w:eastAsia="SimSun"/>
          <w:szCs w:val="22"/>
          <w:lang w:eastAsia="zh-CN"/>
        </w:rPr>
        <w:t>ir</w:t>
      </w:r>
      <w:r w:rsidR="005E33DE" w:rsidRPr="00C33AF8">
        <w:rPr>
          <w:rFonts w:eastAsia="SimSun"/>
          <w:szCs w:val="22"/>
          <w:lang w:eastAsia="zh-CN"/>
        </w:rPr>
        <w:t xml:space="preserve">. </w:t>
      </w:r>
    </w:p>
    <w:p w:rsidR="006A0C35" w:rsidRPr="00C33AF8" w:rsidRDefault="002F5453" w:rsidP="00B47FA5">
      <w:pPr>
        <w:spacing w:after="280"/>
        <w:rPr>
          <w:rFonts w:eastAsia="SimSun"/>
          <w:szCs w:val="22"/>
          <w:lang w:eastAsia="zh-CN"/>
        </w:rPr>
      </w:pPr>
      <w:r w:rsidRPr="00C33AF8">
        <w:rPr>
          <w:lang w:val="en-GB"/>
        </w:rPr>
        <w:t>Km 99</w:t>
      </w:r>
      <w:r w:rsidR="00C05245" w:rsidRPr="00C33AF8">
        <w:rPr>
          <w:lang w:val="en-GB"/>
        </w:rPr>
        <w:t>-dan</w:t>
      </w:r>
      <w:r w:rsidRPr="00C33AF8">
        <w:rPr>
          <w:lang w:val="en-GB"/>
        </w:rPr>
        <w:t xml:space="preserve"> başlayaraq Sabir kəndinin başlanğıcına qədər yolun hər iki tərəfində otlaq ərazilərdə heyvandarlıq təsərrüfatı fəaliyyətinin inkişafı </w:t>
      </w:r>
      <w:r w:rsidR="00D038BB" w:rsidRPr="00C33AF8">
        <w:rPr>
          <w:lang w:val="en-GB"/>
        </w:rPr>
        <w:t>müşahidə</w:t>
      </w:r>
      <w:r w:rsidRPr="00C33AF8">
        <w:rPr>
          <w:lang w:val="en-GB"/>
        </w:rPr>
        <w:t xml:space="preserve"> edilir. Pirsaat çay üzərindəki körpünün arxasında ərazilərin əksəriyyətində hevandarlıq təsərrüfatı fəaliyyət göstərir, yolun solunda, km 106-da şərab zavodu yerləşir. Yol boyu bir neçə balaca ağac əkilib və </w:t>
      </w:r>
      <w:r w:rsidR="00C05245" w:rsidRPr="00C33AF8">
        <w:rPr>
          <w:lang w:val="en-GB"/>
        </w:rPr>
        <w:t xml:space="preserve">əgər </w:t>
      </w:r>
      <w:r w:rsidRPr="00C33AF8">
        <w:rPr>
          <w:lang w:val="en-GB"/>
        </w:rPr>
        <w:t xml:space="preserve">təsirə məruz qalarlarsa tikinti ərazisinin arxasına köçürülə bilər. Bu ağaclar bir neçə il bundan əvvəl </w:t>
      </w:r>
      <w:r w:rsidR="00C05245" w:rsidRPr="00C33AF8">
        <w:rPr>
          <w:lang w:val="en-GB"/>
        </w:rPr>
        <w:t>ə</w:t>
      </w:r>
      <w:r w:rsidRPr="00C33AF8">
        <w:rPr>
          <w:lang w:val="en-GB"/>
        </w:rPr>
        <w:t>kildiyindən onların köçürülməsi çətin olmayacaqdır.</w:t>
      </w:r>
    </w:p>
    <w:p w:rsidR="00F80402" w:rsidRPr="00C33AF8" w:rsidRDefault="000A6173" w:rsidP="00B47FA5">
      <w:pPr>
        <w:spacing w:after="280"/>
      </w:pPr>
      <w:r w:rsidRPr="00C33AF8">
        <w:t>Ərazidə heyvandarlıq, yaşayış məntəqələrinin tikintisi və kom</w:t>
      </w:r>
      <w:r w:rsidR="00C05245" w:rsidRPr="00C33AF8">
        <w:t>m</w:t>
      </w:r>
      <w:r w:rsidRPr="00C33AF8">
        <w:t>ersiya fəaliyyətinin fəallığı kimi antropogen inkişaf nəzərə alınarsa</w:t>
      </w:r>
      <w:r w:rsidR="00C05245" w:rsidRPr="00C33AF8">
        <w:t>, təbii heyvanat aləminə cü</w:t>
      </w:r>
      <w:r w:rsidRPr="00C33AF8">
        <w:t>zi təsirin olması müəyyən edilir. Eyni zamanda, yol illər boyu istifadədə olduğu</w:t>
      </w:r>
      <w:r w:rsidR="003D3A3F" w:rsidRPr="00C33AF8">
        <w:t>ndan</w:t>
      </w:r>
      <w:r w:rsidRPr="00C33AF8">
        <w:t xml:space="preserve"> heyvanlar məskunlaşmaq üçün </w:t>
      </w:r>
      <w:r w:rsidR="003D3A3F" w:rsidRPr="00C33AF8">
        <w:t xml:space="preserve">bu ərazilərdənsə </w:t>
      </w:r>
      <w:r w:rsidRPr="00C33AF8">
        <w:t xml:space="preserve">digər, təsirdən </w:t>
      </w:r>
      <w:r w:rsidR="003D3A3F" w:rsidRPr="00C33AF8">
        <w:t>u</w:t>
      </w:r>
      <w:r w:rsidRPr="00C33AF8">
        <w:t xml:space="preserve">zaq </w:t>
      </w:r>
      <w:r w:rsidR="003D3A3F" w:rsidRPr="00C33AF8">
        <w:t>ərazilərə üstünlük veriblər.</w:t>
      </w:r>
    </w:p>
    <w:p w:rsidR="00C74DB0" w:rsidRPr="00C33AF8" w:rsidRDefault="00C74DB0" w:rsidP="00C74DB0">
      <w:pPr>
        <w:spacing w:after="280"/>
      </w:pPr>
      <w:bookmarkStart w:id="115" w:name="_Toc431744568"/>
      <w:r w:rsidRPr="00C33AF8">
        <w:t>Flora və faunaya təsir yardımçı tikililərin ətrafında baş verə bilər. Bu kimi təsirlərin baş vermə</w:t>
      </w:r>
      <w:r w:rsidR="00C05245" w:rsidRPr="00C33AF8">
        <w:t xml:space="preserve">sinin qarşısını almaq məqsədilə </w:t>
      </w:r>
      <w:r w:rsidRPr="00C33AF8">
        <w:t xml:space="preserve">Podratçı hər hansı flora və fauna növlərinə xələl yetirməmək üçün müvafiq mühafizə təlimatlarına </w:t>
      </w:r>
      <w:r w:rsidR="00DB3947" w:rsidRPr="00C33AF8">
        <w:t>riayət</w:t>
      </w:r>
      <w:r w:rsidRPr="00C33AF8">
        <w:t xml:space="preserve"> etməlidir.</w:t>
      </w:r>
    </w:p>
    <w:p w:rsidR="004A46FD" w:rsidRPr="00C33AF8" w:rsidRDefault="000131AA" w:rsidP="00BC3EB9">
      <w:pPr>
        <w:pStyle w:val="Heading4"/>
      </w:pPr>
      <w:bookmarkStart w:id="116" w:name="_Toc436178932"/>
      <w:r w:rsidRPr="00C33AF8">
        <w:t>Sosial-iqtisadi təsirlər</w:t>
      </w:r>
      <w:bookmarkEnd w:id="115"/>
      <w:bookmarkEnd w:id="116"/>
    </w:p>
    <w:p w:rsidR="0051256E" w:rsidRPr="00C33AF8" w:rsidRDefault="0051256E" w:rsidP="0051256E"/>
    <w:p w:rsidR="00F90E00" w:rsidRPr="00C33AF8" w:rsidRDefault="000131AA" w:rsidP="0051256E">
      <w:r w:rsidRPr="00C33AF8">
        <w:t xml:space="preserve">Əraziyə baxış zamanı </w:t>
      </w:r>
      <w:r w:rsidR="00D038BB" w:rsidRPr="00C33AF8">
        <w:t>müşahidə</w:t>
      </w:r>
      <w:r w:rsidRPr="00C33AF8">
        <w:t>lər nəticəsində layihənin tikinti işləri mərhələsində birbaşa və dolayısı potensial təsirlərin ola biləcəyi</w:t>
      </w:r>
      <w:r w:rsidR="009378A7" w:rsidRPr="00C33AF8">
        <w:t xml:space="preserve"> müəyyən edilmişdir.</w:t>
      </w:r>
      <w:r w:rsidRPr="00C33AF8">
        <w:t xml:space="preserve"> Tİkitni işləri zamanı Podratçı və Tİkintiyə Texniki Nəzarət Məsləhətçisi və ya Mühəndis bunları nəzərə almalıdır</w:t>
      </w:r>
      <w:r w:rsidR="00D67E3A" w:rsidRPr="00C33AF8">
        <w:t>.</w:t>
      </w:r>
    </w:p>
    <w:p w:rsidR="000131AA" w:rsidRPr="00C33AF8" w:rsidRDefault="000131AA" w:rsidP="0051256E"/>
    <w:p w:rsidR="00F90E00" w:rsidRPr="00C33AF8" w:rsidRDefault="00D57496" w:rsidP="0051256E">
      <w:r w:rsidRPr="00C33AF8">
        <w:t>Layih</w:t>
      </w:r>
      <w:r w:rsidRPr="00C33AF8">
        <w:rPr>
          <w:lang w:val="az-Latn-AZ"/>
        </w:rPr>
        <w:t xml:space="preserve">ə yolunun </w:t>
      </w:r>
      <w:r w:rsidR="009378A7" w:rsidRPr="00C33AF8">
        <w:t>k</w:t>
      </w:r>
      <w:r w:rsidR="00844D0F" w:rsidRPr="00C33AF8">
        <w:t>m91 - km107</w:t>
      </w:r>
      <w:r w:rsidR="0064388E" w:rsidRPr="00C33AF8">
        <w:t xml:space="preserve"> hissəsi</w:t>
      </w:r>
      <w:r w:rsidR="009378A7" w:rsidRPr="00C33AF8">
        <w:t xml:space="preserve"> </w:t>
      </w:r>
      <w:r w:rsidRPr="00C33AF8">
        <w:t>əvvəl tikilmiş</w:t>
      </w:r>
      <w:r w:rsidR="009378A7" w:rsidRPr="00C33AF8">
        <w:t xml:space="preserve"> </w:t>
      </w:r>
      <w:r w:rsidRPr="00C33AF8">
        <w:t>yolun təkmilləşdirilməsi layihəsi</w:t>
      </w:r>
      <w:r w:rsidR="009378A7" w:rsidRPr="00C33AF8">
        <w:t xml:space="preserve"> olduğu üçün </w:t>
      </w:r>
      <w:r w:rsidR="0064388E" w:rsidRPr="00C33AF8">
        <w:t>təsirlərin əksəriyyətinin dolayısı olması gözlənilir. D</w:t>
      </w:r>
      <w:r w:rsidR="00A61FB3" w:rsidRPr="00C33AF8">
        <w:t>ohwa</w:t>
      </w:r>
      <w:r w:rsidR="0064388E" w:rsidRPr="00C33AF8">
        <w:t xml:space="preserve"> Məsləhətçi şirkətin</w:t>
      </w:r>
      <w:r w:rsidR="009378A7" w:rsidRPr="00C33AF8">
        <w:t>in</w:t>
      </w:r>
      <w:r w:rsidR="0064388E" w:rsidRPr="00C33AF8">
        <w:t xml:space="preserve"> hazırladığı Yolun ilkin layihəsi hesabatın</w:t>
      </w:r>
      <w:r w:rsidR="009378A7" w:rsidRPr="00C33AF8">
        <w:t>a</w:t>
      </w:r>
      <w:r w:rsidR="0064388E" w:rsidRPr="00C33AF8">
        <w:t xml:space="preserve"> istinadən potensial dolayısı təsir </w:t>
      </w:r>
      <w:r w:rsidR="009378A7" w:rsidRPr="00C33AF8">
        <w:t xml:space="preserve">aşağıdakılardan </w:t>
      </w:r>
      <w:r w:rsidR="0064388E" w:rsidRPr="00C33AF8">
        <w:t>ibarətdir</w:t>
      </w:r>
      <w:r w:rsidR="00F90E00" w:rsidRPr="00C33AF8">
        <w:t>:</w:t>
      </w:r>
    </w:p>
    <w:p w:rsidR="00BA3154" w:rsidRPr="00C33AF8" w:rsidRDefault="00BA3154" w:rsidP="0051256E"/>
    <w:p w:rsidR="006C04D5" w:rsidRPr="00C33AF8" w:rsidRDefault="00EC5D31" w:rsidP="00FA7435">
      <w:pPr>
        <w:pStyle w:val="ListBullet2"/>
      </w:pPr>
      <w:bookmarkStart w:id="117" w:name="_Toc436179447"/>
      <w:r w:rsidRPr="00C33AF8">
        <w:t>Cədvəl</w:t>
      </w:r>
      <w:r w:rsidR="00FA7435" w:rsidRPr="00C33AF8">
        <w:t xml:space="preserve"> </w:t>
      </w:r>
      <w:r w:rsidR="001D43A4" w:rsidRPr="00C33AF8">
        <w:fldChar w:fldCharType="begin"/>
      </w:r>
      <w:r w:rsidR="006C04D5" w:rsidRPr="00C33AF8">
        <w:instrText xml:space="preserve"> SEQ Table \* ARABIC </w:instrText>
      </w:r>
      <w:r w:rsidR="001D43A4" w:rsidRPr="00C33AF8">
        <w:fldChar w:fldCharType="separate"/>
      </w:r>
      <w:r w:rsidR="0023028B" w:rsidRPr="00C33AF8">
        <w:t>11</w:t>
      </w:r>
      <w:r w:rsidR="001D43A4" w:rsidRPr="00C33AF8">
        <w:fldChar w:fldCharType="end"/>
      </w:r>
      <w:r w:rsidR="006C04D5" w:rsidRPr="00C33AF8">
        <w:t xml:space="preserve">: </w:t>
      </w:r>
      <w:r w:rsidR="00844D0F" w:rsidRPr="00C33AF8">
        <w:t>km91 - km107</w:t>
      </w:r>
      <w:r w:rsidRPr="00C33AF8">
        <w:t xml:space="preserve"> hissədə potensial təsirə məruz qalan obyektlər</w:t>
      </w:r>
      <w:bookmarkEnd w:id="1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907"/>
        <w:gridCol w:w="2394"/>
      </w:tblGrid>
      <w:tr w:rsidR="00A60F8A" w:rsidRPr="00C33AF8" w:rsidTr="001625B0">
        <w:trPr>
          <w:tblHeader/>
          <w:jc w:val="center"/>
        </w:trPr>
        <w:tc>
          <w:tcPr>
            <w:tcW w:w="2394" w:type="dxa"/>
            <w:shd w:val="clear" w:color="auto" w:fill="A6A6A6"/>
          </w:tcPr>
          <w:p w:rsidR="00A61FB3" w:rsidRPr="00C33AF8" w:rsidRDefault="00EC5D31" w:rsidP="00A60F8A">
            <w:pPr>
              <w:autoSpaceDE w:val="0"/>
              <w:autoSpaceDN w:val="0"/>
              <w:adjustRightInd w:val="0"/>
              <w:jc w:val="center"/>
              <w:rPr>
                <w:rFonts w:cs="Arial"/>
                <w:b/>
                <w:szCs w:val="22"/>
              </w:rPr>
            </w:pPr>
            <w:r w:rsidRPr="00C33AF8">
              <w:rPr>
                <w:rFonts w:cs="Arial"/>
                <w:b/>
                <w:szCs w:val="22"/>
              </w:rPr>
              <w:t>Km</w:t>
            </w:r>
          </w:p>
        </w:tc>
        <w:tc>
          <w:tcPr>
            <w:tcW w:w="2907" w:type="dxa"/>
            <w:shd w:val="clear" w:color="auto" w:fill="A6A6A6"/>
          </w:tcPr>
          <w:p w:rsidR="00A61FB3" w:rsidRPr="00C33AF8" w:rsidRDefault="00EC5D31" w:rsidP="009378A7">
            <w:pPr>
              <w:autoSpaceDE w:val="0"/>
              <w:autoSpaceDN w:val="0"/>
              <w:adjustRightInd w:val="0"/>
              <w:jc w:val="center"/>
              <w:rPr>
                <w:rFonts w:cs="Arial"/>
                <w:b/>
                <w:szCs w:val="22"/>
              </w:rPr>
            </w:pPr>
            <w:r w:rsidRPr="00C33AF8">
              <w:rPr>
                <w:rFonts w:cs="Arial"/>
                <w:b/>
                <w:szCs w:val="22"/>
              </w:rPr>
              <w:t>Obyektin tə</w:t>
            </w:r>
            <w:r w:rsidR="009378A7" w:rsidRPr="00C33AF8">
              <w:rPr>
                <w:rFonts w:cs="Arial"/>
                <w:b/>
                <w:szCs w:val="22"/>
              </w:rPr>
              <w:t>f</w:t>
            </w:r>
            <w:r w:rsidRPr="00C33AF8">
              <w:rPr>
                <w:rFonts w:cs="Arial"/>
                <w:b/>
                <w:szCs w:val="22"/>
              </w:rPr>
              <w:t>silatı</w:t>
            </w:r>
          </w:p>
        </w:tc>
        <w:tc>
          <w:tcPr>
            <w:tcW w:w="2394" w:type="dxa"/>
            <w:tcBorders>
              <w:right w:val="single" w:sz="4" w:space="0" w:color="auto"/>
            </w:tcBorders>
            <w:shd w:val="clear" w:color="auto" w:fill="A6A6A6"/>
          </w:tcPr>
          <w:p w:rsidR="00A61FB3" w:rsidRPr="00C33AF8" w:rsidRDefault="00EC5D31" w:rsidP="00A60F8A">
            <w:pPr>
              <w:autoSpaceDE w:val="0"/>
              <w:autoSpaceDN w:val="0"/>
              <w:adjustRightInd w:val="0"/>
              <w:jc w:val="center"/>
              <w:rPr>
                <w:rFonts w:cs="Arial"/>
                <w:b/>
                <w:szCs w:val="22"/>
              </w:rPr>
            </w:pPr>
            <w:r w:rsidRPr="00C33AF8">
              <w:rPr>
                <w:rFonts w:cs="Arial"/>
                <w:b/>
                <w:szCs w:val="22"/>
              </w:rPr>
              <w:t>Yerləşdiyi tərəf</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91+500</w:t>
            </w:r>
          </w:p>
        </w:tc>
        <w:tc>
          <w:tcPr>
            <w:tcW w:w="2907" w:type="dxa"/>
            <w:shd w:val="clear" w:color="auto" w:fill="auto"/>
          </w:tcPr>
          <w:p w:rsidR="00925E5D" w:rsidRPr="00C33AF8" w:rsidRDefault="00EC5D31" w:rsidP="00EC5D31">
            <w:pPr>
              <w:tabs>
                <w:tab w:val="left" w:pos="780"/>
                <w:tab w:val="center" w:pos="1345"/>
              </w:tabs>
              <w:autoSpaceDE w:val="0"/>
              <w:autoSpaceDN w:val="0"/>
              <w:adjustRightInd w:val="0"/>
              <w:jc w:val="left"/>
              <w:rPr>
                <w:rFonts w:cs="Arial"/>
                <w:szCs w:val="22"/>
              </w:rPr>
            </w:pPr>
            <w:r w:rsidRPr="00C33AF8">
              <w:rPr>
                <w:rFonts w:cs="Arial"/>
                <w:szCs w:val="22"/>
              </w:rPr>
              <w:tab/>
              <w:t>Restoran</w:t>
            </w:r>
            <w:r w:rsidRPr="00C33AF8">
              <w:rPr>
                <w:rFonts w:cs="Arial"/>
                <w:szCs w:val="22"/>
              </w:rPr>
              <w:tab/>
            </w:r>
          </w:p>
        </w:tc>
        <w:tc>
          <w:tcPr>
            <w:tcW w:w="2394" w:type="dxa"/>
            <w:tcBorders>
              <w:right w:val="single" w:sz="4" w:space="0" w:color="auto"/>
            </w:tcBorders>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lastRenderedPageBreak/>
              <w:t>92+900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Ev</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93+960</w:t>
            </w:r>
          </w:p>
        </w:tc>
        <w:tc>
          <w:tcPr>
            <w:tcW w:w="2907"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94+800</w:t>
            </w:r>
          </w:p>
        </w:tc>
        <w:tc>
          <w:tcPr>
            <w:tcW w:w="2907" w:type="dxa"/>
            <w:shd w:val="clear" w:color="auto" w:fill="auto"/>
          </w:tcPr>
          <w:p w:rsidR="00925E5D" w:rsidRPr="00C33AF8" w:rsidRDefault="00E77F04" w:rsidP="00A60F8A">
            <w:pPr>
              <w:autoSpaceDE w:val="0"/>
              <w:autoSpaceDN w:val="0"/>
              <w:adjustRightInd w:val="0"/>
              <w:jc w:val="center"/>
              <w:rPr>
                <w:rFonts w:cs="Arial"/>
                <w:szCs w:val="22"/>
              </w:rPr>
            </w:pPr>
            <w:r w:rsidRPr="00C33AF8">
              <w:rPr>
                <w:rFonts w:cs="Arial"/>
                <w:szCs w:val="22"/>
              </w:rPr>
              <w:t>Daş dirək</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95+200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jc w:val="center"/>
              <w:rPr>
                <w:rFonts w:cs="Arial"/>
                <w:szCs w:val="22"/>
              </w:rPr>
            </w:pPr>
            <w:r w:rsidRPr="00C33AF8">
              <w:rPr>
                <w:rFonts w:cs="Arial"/>
                <w:szCs w:val="22"/>
              </w:rPr>
              <w:t>95+300</w:t>
            </w:r>
          </w:p>
        </w:tc>
        <w:tc>
          <w:tcPr>
            <w:tcW w:w="2907" w:type="dxa"/>
            <w:shd w:val="clear" w:color="auto" w:fill="auto"/>
          </w:tcPr>
          <w:p w:rsidR="00EC5D31" w:rsidRPr="00C33AF8" w:rsidRDefault="00EC5D31" w:rsidP="00EC5D31">
            <w:pPr>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95+440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Sağ</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95+740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96+340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97+060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Daş ustası</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97+200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Binalar</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97+180</w:t>
            </w:r>
          </w:p>
        </w:tc>
        <w:tc>
          <w:tcPr>
            <w:tcW w:w="2907" w:type="dxa"/>
            <w:shd w:val="clear" w:color="auto" w:fill="auto"/>
          </w:tcPr>
          <w:p w:rsidR="00EC5D31" w:rsidRPr="00C33AF8" w:rsidRDefault="00E77F04" w:rsidP="00E77F04">
            <w:pPr>
              <w:autoSpaceDE w:val="0"/>
              <w:autoSpaceDN w:val="0"/>
              <w:adjustRightInd w:val="0"/>
              <w:jc w:val="center"/>
              <w:rPr>
                <w:rFonts w:cs="Arial"/>
                <w:szCs w:val="22"/>
              </w:rPr>
            </w:pPr>
            <w:r w:rsidRPr="00C33AF8">
              <w:rPr>
                <w:rFonts w:cs="Arial"/>
                <w:szCs w:val="22"/>
              </w:rPr>
              <w:t>Avtomobil təmir</w:t>
            </w:r>
            <w:r w:rsidR="009378A7" w:rsidRPr="00C33AF8">
              <w:rPr>
                <w:rFonts w:cs="Arial"/>
                <w:szCs w:val="22"/>
              </w:rPr>
              <w:t>i</w:t>
            </w:r>
            <w:r w:rsidRPr="00C33AF8">
              <w:rPr>
                <w:rFonts w:cs="Arial"/>
                <w:szCs w:val="22"/>
              </w:rPr>
              <w:t xml:space="preserve"> sexi</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97+320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Abidə</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97+340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Binalar</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97+940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98+170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EC5D31" w:rsidRPr="00C33AF8" w:rsidTr="00A60F8A">
        <w:trPr>
          <w:jc w:val="center"/>
        </w:trPr>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98+420</w:t>
            </w:r>
          </w:p>
        </w:tc>
        <w:tc>
          <w:tcPr>
            <w:tcW w:w="2907"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EC5D31"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98+890</w:t>
            </w:r>
          </w:p>
        </w:tc>
        <w:tc>
          <w:tcPr>
            <w:tcW w:w="2907" w:type="dxa"/>
            <w:shd w:val="clear" w:color="auto" w:fill="auto"/>
          </w:tcPr>
          <w:p w:rsidR="00925E5D" w:rsidRPr="00C33AF8" w:rsidRDefault="00E77F04" w:rsidP="00A60F8A">
            <w:pPr>
              <w:autoSpaceDE w:val="0"/>
              <w:autoSpaceDN w:val="0"/>
              <w:adjustRightInd w:val="0"/>
              <w:jc w:val="center"/>
              <w:rPr>
                <w:rFonts w:cs="Arial"/>
                <w:szCs w:val="22"/>
              </w:rPr>
            </w:pPr>
            <w:r w:rsidRPr="00C33AF8">
              <w:rPr>
                <w:rFonts w:cs="Arial"/>
                <w:szCs w:val="22"/>
              </w:rPr>
              <w:t>Daş yonma ərazisi</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98+920</w:t>
            </w:r>
          </w:p>
        </w:tc>
        <w:tc>
          <w:tcPr>
            <w:tcW w:w="2907" w:type="dxa"/>
            <w:shd w:val="clear" w:color="auto" w:fill="auto"/>
          </w:tcPr>
          <w:p w:rsidR="00925E5D" w:rsidRPr="00C33AF8" w:rsidRDefault="00EC5D31" w:rsidP="009378A7">
            <w:pPr>
              <w:autoSpaceDE w:val="0"/>
              <w:autoSpaceDN w:val="0"/>
              <w:adjustRightInd w:val="0"/>
              <w:jc w:val="center"/>
              <w:rPr>
                <w:rFonts w:cs="Arial"/>
                <w:szCs w:val="22"/>
              </w:rPr>
            </w:pPr>
            <w:r w:rsidRPr="00C33AF8">
              <w:rPr>
                <w:rFonts w:cs="Arial"/>
                <w:szCs w:val="22"/>
              </w:rPr>
              <w:t>İşıq transfor</w:t>
            </w:r>
            <w:r w:rsidR="009378A7" w:rsidRPr="00C33AF8">
              <w:rPr>
                <w:rFonts w:cs="Arial"/>
                <w:szCs w:val="22"/>
              </w:rPr>
              <w:t>m</w:t>
            </w:r>
            <w:r w:rsidRPr="00C33AF8">
              <w:rPr>
                <w:rFonts w:cs="Arial"/>
                <w:szCs w:val="22"/>
              </w:rPr>
              <w:t>atoru</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99+020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 xml:space="preserve">Otel, restoran, </w:t>
            </w:r>
            <w:r w:rsidR="00E77F04" w:rsidRPr="00C33AF8">
              <w:rPr>
                <w:rFonts w:cs="Arial"/>
                <w:szCs w:val="22"/>
              </w:rPr>
              <w:t>yanacaq</w:t>
            </w:r>
            <w:r w:rsidR="009378A7" w:rsidRPr="00C33AF8">
              <w:rPr>
                <w:rFonts w:cs="Arial"/>
                <w:szCs w:val="22"/>
              </w:rPr>
              <w:t xml:space="preserve"> </w:t>
            </w:r>
            <w:r w:rsidR="00E77F04" w:rsidRPr="00C33AF8">
              <w:rPr>
                <w:rFonts w:cs="Arial"/>
                <w:szCs w:val="22"/>
              </w:rPr>
              <w:t>doldurma</w:t>
            </w:r>
            <w:r w:rsidR="009378A7" w:rsidRPr="00C33AF8">
              <w:rPr>
                <w:rFonts w:cs="Arial"/>
                <w:szCs w:val="22"/>
              </w:rPr>
              <w:t xml:space="preserve"> </w:t>
            </w:r>
            <w:r w:rsidRPr="00C33AF8">
              <w:rPr>
                <w:rFonts w:cs="Arial"/>
                <w:szCs w:val="22"/>
              </w:rPr>
              <w:t>məntəqə</w:t>
            </w:r>
            <w:r w:rsidR="00E77F04" w:rsidRPr="00C33AF8">
              <w:rPr>
                <w:rFonts w:cs="Arial"/>
                <w:szCs w:val="22"/>
              </w:rPr>
              <w:t>si</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99+000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Qaraj</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99+110</w:t>
            </w:r>
          </w:p>
        </w:tc>
        <w:tc>
          <w:tcPr>
            <w:tcW w:w="2907"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Qəssab/ Ət dükanı</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99+590</w:t>
            </w:r>
          </w:p>
        </w:tc>
        <w:tc>
          <w:tcPr>
            <w:tcW w:w="2907" w:type="dxa"/>
            <w:shd w:val="clear" w:color="auto" w:fill="auto"/>
          </w:tcPr>
          <w:p w:rsidR="00925E5D" w:rsidRPr="00C33AF8" w:rsidRDefault="00E77F04" w:rsidP="00A60F8A">
            <w:pPr>
              <w:autoSpaceDE w:val="0"/>
              <w:autoSpaceDN w:val="0"/>
              <w:adjustRightInd w:val="0"/>
              <w:jc w:val="center"/>
              <w:rPr>
                <w:rFonts w:cs="Arial"/>
                <w:szCs w:val="22"/>
              </w:rPr>
            </w:pPr>
            <w:r w:rsidRPr="00C33AF8">
              <w:rPr>
                <w:rFonts w:cs="Arial"/>
                <w:szCs w:val="22"/>
              </w:rPr>
              <w:t>Daş dirək</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101+000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Restoran</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autoSpaceDE w:val="0"/>
              <w:autoSpaceDN w:val="0"/>
              <w:adjustRightInd w:val="0"/>
              <w:jc w:val="center"/>
              <w:rPr>
                <w:rFonts w:cs="Arial"/>
                <w:szCs w:val="22"/>
              </w:rPr>
            </w:pPr>
            <w:r w:rsidRPr="00C33AF8">
              <w:rPr>
                <w:rFonts w:cs="Arial"/>
                <w:szCs w:val="22"/>
              </w:rPr>
              <w:t>102+300 – 102+800</w:t>
            </w:r>
          </w:p>
        </w:tc>
        <w:tc>
          <w:tcPr>
            <w:tcW w:w="2907" w:type="dxa"/>
            <w:shd w:val="clear" w:color="auto" w:fill="auto"/>
          </w:tcPr>
          <w:p w:rsidR="00925E5D" w:rsidRPr="00C33AF8" w:rsidRDefault="00EC5D31" w:rsidP="00A60F8A">
            <w:pPr>
              <w:autoSpaceDE w:val="0"/>
              <w:autoSpaceDN w:val="0"/>
              <w:adjustRightInd w:val="0"/>
              <w:jc w:val="center"/>
              <w:rPr>
                <w:rFonts w:cs="Arial"/>
                <w:szCs w:val="22"/>
              </w:rPr>
            </w:pPr>
            <w:r w:rsidRPr="00C33AF8">
              <w:rPr>
                <w:rFonts w:cs="Arial"/>
                <w:szCs w:val="22"/>
              </w:rPr>
              <w:t>Binalar</w:t>
            </w:r>
          </w:p>
        </w:tc>
        <w:tc>
          <w:tcPr>
            <w:tcW w:w="2394" w:type="dxa"/>
            <w:shd w:val="clear" w:color="auto" w:fill="auto"/>
          </w:tcPr>
          <w:p w:rsidR="00925E5D" w:rsidRPr="00C33AF8" w:rsidRDefault="00EC5D31" w:rsidP="00EC5D31">
            <w:pPr>
              <w:autoSpaceDE w:val="0"/>
              <w:autoSpaceDN w:val="0"/>
              <w:adjustRightInd w:val="0"/>
              <w:jc w:val="center"/>
              <w:rPr>
                <w:rFonts w:cs="Arial"/>
                <w:szCs w:val="22"/>
              </w:rPr>
            </w:pPr>
            <w:r w:rsidRPr="00C33AF8">
              <w:rPr>
                <w:rFonts w:cs="Arial"/>
                <w:szCs w:val="22"/>
              </w:rPr>
              <w:t>Sol</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103+000</w:t>
            </w:r>
          </w:p>
        </w:tc>
        <w:tc>
          <w:tcPr>
            <w:tcW w:w="2907"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Məktəb</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Sol</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103+220</w:t>
            </w:r>
          </w:p>
        </w:tc>
        <w:tc>
          <w:tcPr>
            <w:tcW w:w="2907" w:type="dxa"/>
            <w:shd w:val="clear" w:color="auto" w:fill="auto"/>
          </w:tcPr>
          <w:p w:rsidR="007102ED" w:rsidRPr="00C33AF8" w:rsidRDefault="00E77F04" w:rsidP="007102ED">
            <w:pPr>
              <w:autoSpaceDE w:val="0"/>
              <w:autoSpaceDN w:val="0"/>
              <w:adjustRightInd w:val="0"/>
              <w:jc w:val="center"/>
              <w:rPr>
                <w:rFonts w:cs="Arial"/>
                <w:szCs w:val="22"/>
              </w:rPr>
            </w:pPr>
            <w:r w:rsidRPr="00C33AF8">
              <w:rPr>
                <w:rFonts w:cs="Arial"/>
                <w:szCs w:val="22"/>
              </w:rPr>
              <w:t>Simsiz Retranslyasiya Qülləsi</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Sol</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103+000 – 104+200</w:t>
            </w:r>
          </w:p>
        </w:tc>
        <w:tc>
          <w:tcPr>
            <w:tcW w:w="2907"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Sabir kəndi</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Sol</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103+500</w:t>
            </w:r>
          </w:p>
        </w:tc>
        <w:tc>
          <w:tcPr>
            <w:tcW w:w="2907"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Market</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Sağ</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103+660</w:t>
            </w:r>
          </w:p>
        </w:tc>
        <w:tc>
          <w:tcPr>
            <w:tcW w:w="2907" w:type="dxa"/>
            <w:shd w:val="clear" w:color="auto" w:fill="auto"/>
          </w:tcPr>
          <w:p w:rsidR="007102ED" w:rsidRPr="00C33AF8" w:rsidRDefault="009378A7" w:rsidP="007102ED">
            <w:pPr>
              <w:autoSpaceDE w:val="0"/>
              <w:autoSpaceDN w:val="0"/>
              <w:adjustRightInd w:val="0"/>
              <w:jc w:val="center"/>
              <w:rPr>
                <w:rFonts w:cs="Arial"/>
                <w:szCs w:val="22"/>
              </w:rPr>
            </w:pPr>
            <w:r w:rsidRPr="00C33AF8">
              <w:rPr>
                <w:rFonts w:cs="Arial"/>
                <w:szCs w:val="22"/>
              </w:rPr>
              <w:t>Qəb</w:t>
            </w:r>
            <w:r w:rsidR="007102ED" w:rsidRPr="00C33AF8">
              <w:rPr>
                <w:rFonts w:cs="Arial"/>
                <w:szCs w:val="22"/>
              </w:rPr>
              <w:t>r</w:t>
            </w:r>
            <w:r w:rsidRPr="00C33AF8">
              <w:rPr>
                <w:rFonts w:cs="Arial"/>
                <w:szCs w:val="22"/>
              </w:rPr>
              <w:t>i</w:t>
            </w:r>
            <w:r w:rsidR="007102ED" w:rsidRPr="00C33AF8">
              <w:rPr>
                <w:rFonts w:cs="Arial"/>
                <w:szCs w:val="22"/>
              </w:rPr>
              <w:t>s</w:t>
            </w:r>
            <w:r w:rsidRPr="00C33AF8">
              <w:rPr>
                <w:rFonts w:cs="Arial"/>
                <w:szCs w:val="22"/>
              </w:rPr>
              <w:t>t</w:t>
            </w:r>
            <w:r w:rsidR="007102ED" w:rsidRPr="00C33AF8">
              <w:rPr>
                <w:rFonts w:cs="Arial"/>
                <w:szCs w:val="22"/>
              </w:rPr>
              <w:t>anlıq</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Sağ</w:t>
            </w:r>
          </w:p>
        </w:tc>
      </w:tr>
      <w:tr w:rsidR="007102ED" w:rsidRPr="00C33AF8" w:rsidTr="00A60F8A">
        <w:trPr>
          <w:jc w:val="center"/>
        </w:trPr>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104+560</w:t>
            </w:r>
          </w:p>
        </w:tc>
        <w:tc>
          <w:tcPr>
            <w:tcW w:w="2907" w:type="dxa"/>
            <w:shd w:val="clear" w:color="auto" w:fill="auto"/>
          </w:tcPr>
          <w:p w:rsidR="007102ED" w:rsidRPr="00C33AF8" w:rsidRDefault="00E77F04" w:rsidP="00E77F04">
            <w:pPr>
              <w:autoSpaceDE w:val="0"/>
              <w:autoSpaceDN w:val="0"/>
              <w:adjustRightInd w:val="0"/>
              <w:jc w:val="center"/>
              <w:rPr>
                <w:rFonts w:cs="Arial"/>
                <w:szCs w:val="22"/>
              </w:rPr>
            </w:pPr>
            <w:r w:rsidRPr="00C33AF8">
              <w:rPr>
                <w:rFonts w:cs="Arial"/>
                <w:szCs w:val="22"/>
              </w:rPr>
              <w:t>İstifadəyə yararsız</w:t>
            </w:r>
            <w:r w:rsidR="00171C1C" w:rsidRPr="00C33AF8">
              <w:rPr>
                <w:rFonts w:cs="Arial"/>
                <w:szCs w:val="22"/>
              </w:rPr>
              <w:t xml:space="preserve"> </w:t>
            </w:r>
            <w:r w:rsidRPr="00C33AF8">
              <w:rPr>
                <w:rFonts w:cs="Arial"/>
                <w:szCs w:val="22"/>
              </w:rPr>
              <w:t>yanaca</w:t>
            </w:r>
            <w:r w:rsidR="00171C1C" w:rsidRPr="00C33AF8">
              <w:rPr>
                <w:rFonts w:cs="Arial"/>
                <w:szCs w:val="22"/>
              </w:rPr>
              <w:t xml:space="preserve"> </w:t>
            </w:r>
            <w:r w:rsidRPr="00C33AF8">
              <w:rPr>
                <w:rFonts w:cs="Arial"/>
                <w:szCs w:val="22"/>
              </w:rPr>
              <w:t>qdoldurma</w:t>
            </w:r>
            <w:r w:rsidR="007102ED" w:rsidRPr="00C33AF8">
              <w:rPr>
                <w:rFonts w:cs="Arial"/>
                <w:szCs w:val="22"/>
              </w:rPr>
              <w:t xml:space="preserve"> məntəqəsi</w:t>
            </w:r>
          </w:p>
        </w:tc>
        <w:tc>
          <w:tcPr>
            <w:tcW w:w="2394" w:type="dxa"/>
            <w:shd w:val="clear" w:color="auto" w:fill="auto"/>
          </w:tcPr>
          <w:p w:rsidR="007102ED" w:rsidRPr="00C33AF8" w:rsidRDefault="007102ED" w:rsidP="007102ED">
            <w:pPr>
              <w:autoSpaceDE w:val="0"/>
              <w:autoSpaceDN w:val="0"/>
              <w:adjustRightInd w:val="0"/>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jc w:val="center"/>
              <w:rPr>
                <w:rFonts w:cs="Arial"/>
                <w:szCs w:val="22"/>
              </w:rPr>
            </w:pPr>
            <w:r w:rsidRPr="00C33AF8">
              <w:rPr>
                <w:rFonts w:cs="Arial"/>
                <w:szCs w:val="22"/>
              </w:rPr>
              <w:t>104+800</w:t>
            </w:r>
          </w:p>
        </w:tc>
        <w:tc>
          <w:tcPr>
            <w:tcW w:w="2907" w:type="dxa"/>
            <w:shd w:val="clear" w:color="auto" w:fill="auto"/>
          </w:tcPr>
          <w:p w:rsidR="00925E5D" w:rsidRPr="00C33AF8" w:rsidRDefault="00925E5D" w:rsidP="007102ED">
            <w:pPr>
              <w:jc w:val="center"/>
              <w:rPr>
                <w:rFonts w:cs="Arial"/>
                <w:szCs w:val="22"/>
              </w:rPr>
            </w:pPr>
            <w:r w:rsidRPr="00C33AF8">
              <w:rPr>
                <w:rFonts w:cs="Arial"/>
                <w:szCs w:val="22"/>
              </w:rPr>
              <w:t xml:space="preserve">Market </w:t>
            </w:r>
            <w:r w:rsidR="007102ED" w:rsidRPr="00C33AF8">
              <w:rPr>
                <w:rFonts w:cs="Arial"/>
                <w:szCs w:val="22"/>
              </w:rPr>
              <w:t>və binalar</w:t>
            </w:r>
          </w:p>
        </w:tc>
        <w:tc>
          <w:tcPr>
            <w:tcW w:w="2394" w:type="dxa"/>
            <w:shd w:val="clear" w:color="auto" w:fill="auto"/>
          </w:tcPr>
          <w:p w:rsidR="00925E5D" w:rsidRPr="00C33AF8" w:rsidRDefault="007102ED" w:rsidP="00171C1C">
            <w:pPr>
              <w:jc w:val="center"/>
              <w:rPr>
                <w:rFonts w:cs="Arial"/>
                <w:szCs w:val="22"/>
              </w:rPr>
            </w:pPr>
            <w:r w:rsidRPr="00C33AF8">
              <w:rPr>
                <w:rFonts w:cs="Arial"/>
                <w:szCs w:val="22"/>
              </w:rPr>
              <w:t>Sol</w:t>
            </w:r>
            <w:r w:rsidR="00171C1C" w:rsidRPr="00C33AF8">
              <w:rPr>
                <w:rFonts w:cs="Arial"/>
                <w:szCs w:val="22"/>
              </w:rPr>
              <w:t xml:space="preserve"> və</w:t>
            </w:r>
            <w:r w:rsidR="00925E5D" w:rsidRPr="00C33AF8">
              <w:rPr>
                <w:rFonts w:cs="Arial"/>
                <w:szCs w:val="22"/>
              </w:rPr>
              <w:t xml:space="preserve"> </w:t>
            </w: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jc w:val="center"/>
              <w:rPr>
                <w:rFonts w:cs="Arial"/>
                <w:szCs w:val="22"/>
              </w:rPr>
            </w:pPr>
            <w:r w:rsidRPr="00C33AF8">
              <w:rPr>
                <w:rFonts w:cs="Arial"/>
                <w:szCs w:val="22"/>
              </w:rPr>
              <w:t>105+760</w:t>
            </w:r>
          </w:p>
        </w:tc>
        <w:tc>
          <w:tcPr>
            <w:tcW w:w="2907" w:type="dxa"/>
            <w:shd w:val="clear" w:color="auto" w:fill="auto"/>
          </w:tcPr>
          <w:p w:rsidR="00925E5D" w:rsidRPr="00C33AF8" w:rsidRDefault="007102ED" w:rsidP="00A60F8A">
            <w:pPr>
              <w:jc w:val="center"/>
              <w:rPr>
                <w:rFonts w:cs="Arial"/>
                <w:szCs w:val="22"/>
              </w:rPr>
            </w:pPr>
            <w:r w:rsidRPr="00C33AF8">
              <w:rPr>
                <w:rFonts w:cs="Arial"/>
                <w:szCs w:val="22"/>
              </w:rPr>
              <w:t>Avtomobil təmiri sexi</w:t>
            </w:r>
          </w:p>
        </w:tc>
        <w:tc>
          <w:tcPr>
            <w:tcW w:w="2394" w:type="dxa"/>
            <w:shd w:val="clear" w:color="auto" w:fill="auto"/>
          </w:tcPr>
          <w:p w:rsidR="00925E5D" w:rsidRPr="00C33AF8" w:rsidRDefault="007102ED" w:rsidP="00A60F8A">
            <w:pPr>
              <w:jc w:val="center"/>
              <w:rPr>
                <w:rFonts w:cs="Arial"/>
                <w:szCs w:val="22"/>
              </w:rPr>
            </w:pPr>
            <w:r w:rsidRPr="00C33AF8">
              <w:rPr>
                <w:rFonts w:cs="Arial"/>
                <w:szCs w:val="22"/>
              </w:rPr>
              <w:t>Sağ</w:t>
            </w:r>
          </w:p>
        </w:tc>
      </w:tr>
      <w:tr w:rsidR="00925E5D" w:rsidRPr="00C33AF8" w:rsidTr="00A60F8A">
        <w:trPr>
          <w:jc w:val="center"/>
        </w:trPr>
        <w:tc>
          <w:tcPr>
            <w:tcW w:w="2394" w:type="dxa"/>
            <w:shd w:val="clear" w:color="auto" w:fill="auto"/>
          </w:tcPr>
          <w:p w:rsidR="00925E5D" w:rsidRPr="00C33AF8" w:rsidRDefault="00925E5D" w:rsidP="00A60F8A">
            <w:pPr>
              <w:jc w:val="center"/>
              <w:rPr>
                <w:rFonts w:cs="Arial"/>
                <w:szCs w:val="22"/>
              </w:rPr>
            </w:pPr>
            <w:r w:rsidRPr="00C33AF8">
              <w:rPr>
                <w:rFonts w:cs="Arial"/>
                <w:szCs w:val="22"/>
              </w:rPr>
              <w:t>105+840</w:t>
            </w:r>
          </w:p>
        </w:tc>
        <w:tc>
          <w:tcPr>
            <w:tcW w:w="2907" w:type="dxa"/>
            <w:shd w:val="clear" w:color="auto" w:fill="auto"/>
          </w:tcPr>
          <w:p w:rsidR="00925E5D" w:rsidRPr="00C33AF8" w:rsidRDefault="007102ED" w:rsidP="00A60F8A">
            <w:pPr>
              <w:jc w:val="center"/>
              <w:rPr>
                <w:rFonts w:cs="Arial"/>
                <w:szCs w:val="22"/>
              </w:rPr>
            </w:pPr>
            <w:r w:rsidRPr="00C33AF8">
              <w:rPr>
                <w:rFonts w:cs="Arial"/>
                <w:szCs w:val="22"/>
              </w:rPr>
              <w:t>Şərab zavodu</w:t>
            </w:r>
          </w:p>
        </w:tc>
        <w:tc>
          <w:tcPr>
            <w:tcW w:w="2394" w:type="dxa"/>
            <w:shd w:val="clear" w:color="auto" w:fill="auto"/>
          </w:tcPr>
          <w:p w:rsidR="00925E5D" w:rsidRPr="00C33AF8" w:rsidRDefault="007102ED" w:rsidP="00A60F8A">
            <w:pPr>
              <w:jc w:val="center"/>
              <w:rPr>
                <w:rFonts w:cs="Arial"/>
                <w:szCs w:val="22"/>
              </w:rPr>
            </w:pPr>
            <w:r w:rsidRPr="00C33AF8">
              <w:rPr>
                <w:rFonts w:cs="Arial"/>
                <w:szCs w:val="22"/>
              </w:rPr>
              <w:t>Sol</w:t>
            </w:r>
          </w:p>
        </w:tc>
      </w:tr>
      <w:tr w:rsidR="00925E5D" w:rsidRPr="00C33AF8" w:rsidTr="00A60F8A">
        <w:trPr>
          <w:jc w:val="center"/>
        </w:trPr>
        <w:tc>
          <w:tcPr>
            <w:tcW w:w="2394" w:type="dxa"/>
            <w:shd w:val="clear" w:color="auto" w:fill="auto"/>
          </w:tcPr>
          <w:p w:rsidR="00925E5D" w:rsidRPr="00C33AF8" w:rsidRDefault="00925E5D" w:rsidP="00A60F8A">
            <w:pPr>
              <w:jc w:val="center"/>
              <w:rPr>
                <w:rFonts w:cs="Arial"/>
                <w:szCs w:val="22"/>
              </w:rPr>
            </w:pPr>
            <w:r w:rsidRPr="00C33AF8">
              <w:rPr>
                <w:rFonts w:cs="Arial"/>
                <w:szCs w:val="22"/>
              </w:rPr>
              <w:t>106+820</w:t>
            </w:r>
          </w:p>
        </w:tc>
        <w:tc>
          <w:tcPr>
            <w:tcW w:w="2907" w:type="dxa"/>
            <w:shd w:val="clear" w:color="auto" w:fill="auto"/>
          </w:tcPr>
          <w:p w:rsidR="00925E5D" w:rsidRPr="00C33AF8" w:rsidRDefault="007102ED" w:rsidP="00D8657F">
            <w:pPr>
              <w:jc w:val="center"/>
              <w:rPr>
                <w:rFonts w:cs="Arial"/>
                <w:szCs w:val="22"/>
              </w:rPr>
            </w:pPr>
            <w:r w:rsidRPr="00C33AF8">
              <w:rPr>
                <w:rFonts w:cs="Arial"/>
                <w:szCs w:val="22"/>
              </w:rPr>
              <w:t>Yuyucu (avtomobil)</w:t>
            </w:r>
          </w:p>
        </w:tc>
        <w:tc>
          <w:tcPr>
            <w:tcW w:w="2394" w:type="dxa"/>
            <w:shd w:val="clear" w:color="auto" w:fill="auto"/>
          </w:tcPr>
          <w:p w:rsidR="00925E5D" w:rsidRPr="00C33AF8" w:rsidRDefault="007102ED" w:rsidP="00A60F8A">
            <w:pPr>
              <w:jc w:val="center"/>
              <w:rPr>
                <w:rFonts w:cs="Arial"/>
                <w:szCs w:val="22"/>
              </w:rPr>
            </w:pPr>
            <w:r w:rsidRPr="00C33AF8">
              <w:rPr>
                <w:rFonts w:cs="Arial"/>
                <w:szCs w:val="22"/>
              </w:rPr>
              <w:t>Sağ</w:t>
            </w:r>
          </w:p>
        </w:tc>
      </w:tr>
    </w:tbl>
    <w:p w:rsidR="00BA3154" w:rsidRPr="00C33AF8" w:rsidRDefault="00BA3154" w:rsidP="0051256E"/>
    <w:p w:rsidR="00CD6138" w:rsidRPr="00C33AF8" w:rsidRDefault="00CD6138" w:rsidP="00CD6138">
      <w:r w:rsidRPr="00C33AF8">
        <w:t>Dolayısı təsir altına düşən obyektlər tikinti ərazisinin xaricində olmağına baxmayaraq hiss ediləcək qədər ciddi təsirə məruz qalmış olurlar. Obyektlərə tikililər, evlər, kommunal qurğular, biznes və polis obyektləri</w:t>
      </w:r>
      <w:r w:rsidR="00171C1C" w:rsidRPr="00C33AF8">
        <w:t xml:space="preserve"> aiddir</w:t>
      </w:r>
      <w:r w:rsidRPr="00C33AF8">
        <w:t xml:space="preserve">. </w:t>
      </w:r>
      <w:r w:rsidR="00171C1C" w:rsidRPr="00C33AF8">
        <w:t>M</w:t>
      </w:r>
      <w:r w:rsidRPr="00C33AF8">
        <w:t xml:space="preserve">üəyyən edilmiş obyektlərə ola biləcək təsirlərin yumşaldıcı tədbirlərinə </w:t>
      </w:r>
      <w:r w:rsidR="00171C1C" w:rsidRPr="00C33AF8">
        <w:t xml:space="preserve">bunlar </w:t>
      </w:r>
      <w:r w:rsidRPr="00C33AF8">
        <w:t>daxildir: səs-küy və toz səviyyəsinin minimum olmasını təmin etmək, obbyektlərə giriş-çıxışı asanlaşdırmaq, biznes fəaliyyətlərini dayandırmamaq, tikililərə xələl yetirməmək, sakinlər və ictima</w:t>
      </w:r>
      <w:r w:rsidR="00171C1C" w:rsidRPr="00C33AF8">
        <w:t>i</w:t>
      </w:r>
      <w:r w:rsidRPr="00C33AF8">
        <w:t>yəti mümkün tə</w:t>
      </w:r>
      <w:r w:rsidR="00171C1C" w:rsidRPr="00C33AF8">
        <w:t>hlükə barədə məlumatlandırmaq</w:t>
      </w:r>
      <w:r w:rsidRPr="00C33AF8">
        <w:t xml:space="preserve">. Podratçı bu obyektlərin sakinləri, sahibləri və istifadəçilərindən </w:t>
      </w:r>
      <w:r w:rsidR="00171C1C" w:rsidRPr="00C33AF8">
        <w:t xml:space="preserve"> qəbul edilən</w:t>
      </w:r>
      <w:r w:rsidRPr="00C33AF8">
        <w:t xml:space="preserve"> şikayətlərin tez bir zamanda </w:t>
      </w:r>
      <w:r w:rsidR="00171C1C" w:rsidRPr="00C33AF8">
        <w:t xml:space="preserve">cavablandırılmasını </w:t>
      </w:r>
      <w:r w:rsidRPr="00C33AF8">
        <w:t xml:space="preserve">təmin etməlidir. Məqsəd hər hansı bir təsirin qarşısını almaq, alınmazsa azaltmaq, azaldılması mümkünsüz halda kompensasiya etməkdir. </w:t>
      </w:r>
    </w:p>
    <w:p w:rsidR="00CD6138" w:rsidRPr="00C33AF8" w:rsidRDefault="00CD6138" w:rsidP="00CD6138"/>
    <w:p w:rsidR="0014527A" w:rsidRPr="00C33AF8" w:rsidRDefault="00CD6138" w:rsidP="00CD6138">
      <w:pPr>
        <w:tabs>
          <w:tab w:val="left" w:pos="1429"/>
        </w:tabs>
      </w:pPr>
      <w:r w:rsidRPr="00C33AF8">
        <w:t xml:space="preserve">Bu dolayısı təsirlər əsasən tikinti </w:t>
      </w:r>
      <w:r w:rsidR="00171C1C" w:rsidRPr="00C33AF8">
        <w:t xml:space="preserve">fəaliyyəti </w:t>
      </w:r>
      <w:r w:rsidRPr="00C33AF8">
        <w:t xml:space="preserve">nəticəsində baş verən təsirlərdir və tikinti işləri başa çatan kimi </w:t>
      </w:r>
      <w:r w:rsidR="00171C1C" w:rsidRPr="00C33AF8">
        <w:t>minimum</w:t>
      </w:r>
      <w:r w:rsidRPr="00C33AF8">
        <w:t xml:space="preserve"> enəcəklər</w:t>
      </w:r>
      <w:r w:rsidR="00171C1C" w:rsidRPr="00C33AF8">
        <w:t>.</w:t>
      </w:r>
    </w:p>
    <w:p w:rsidR="00171C1C" w:rsidRPr="00C33AF8" w:rsidRDefault="00171C1C" w:rsidP="00CD6138">
      <w:pPr>
        <w:tabs>
          <w:tab w:val="left" w:pos="1429"/>
        </w:tabs>
      </w:pPr>
    </w:p>
    <w:p w:rsidR="00437AF6" w:rsidRPr="00C33AF8" w:rsidRDefault="0022427E" w:rsidP="00FA7435">
      <w:pPr>
        <w:pStyle w:val="ListBullet2"/>
      </w:pPr>
      <w:bookmarkStart w:id="118" w:name="_Toc436179448"/>
      <w:r w:rsidRPr="00C33AF8">
        <w:t>Cədvəl</w:t>
      </w:r>
      <w:r w:rsidR="00FA7435" w:rsidRPr="00C33AF8">
        <w:t xml:space="preserve"> </w:t>
      </w:r>
      <w:r w:rsidR="001D43A4" w:rsidRPr="00C33AF8">
        <w:fldChar w:fldCharType="begin"/>
      </w:r>
      <w:r w:rsidR="00437AF6" w:rsidRPr="00C33AF8">
        <w:instrText xml:space="preserve"> SEQ Table \* ARABIC </w:instrText>
      </w:r>
      <w:r w:rsidR="001D43A4" w:rsidRPr="00C33AF8">
        <w:fldChar w:fldCharType="separate"/>
      </w:r>
      <w:r w:rsidR="0023028B" w:rsidRPr="00C33AF8">
        <w:t>12</w:t>
      </w:r>
      <w:r w:rsidR="001D43A4" w:rsidRPr="00C33AF8">
        <w:fldChar w:fldCharType="end"/>
      </w:r>
      <w:r w:rsidR="00437AF6" w:rsidRPr="00C33AF8">
        <w:t xml:space="preserve">: </w:t>
      </w:r>
      <w:r w:rsidR="00CD6138" w:rsidRPr="00C33AF8">
        <w:t>Potensial və dolayısı təsirə məruz qalan kəndlər</w:t>
      </w:r>
      <w:bookmarkEnd w:id="118"/>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1367"/>
        <w:gridCol w:w="1367"/>
        <w:gridCol w:w="328"/>
        <w:gridCol w:w="1979"/>
        <w:gridCol w:w="1361"/>
        <w:gridCol w:w="1362"/>
      </w:tblGrid>
      <w:tr w:rsidR="00582A0C" w:rsidRPr="00C33AF8" w:rsidTr="00582A0C">
        <w:trPr>
          <w:tblHeader/>
          <w:jc w:val="center"/>
        </w:trPr>
        <w:tc>
          <w:tcPr>
            <w:tcW w:w="4783" w:type="dxa"/>
            <w:gridSpan w:val="3"/>
            <w:shd w:val="clear" w:color="auto" w:fill="BFBFBF"/>
            <w:vAlign w:val="center"/>
          </w:tcPr>
          <w:p w:rsidR="00737EAA" w:rsidRPr="00C33AF8" w:rsidRDefault="00CD6138" w:rsidP="00582A0C">
            <w:pPr>
              <w:jc w:val="center"/>
              <w:rPr>
                <w:b/>
              </w:rPr>
            </w:pPr>
            <w:r w:rsidRPr="00C33AF8">
              <w:rPr>
                <w:b/>
              </w:rPr>
              <w:lastRenderedPageBreak/>
              <w:t>QOBUSTAN RAYONU</w:t>
            </w:r>
          </w:p>
        </w:tc>
        <w:tc>
          <w:tcPr>
            <w:tcW w:w="328" w:type="dxa"/>
            <w:shd w:val="clear" w:color="auto" w:fill="BFBFBF"/>
            <w:vAlign w:val="center"/>
          </w:tcPr>
          <w:p w:rsidR="00737EAA" w:rsidRPr="00C33AF8" w:rsidRDefault="00737EAA" w:rsidP="00582A0C">
            <w:pPr>
              <w:jc w:val="center"/>
              <w:rPr>
                <w:b/>
              </w:rPr>
            </w:pPr>
          </w:p>
        </w:tc>
        <w:tc>
          <w:tcPr>
            <w:tcW w:w="4702" w:type="dxa"/>
            <w:gridSpan w:val="3"/>
            <w:shd w:val="clear" w:color="auto" w:fill="BFBFBF"/>
            <w:vAlign w:val="center"/>
          </w:tcPr>
          <w:p w:rsidR="00737EAA" w:rsidRPr="00C33AF8" w:rsidRDefault="00CD6138" w:rsidP="00582A0C">
            <w:pPr>
              <w:jc w:val="center"/>
              <w:rPr>
                <w:b/>
              </w:rPr>
            </w:pPr>
            <w:r w:rsidRPr="00C33AF8">
              <w:rPr>
                <w:b/>
              </w:rPr>
              <w:t>ŞAMAXI RAYONU</w:t>
            </w:r>
          </w:p>
        </w:tc>
      </w:tr>
      <w:tr w:rsidR="00CD6138" w:rsidRPr="00C33AF8" w:rsidTr="00582A0C">
        <w:trPr>
          <w:tblHeader/>
          <w:jc w:val="center"/>
        </w:trPr>
        <w:tc>
          <w:tcPr>
            <w:tcW w:w="2049" w:type="dxa"/>
            <w:shd w:val="clear" w:color="auto" w:fill="BFBFBF"/>
            <w:vAlign w:val="center"/>
          </w:tcPr>
          <w:p w:rsidR="00CD6138" w:rsidRPr="00C33AF8" w:rsidRDefault="00CD6138" w:rsidP="00CD6138">
            <w:pPr>
              <w:jc w:val="center"/>
              <w:rPr>
                <w:b/>
              </w:rPr>
            </w:pPr>
            <w:r w:rsidRPr="00C33AF8">
              <w:rPr>
                <w:b/>
              </w:rPr>
              <w:t>Kənd</w:t>
            </w:r>
          </w:p>
        </w:tc>
        <w:tc>
          <w:tcPr>
            <w:tcW w:w="1367" w:type="dxa"/>
            <w:shd w:val="clear" w:color="auto" w:fill="BFBFBF"/>
            <w:vAlign w:val="center"/>
          </w:tcPr>
          <w:p w:rsidR="00CD6138" w:rsidRPr="00C33AF8" w:rsidRDefault="00CD6138" w:rsidP="00CD6138">
            <w:pPr>
              <w:jc w:val="center"/>
              <w:rPr>
                <w:b/>
              </w:rPr>
            </w:pPr>
            <w:r w:rsidRPr="00C33AF8">
              <w:rPr>
                <w:b/>
              </w:rPr>
              <w:t>Yola qədər məsafə</w:t>
            </w:r>
          </w:p>
        </w:tc>
        <w:tc>
          <w:tcPr>
            <w:tcW w:w="1367" w:type="dxa"/>
            <w:shd w:val="clear" w:color="auto" w:fill="BFBFBF"/>
            <w:vAlign w:val="center"/>
          </w:tcPr>
          <w:p w:rsidR="00CD6138" w:rsidRPr="00C33AF8" w:rsidRDefault="00CD6138" w:rsidP="00CD6138">
            <w:pPr>
              <w:jc w:val="center"/>
              <w:rPr>
                <w:b/>
              </w:rPr>
            </w:pPr>
            <w:r w:rsidRPr="00C33AF8">
              <w:rPr>
                <w:b/>
              </w:rPr>
              <w:t xml:space="preserve">əhali </w:t>
            </w:r>
          </w:p>
        </w:tc>
        <w:tc>
          <w:tcPr>
            <w:tcW w:w="328" w:type="dxa"/>
            <w:shd w:val="clear" w:color="auto" w:fill="BFBFBF"/>
            <w:vAlign w:val="center"/>
          </w:tcPr>
          <w:p w:rsidR="00CD6138" w:rsidRPr="00C33AF8" w:rsidRDefault="00CD6138" w:rsidP="00CD6138">
            <w:pPr>
              <w:jc w:val="center"/>
              <w:rPr>
                <w:b/>
              </w:rPr>
            </w:pPr>
          </w:p>
        </w:tc>
        <w:tc>
          <w:tcPr>
            <w:tcW w:w="1979" w:type="dxa"/>
            <w:shd w:val="clear" w:color="auto" w:fill="BFBFBF"/>
            <w:vAlign w:val="center"/>
          </w:tcPr>
          <w:p w:rsidR="00CD6138" w:rsidRPr="00C33AF8" w:rsidRDefault="00CD6138" w:rsidP="00CD6138">
            <w:pPr>
              <w:jc w:val="center"/>
              <w:rPr>
                <w:b/>
              </w:rPr>
            </w:pPr>
            <w:r w:rsidRPr="00C33AF8">
              <w:rPr>
                <w:b/>
              </w:rPr>
              <w:t>Kənd</w:t>
            </w:r>
          </w:p>
        </w:tc>
        <w:tc>
          <w:tcPr>
            <w:tcW w:w="1361" w:type="dxa"/>
            <w:shd w:val="clear" w:color="auto" w:fill="BFBFBF"/>
            <w:vAlign w:val="center"/>
          </w:tcPr>
          <w:p w:rsidR="00CD6138" w:rsidRPr="00C33AF8" w:rsidRDefault="00CD6138" w:rsidP="00CD6138">
            <w:pPr>
              <w:jc w:val="center"/>
              <w:rPr>
                <w:b/>
              </w:rPr>
            </w:pPr>
            <w:r w:rsidRPr="00C33AF8">
              <w:rPr>
                <w:b/>
              </w:rPr>
              <w:t>Yola qədər məsafə</w:t>
            </w:r>
          </w:p>
        </w:tc>
        <w:tc>
          <w:tcPr>
            <w:tcW w:w="1362" w:type="dxa"/>
            <w:shd w:val="clear" w:color="auto" w:fill="BFBFBF"/>
            <w:vAlign w:val="center"/>
          </w:tcPr>
          <w:p w:rsidR="00CD6138" w:rsidRPr="00C33AF8" w:rsidRDefault="00CD6138" w:rsidP="00CD6138">
            <w:pPr>
              <w:jc w:val="center"/>
              <w:rPr>
                <w:b/>
              </w:rPr>
            </w:pPr>
            <w:r w:rsidRPr="00C33AF8">
              <w:rPr>
                <w:b/>
              </w:rPr>
              <w:t xml:space="preserve">əhali </w:t>
            </w:r>
          </w:p>
        </w:tc>
      </w:tr>
      <w:tr w:rsidR="00582A0C" w:rsidRPr="00C33AF8" w:rsidTr="00582A0C">
        <w:trPr>
          <w:jc w:val="center"/>
        </w:trPr>
        <w:tc>
          <w:tcPr>
            <w:tcW w:w="2049" w:type="dxa"/>
            <w:shd w:val="clear" w:color="auto" w:fill="auto"/>
          </w:tcPr>
          <w:p w:rsidR="003B34AD" w:rsidRPr="00C33AF8" w:rsidRDefault="003B34AD" w:rsidP="00CD6138">
            <w:r w:rsidRPr="00C33AF8">
              <w:t>D</w:t>
            </w:r>
            <w:r w:rsidR="00CD6138" w:rsidRPr="00C33AF8">
              <w:t>ə</w:t>
            </w:r>
            <w:r w:rsidRPr="00C33AF8">
              <w:t>r</w:t>
            </w:r>
            <w:r w:rsidR="00CD6138" w:rsidRPr="00C33AF8">
              <w:t>ə</w:t>
            </w:r>
            <w:r w:rsidRPr="00C33AF8">
              <w:t>k</w:t>
            </w:r>
            <w:r w:rsidR="00CD6138" w:rsidRPr="00C33AF8">
              <w:t>ə</w:t>
            </w:r>
            <w:r w:rsidRPr="00C33AF8">
              <w:t>nd</w:t>
            </w:r>
          </w:p>
        </w:tc>
        <w:tc>
          <w:tcPr>
            <w:tcW w:w="1367" w:type="dxa"/>
            <w:shd w:val="clear" w:color="auto" w:fill="auto"/>
          </w:tcPr>
          <w:p w:rsidR="003B34AD" w:rsidRPr="00C33AF8" w:rsidRDefault="003B34AD" w:rsidP="00582A0C">
            <w:pPr>
              <w:jc w:val="center"/>
            </w:pPr>
            <w:r w:rsidRPr="00C33AF8">
              <w:t>1</w:t>
            </w:r>
            <w:r w:rsidR="00437AF6" w:rsidRPr="00C33AF8">
              <w:t>.</w:t>
            </w:r>
            <w:r w:rsidRPr="00C33AF8">
              <w:t>7</w:t>
            </w:r>
          </w:p>
        </w:tc>
        <w:tc>
          <w:tcPr>
            <w:tcW w:w="1367" w:type="dxa"/>
            <w:shd w:val="clear" w:color="auto" w:fill="auto"/>
          </w:tcPr>
          <w:p w:rsidR="003B34AD" w:rsidRPr="00C33AF8" w:rsidRDefault="003B34AD" w:rsidP="00582A0C">
            <w:pPr>
              <w:jc w:val="center"/>
            </w:pPr>
            <w:r w:rsidRPr="00C33AF8">
              <w:t>432</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1E0FBD">
            <w:r w:rsidRPr="00C33AF8">
              <w:t>C</w:t>
            </w:r>
            <w:r w:rsidR="001E3594" w:rsidRPr="00C33AF8">
              <w:t>arx</w:t>
            </w:r>
            <w:r w:rsidRPr="00C33AF8">
              <w:t>an</w:t>
            </w:r>
          </w:p>
        </w:tc>
        <w:tc>
          <w:tcPr>
            <w:tcW w:w="1361" w:type="dxa"/>
            <w:shd w:val="clear" w:color="auto" w:fill="auto"/>
          </w:tcPr>
          <w:p w:rsidR="003B34AD" w:rsidRPr="00C33AF8" w:rsidRDefault="003B34AD" w:rsidP="00582A0C">
            <w:pPr>
              <w:jc w:val="center"/>
            </w:pPr>
            <w:r w:rsidRPr="00C33AF8">
              <w:t>8</w:t>
            </w:r>
            <w:r w:rsidR="00437AF6" w:rsidRPr="00C33AF8">
              <w:t>.</w:t>
            </w:r>
            <w:r w:rsidRPr="00C33AF8">
              <w:t>1</w:t>
            </w:r>
          </w:p>
        </w:tc>
        <w:tc>
          <w:tcPr>
            <w:tcW w:w="1362" w:type="dxa"/>
            <w:shd w:val="clear" w:color="auto" w:fill="auto"/>
          </w:tcPr>
          <w:p w:rsidR="003B34AD" w:rsidRPr="00C33AF8" w:rsidRDefault="003B34AD" w:rsidP="00582A0C">
            <w:pPr>
              <w:jc w:val="center"/>
            </w:pPr>
            <w:r w:rsidRPr="00C33AF8">
              <w:t>2.890</w:t>
            </w:r>
          </w:p>
        </w:tc>
      </w:tr>
      <w:tr w:rsidR="00582A0C" w:rsidRPr="00C33AF8" w:rsidTr="00582A0C">
        <w:trPr>
          <w:jc w:val="center"/>
        </w:trPr>
        <w:tc>
          <w:tcPr>
            <w:tcW w:w="2049" w:type="dxa"/>
            <w:shd w:val="clear" w:color="auto" w:fill="auto"/>
          </w:tcPr>
          <w:p w:rsidR="003B34AD" w:rsidRPr="00C33AF8" w:rsidRDefault="003B34AD" w:rsidP="00CD6138">
            <w:r w:rsidRPr="00C33AF8">
              <w:t>T</w:t>
            </w:r>
            <w:r w:rsidR="00CD6138" w:rsidRPr="00C33AF8">
              <w:t>ə</w:t>
            </w:r>
            <w:r w:rsidRPr="00C33AF8">
              <w:t>kl</w:t>
            </w:r>
            <w:r w:rsidR="00CD6138" w:rsidRPr="00C33AF8">
              <w:t>ə</w:t>
            </w:r>
            <w:r w:rsidRPr="00C33AF8">
              <w:t>-Mir</w:t>
            </w:r>
          </w:p>
        </w:tc>
        <w:tc>
          <w:tcPr>
            <w:tcW w:w="1367" w:type="dxa"/>
            <w:shd w:val="clear" w:color="auto" w:fill="auto"/>
          </w:tcPr>
          <w:p w:rsidR="003B34AD" w:rsidRPr="00C33AF8" w:rsidRDefault="003B34AD" w:rsidP="00582A0C">
            <w:pPr>
              <w:jc w:val="center"/>
            </w:pPr>
            <w:r w:rsidRPr="00C33AF8">
              <w:t>8</w:t>
            </w:r>
            <w:r w:rsidR="00437AF6" w:rsidRPr="00C33AF8">
              <w:t>.</w:t>
            </w:r>
            <w:r w:rsidRPr="00C33AF8">
              <w:t>3</w:t>
            </w:r>
          </w:p>
        </w:tc>
        <w:tc>
          <w:tcPr>
            <w:tcW w:w="1367" w:type="dxa"/>
            <w:shd w:val="clear" w:color="auto" w:fill="auto"/>
          </w:tcPr>
          <w:p w:rsidR="003B34AD" w:rsidRPr="00C33AF8" w:rsidRDefault="003B34AD" w:rsidP="00582A0C">
            <w:pPr>
              <w:jc w:val="center"/>
            </w:pPr>
            <w:r w:rsidRPr="00C33AF8">
              <w:t>2.219</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C74DB0" w:rsidP="001E0FBD">
            <w:r w:rsidRPr="00C33AF8">
              <w:t>Garavəl</w:t>
            </w:r>
            <w:r w:rsidR="007E0DBF" w:rsidRPr="00C33AF8">
              <w:t>l</w:t>
            </w:r>
            <w:r w:rsidRPr="00C33AF8">
              <w:t>i</w:t>
            </w:r>
          </w:p>
        </w:tc>
        <w:tc>
          <w:tcPr>
            <w:tcW w:w="1361" w:type="dxa"/>
            <w:shd w:val="clear" w:color="auto" w:fill="auto"/>
          </w:tcPr>
          <w:p w:rsidR="003B34AD" w:rsidRPr="00C33AF8" w:rsidRDefault="003B34AD" w:rsidP="00582A0C">
            <w:pPr>
              <w:jc w:val="center"/>
            </w:pPr>
            <w:r w:rsidRPr="00C33AF8">
              <w:t>2</w:t>
            </w:r>
            <w:r w:rsidR="00437AF6" w:rsidRPr="00C33AF8">
              <w:t>.</w:t>
            </w:r>
            <w:r w:rsidRPr="00C33AF8">
              <w:t>7</w:t>
            </w:r>
          </w:p>
        </w:tc>
        <w:tc>
          <w:tcPr>
            <w:tcW w:w="1362" w:type="dxa"/>
            <w:shd w:val="clear" w:color="auto" w:fill="auto"/>
          </w:tcPr>
          <w:p w:rsidR="003B34AD" w:rsidRPr="00C33AF8" w:rsidRDefault="003B34AD" w:rsidP="00582A0C">
            <w:pPr>
              <w:jc w:val="center"/>
            </w:pPr>
            <w:r w:rsidRPr="00C33AF8">
              <w:t>1.254</w:t>
            </w:r>
          </w:p>
        </w:tc>
      </w:tr>
      <w:tr w:rsidR="00582A0C" w:rsidRPr="00C33AF8" w:rsidTr="00582A0C">
        <w:trPr>
          <w:jc w:val="center"/>
        </w:trPr>
        <w:tc>
          <w:tcPr>
            <w:tcW w:w="2049" w:type="dxa"/>
            <w:shd w:val="clear" w:color="auto" w:fill="auto"/>
          </w:tcPr>
          <w:p w:rsidR="003B34AD" w:rsidRPr="00C33AF8" w:rsidRDefault="003B34AD" w:rsidP="001E0FBD">
            <w:r w:rsidRPr="00C33AF8">
              <w:t>Jam-Jam</w:t>
            </w:r>
          </w:p>
        </w:tc>
        <w:tc>
          <w:tcPr>
            <w:tcW w:w="1367" w:type="dxa"/>
            <w:shd w:val="clear" w:color="auto" w:fill="auto"/>
          </w:tcPr>
          <w:p w:rsidR="003B34AD" w:rsidRPr="00C33AF8" w:rsidRDefault="003B34AD" w:rsidP="00582A0C">
            <w:pPr>
              <w:jc w:val="center"/>
            </w:pPr>
            <w:r w:rsidRPr="00C33AF8">
              <w:t>7</w:t>
            </w:r>
            <w:r w:rsidR="00437AF6" w:rsidRPr="00C33AF8">
              <w:t>.</w:t>
            </w:r>
            <w:r w:rsidRPr="00C33AF8">
              <w:t>8</w:t>
            </w:r>
          </w:p>
        </w:tc>
        <w:tc>
          <w:tcPr>
            <w:tcW w:w="1367" w:type="dxa"/>
            <w:shd w:val="clear" w:color="auto" w:fill="auto"/>
          </w:tcPr>
          <w:p w:rsidR="003B34AD" w:rsidRPr="00C33AF8" w:rsidRDefault="003B34AD" w:rsidP="00582A0C">
            <w:pPr>
              <w:jc w:val="center"/>
            </w:pPr>
            <w:r w:rsidRPr="00C33AF8">
              <w:t>1.272</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C74DB0">
            <w:r w:rsidRPr="00C33AF8">
              <w:t>Mal</w:t>
            </w:r>
            <w:r w:rsidR="00C74DB0" w:rsidRPr="00C33AF8">
              <w:t>çə</w:t>
            </w:r>
            <w:r w:rsidRPr="00C33AF8">
              <w:t>k</w:t>
            </w:r>
          </w:p>
        </w:tc>
        <w:tc>
          <w:tcPr>
            <w:tcW w:w="1361" w:type="dxa"/>
            <w:shd w:val="clear" w:color="auto" w:fill="auto"/>
          </w:tcPr>
          <w:p w:rsidR="003B34AD" w:rsidRPr="00C33AF8" w:rsidRDefault="003B34AD" w:rsidP="00582A0C">
            <w:pPr>
              <w:jc w:val="center"/>
            </w:pPr>
            <w:r w:rsidRPr="00C33AF8">
              <w:t>1</w:t>
            </w:r>
            <w:r w:rsidR="00437AF6" w:rsidRPr="00C33AF8">
              <w:t>.</w:t>
            </w:r>
            <w:r w:rsidRPr="00C33AF8">
              <w:t>9</w:t>
            </w:r>
          </w:p>
        </w:tc>
        <w:tc>
          <w:tcPr>
            <w:tcW w:w="1362" w:type="dxa"/>
            <w:shd w:val="clear" w:color="auto" w:fill="auto"/>
          </w:tcPr>
          <w:p w:rsidR="003B34AD" w:rsidRPr="00C33AF8" w:rsidRDefault="003B34AD" w:rsidP="00582A0C">
            <w:pPr>
              <w:jc w:val="center"/>
            </w:pPr>
            <w:r w:rsidRPr="00C33AF8">
              <w:t>434</w:t>
            </w:r>
          </w:p>
        </w:tc>
      </w:tr>
      <w:tr w:rsidR="00582A0C" w:rsidRPr="00C33AF8" w:rsidTr="00582A0C">
        <w:trPr>
          <w:jc w:val="center"/>
        </w:trPr>
        <w:tc>
          <w:tcPr>
            <w:tcW w:w="2049" w:type="dxa"/>
            <w:shd w:val="clear" w:color="auto" w:fill="auto"/>
          </w:tcPr>
          <w:p w:rsidR="003B34AD" w:rsidRPr="00C33AF8" w:rsidRDefault="001E3594" w:rsidP="00CD6138">
            <w:r w:rsidRPr="00C33AF8">
              <w:t>Ərəbkənd</w:t>
            </w:r>
          </w:p>
        </w:tc>
        <w:tc>
          <w:tcPr>
            <w:tcW w:w="1367" w:type="dxa"/>
            <w:shd w:val="clear" w:color="auto" w:fill="auto"/>
          </w:tcPr>
          <w:p w:rsidR="003B34AD" w:rsidRPr="00C33AF8" w:rsidRDefault="003B34AD" w:rsidP="00582A0C">
            <w:pPr>
              <w:jc w:val="center"/>
            </w:pPr>
            <w:r w:rsidRPr="00C33AF8">
              <w:t>9</w:t>
            </w:r>
            <w:r w:rsidR="00437AF6" w:rsidRPr="00C33AF8">
              <w:t>.</w:t>
            </w:r>
            <w:r w:rsidRPr="00C33AF8">
              <w:t>33</w:t>
            </w:r>
          </w:p>
        </w:tc>
        <w:tc>
          <w:tcPr>
            <w:tcW w:w="1367" w:type="dxa"/>
            <w:shd w:val="clear" w:color="auto" w:fill="auto"/>
          </w:tcPr>
          <w:p w:rsidR="003B34AD" w:rsidRPr="00C33AF8" w:rsidRDefault="003B34AD" w:rsidP="00582A0C">
            <w:pPr>
              <w:jc w:val="center"/>
            </w:pPr>
            <w:r w:rsidRPr="00C33AF8">
              <w:t>4.230</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C74DB0" w:rsidP="00C74DB0">
            <w:r w:rsidRPr="00C33AF8">
              <w:t>Ə</w:t>
            </w:r>
            <w:r w:rsidR="003B34AD" w:rsidRPr="00C33AF8">
              <w:t>n</w:t>
            </w:r>
            <w:r w:rsidRPr="00C33AF8">
              <w:t>q</w:t>
            </w:r>
            <w:r w:rsidR="003B34AD" w:rsidRPr="00C33AF8">
              <w:t>i</w:t>
            </w:r>
            <w:r w:rsidRPr="00C33AF8">
              <w:t>x</w:t>
            </w:r>
            <w:r w:rsidR="007E0DBF" w:rsidRPr="00C33AF8">
              <w:t>aran</w:t>
            </w:r>
          </w:p>
        </w:tc>
        <w:tc>
          <w:tcPr>
            <w:tcW w:w="1361" w:type="dxa"/>
            <w:shd w:val="clear" w:color="auto" w:fill="auto"/>
          </w:tcPr>
          <w:p w:rsidR="003B34AD" w:rsidRPr="00C33AF8" w:rsidRDefault="003B34AD" w:rsidP="00582A0C">
            <w:pPr>
              <w:jc w:val="center"/>
            </w:pPr>
            <w:r w:rsidRPr="00C33AF8">
              <w:t>6</w:t>
            </w:r>
            <w:r w:rsidR="00437AF6" w:rsidRPr="00C33AF8">
              <w:t>.</w:t>
            </w:r>
            <w:r w:rsidRPr="00C33AF8">
              <w:t>1</w:t>
            </w:r>
          </w:p>
        </w:tc>
        <w:tc>
          <w:tcPr>
            <w:tcW w:w="1362" w:type="dxa"/>
            <w:shd w:val="clear" w:color="auto" w:fill="auto"/>
          </w:tcPr>
          <w:p w:rsidR="003B34AD" w:rsidRPr="00C33AF8" w:rsidRDefault="003B34AD" w:rsidP="00582A0C">
            <w:pPr>
              <w:jc w:val="center"/>
            </w:pPr>
            <w:r w:rsidRPr="00C33AF8">
              <w:t>860</w:t>
            </w:r>
          </w:p>
        </w:tc>
      </w:tr>
      <w:tr w:rsidR="00582A0C" w:rsidRPr="00C33AF8" w:rsidTr="00582A0C">
        <w:trPr>
          <w:jc w:val="center"/>
        </w:trPr>
        <w:tc>
          <w:tcPr>
            <w:tcW w:w="2049" w:type="dxa"/>
            <w:shd w:val="clear" w:color="auto" w:fill="auto"/>
          </w:tcPr>
          <w:p w:rsidR="003B34AD" w:rsidRPr="00C33AF8" w:rsidRDefault="003B34AD" w:rsidP="00CD6138">
            <w:r w:rsidRPr="00C33AF8">
              <w:t>T</w:t>
            </w:r>
            <w:r w:rsidR="00CD6138" w:rsidRPr="00C33AF8">
              <w:t>ə</w:t>
            </w:r>
            <w:r w:rsidRPr="00C33AF8">
              <w:t>kl</w:t>
            </w:r>
            <w:r w:rsidR="00CD6138" w:rsidRPr="00C33AF8">
              <w:t>ə</w:t>
            </w:r>
          </w:p>
        </w:tc>
        <w:tc>
          <w:tcPr>
            <w:tcW w:w="1367" w:type="dxa"/>
            <w:shd w:val="clear" w:color="auto" w:fill="auto"/>
          </w:tcPr>
          <w:p w:rsidR="003B34AD" w:rsidRPr="00C33AF8" w:rsidRDefault="003B34AD" w:rsidP="00582A0C">
            <w:pPr>
              <w:jc w:val="center"/>
            </w:pPr>
            <w:r w:rsidRPr="00C33AF8">
              <w:t>3</w:t>
            </w:r>
            <w:r w:rsidR="00437AF6" w:rsidRPr="00C33AF8">
              <w:t>.</w:t>
            </w:r>
            <w:r w:rsidRPr="00C33AF8">
              <w:t>5</w:t>
            </w:r>
          </w:p>
        </w:tc>
        <w:tc>
          <w:tcPr>
            <w:tcW w:w="1367" w:type="dxa"/>
            <w:shd w:val="clear" w:color="auto" w:fill="auto"/>
          </w:tcPr>
          <w:p w:rsidR="003B34AD" w:rsidRPr="00C33AF8" w:rsidRDefault="003B34AD" w:rsidP="00582A0C">
            <w:pPr>
              <w:jc w:val="center"/>
            </w:pPr>
            <w:r w:rsidRPr="00C33AF8">
              <w:t>2.035</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C74DB0">
            <w:r w:rsidRPr="00C33AF8">
              <w:t>B</w:t>
            </w:r>
            <w:r w:rsidR="00C74DB0" w:rsidRPr="00C33AF8">
              <w:t>ö</w:t>
            </w:r>
            <w:r w:rsidRPr="00C33AF8">
              <w:t>y</w:t>
            </w:r>
            <w:r w:rsidR="00C74DB0" w:rsidRPr="00C33AF8">
              <w:t>ü</w:t>
            </w:r>
            <w:r w:rsidRPr="00C33AF8">
              <w:t>k Kinisli</w:t>
            </w:r>
          </w:p>
        </w:tc>
        <w:tc>
          <w:tcPr>
            <w:tcW w:w="1361" w:type="dxa"/>
            <w:shd w:val="clear" w:color="auto" w:fill="auto"/>
          </w:tcPr>
          <w:p w:rsidR="003B34AD" w:rsidRPr="00C33AF8" w:rsidRDefault="003B34AD" w:rsidP="00582A0C">
            <w:pPr>
              <w:jc w:val="center"/>
            </w:pPr>
            <w:r w:rsidRPr="00C33AF8">
              <w:t>4</w:t>
            </w:r>
            <w:r w:rsidR="00437AF6" w:rsidRPr="00C33AF8">
              <w:t>.</w:t>
            </w:r>
            <w:r w:rsidRPr="00C33AF8">
              <w:t>7</w:t>
            </w:r>
          </w:p>
        </w:tc>
        <w:tc>
          <w:tcPr>
            <w:tcW w:w="1362" w:type="dxa"/>
            <w:shd w:val="clear" w:color="auto" w:fill="auto"/>
          </w:tcPr>
          <w:p w:rsidR="003B34AD" w:rsidRPr="00C33AF8" w:rsidRDefault="003B34AD" w:rsidP="00582A0C">
            <w:pPr>
              <w:jc w:val="center"/>
            </w:pPr>
            <w:r w:rsidRPr="00C33AF8">
              <w:t>483</w:t>
            </w:r>
          </w:p>
        </w:tc>
      </w:tr>
      <w:tr w:rsidR="00582A0C" w:rsidRPr="00C33AF8" w:rsidTr="00582A0C">
        <w:trPr>
          <w:jc w:val="center"/>
        </w:trPr>
        <w:tc>
          <w:tcPr>
            <w:tcW w:w="2049" w:type="dxa"/>
            <w:shd w:val="clear" w:color="auto" w:fill="auto"/>
          </w:tcPr>
          <w:p w:rsidR="003B34AD" w:rsidRPr="00C33AF8" w:rsidRDefault="00CD6138" w:rsidP="001E0FBD">
            <w:r w:rsidRPr="00C33AF8">
              <w:t>Ç</w:t>
            </w:r>
            <w:r w:rsidR="003B34AD" w:rsidRPr="00C33AF8">
              <w:t>alov</w:t>
            </w:r>
          </w:p>
        </w:tc>
        <w:tc>
          <w:tcPr>
            <w:tcW w:w="1367" w:type="dxa"/>
            <w:shd w:val="clear" w:color="auto" w:fill="auto"/>
          </w:tcPr>
          <w:p w:rsidR="003B34AD" w:rsidRPr="00C33AF8" w:rsidRDefault="003B34AD" w:rsidP="00582A0C">
            <w:pPr>
              <w:jc w:val="center"/>
            </w:pPr>
            <w:r w:rsidRPr="00C33AF8">
              <w:t>6</w:t>
            </w:r>
            <w:r w:rsidR="00437AF6" w:rsidRPr="00C33AF8">
              <w:t>.</w:t>
            </w:r>
            <w:r w:rsidRPr="00C33AF8">
              <w:t>2</w:t>
            </w:r>
          </w:p>
        </w:tc>
        <w:tc>
          <w:tcPr>
            <w:tcW w:w="1367" w:type="dxa"/>
            <w:shd w:val="clear" w:color="auto" w:fill="auto"/>
          </w:tcPr>
          <w:p w:rsidR="003B34AD" w:rsidRPr="00C33AF8" w:rsidRDefault="003B34AD" w:rsidP="00582A0C">
            <w:pPr>
              <w:jc w:val="center"/>
            </w:pPr>
            <w:r w:rsidRPr="00C33AF8">
              <w:t>1.600</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1E0FBD">
            <w:r w:rsidRPr="00C33AF8">
              <w:t>Nuydu</w:t>
            </w:r>
          </w:p>
        </w:tc>
        <w:tc>
          <w:tcPr>
            <w:tcW w:w="1361" w:type="dxa"/>
            <w:shd w:val="clear" w:color="auto" w:fill="auto"/>
          </w:tcPr>
          <w:p w:rsidR="003B34AD" w:rsidRPr="00C33AF8" w:rsidRDefault="003B34AD" w:rsidP="00582A0C">
            <w:pPr>
              <w:jc w:val="center"/>
            </w:pPr>
            <w:r w:rsidRPr="00C33AF8">
              <w:t>11</w:t>
            </w:r>
            <w:r w:rsidR="00437AF6" w:rsidRPr="00C33AF8">
              <w:t>.</w:t>
            </w:r>
            <w:r w:rsidRPr="00C33AF8">
              <w:t>6</w:t>
            </w:r>
          </w:p>
        </w:tc>
        <w:tc>
          <w:tcPr>
            <w:tcW w:w="1362" w:type="dxa"/>
            <w:shd w:val="clear" w:color="auto" w:fill="auto"/>
          </w:tcPr>
          <w:p w:rsidR="003B34AD" w:rsidRPr="00C33AF8" w:rsidRDefault="003B34AD" w:rsidP="00582A0C">
            <w:pPr>
              <w:jc w:val="center"/>
            </w:pPr>
            <w:r w:rsidRPr="00C33AF8">
              <w:t>714</w:t>
            </w:r>
          </w:p>
        </w:tc>
      </w:tr>
      <w:tr w:rsidR="00582A0C" w:rsidRPr="00C33AF8" w:rsidTr="00582A0C">
        <w:trPr>
          <w:jc w:val="center"/>
        </w:trPr>
        <w:tc>
          <w:tcPr>
            <w:tcW w:w="2049" w:type="dxa"/>
            <w:shd w:val="clear" w:color="auto" w:fill="auto"/>
          </w:tcPr>
          <w:p w:rsidR="003B34AD" w:rsidRPr="00C33AF8" w:rsidRDefault="00CD6138" w:rsidP="00CD6138">
            <w:r w:rsidRPr="00C33AF8">
              <w:t>Ç</w:t>
            </w:r>
            <w:r w:rsidR="003B34AD" w:rsidRPr="00C33AF8">
              <w:t>u</w:t>
            </w:r>
            <w:r w:rsidRPr="00C33AF8">
              <w:t>x</w:t>
            </w:r>
            <w:r w:rsidR="003B34AD" w:rsidRPr="00C33AF8">
              <w:t>an</w:t>
            </w:r>
            <w:r w:rsidRPr="00C33AF8">
              <w:t>lı</w:t>
            </w:r>
          </w:p>
        </w:tc>
        <w:tc>
          <w:tcPr>
            <w:tcW w:w="1367" w:type="dxa"/>
            <w:shd w:val="clear" w:color="auto" w:fill="auto"/>
          </w:tcPr>
          <w:p w:rsidR="003B34AD" w:rsidRPr="00C33AF8" w:rsidRDefault="003B34AD" w:rsidP="00582A0C">
            <w:pPr>
              <w:jc w:val="center"/>
            </w:pPr>
            <w:r w:rsidRPr="00C33AF8">
              <w:t>5</w:t>
            </w:r>
            <w:r w:rsidR="00437AF6" w:rsidRPr="00C33AF8">
              <w:t>.</w:t>
            </w:r>
            <w:r w:rsidRPr="00C33AF8">
              <w:t>6</w:t>
            </w:r>
          </w:p>
        </w:tc>
        <w:tc>
          <w:tcPr>
            <w:tcW w:w="1367" w:type="dxa"/>
            <w:shd w:val="clear" w:color="auto" w:fill="auto"/>
          </w:tcPr>
          <w:p w:rsidR="003B34AD" w:rsidRPr="00C33AF8" w:rsidRDefault="003B34AD" w:rsidP="00582A0C">
            <w:pPr>
              <w:jc w:val="center"/>
            </w:pPr>
            <w:r w:rsidRPr="00C33AF8">
              <w:t>810</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C74DB0" w:rsidP="001E0FBD">
            <w:r w:rsidRPr="00C33AF8">
              <w:t>Çiraqlı</w:t>
            </w:r>
          </w:p>
        </w:tc>
        <w:tc>
          <w:tcPr>
            <w:tcW w:w="1361" w:type="dxa"/>
            <w:shd w:val="clear" w:color="auto" w:fill="auto"/>
          </w:tcPr>
          <w:p w:rsidR="003B34AD" w:rsidRPr="00C33AF8" w:rsidRDefault="003B34AD" w:rsidP="00582A0C">
            <w:pPr>
              <w:jc w:val="center"/>
            </w:pPr>
            <w:r w:rsidRPr="00C33AF8">
              <w:t>3</w:t>
            </w:r>
            <w:r w:rsidR="00437AF6" w:rsidRPr="00C33AF8">
              <w:t>.</w:t>
            </w:r>
            <w:r w:rsidRPr="00C33AF8">
              <w:t>3</w:t>
            </w:r>
          </w:p>
        </w:tc>
        <w:tc>
          <w:tcPr>
            <w:tcW w:w="1362" w:type="dxa"/>
            <w:shd w:val="clear" w:color="auto" w:fill="auto"/>
          </w:tcPr>
          <w:p w:rsidR="003B34AD" w:rsidRPr="00C33AF8" w:rsidRDefault="003B34AD" w:rsidP="00582A0C">
            <w:pPr>
              <w:jc w:val="center"/>
            </w:pPr>
            <w:r w:rsidRPr="00C33AF8">
              <w:t>248</w:t>
            </w:r>
          </w:p>
        </w:tc>
      </w:tr>
      <w:tr w:rsidR="00582A0C" w:rsidRPr="00C33AF8" w:rsidTr="00582A0C">
        <w:trPr>
          <w:jc w:val="center"/>
        </w:trPr>
        <w:tc>
          <w:tcPr>
            <w:tcW w:w="2049" w:type="dxa"/>
            <w:shd w:val="clear" w:color="auto" w:fill="auto"/>
          </w:tcPr>
          <w:p w:rsidR="003B34AD" w:rsidRPr="00C33AF8" w:rsidRDefault="003B34AD" w:rsidP="00CD6138">
            <w:r w:rsidRPr="00C33AF8">
              <w:t>Jayrl</w:t>
            </w:r>
            <w:r w:rsidR="00CD6138" w:rsidRPr="00C33AF8">
              <w:t>ı</w:t>
            </w:r>
          </w:p>
        </w:tc>
        <w:tc>
          <w:tcPr>
            <w:tcW w:w="1367" w:type="dxa"/>
            <w:shd w:val="clear" w:color="auto" w:fill="auto"/>
          </w:tcPr>
          <w:p w:rsidR="003B34AD" w:rsidRPr="00C33AF8" w:rsidRDefault="003B34AD" w:rsidP="00582A0C">
            <w:pPr>
              <w:jc w:val="center"/>
            </w:pPr>
            <w:r w:rsidRPr="00C33AF8">
              <w:t>8</w:t>
            </w:r>
          </w:p>
        </w:tc>
        <w:tc>
          <w:tcPr>
            <w:tcW w:w="1367" w:type="dxa"/>
            <w:shd w:val="clear" w:color="auto" w:fill="auto"/>
          </w:tcPr>
          <w:p w:rsidR="003B34AD" w:rsidRPr="00C33AF8" w:rsidRDefault="003B34AD" w:rsidP="00582A0C">
            <w:pPr>
              <w:jc w:val="center"/>
            </w:pPr>
            <w:r w:rsidRPr="00C33AF8">
              <w:t>2.500</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C74DB0" w:rsidP="001E0FBD">
            <w:r w:rsidRPr="00C33AF8">
              <w:t>Mərzəndiyə</w:t>
            </w:r>
          </w:p>
        </w:tc>
        <w:tc>
          <w:tcPr>
            <w:tcW w:w="1361" w:type="dxa"/>
            <w:shd w:val="clear" w:color="auto" w:fill="auto"/>
          </w:tcPr>
          <w:p w:rsidR="003B34AD" w:rsidRPr="00C33AF8" w:rsidRDefault="003B34AD" w:rsidP="00582A0C">
            <w:pPr>
              <w:jc w:val="center"/>
            </w:pPr>
            <w:r w:rsidRPr="00C33AF8">
              <w:t>1</w:t>
            </w:r>
            <w:r w:rsidR="00437AF6" w:rsidRPr="00C33AF8">
              <w:t>.</w:t>
            </w:r>
            <w:r w:rsidRPr="00C33AF8">
              <w:t>2</w:t>
            </w:r>
          </w:p>
        </w:tc>
        <w:tc>
          <w:tcPr>
            <w:tcW w:w="1362" w:type="dxa"/>
            <w:shd w:val="clear" w:color="auto" w:fill="auto"/>
          </w:tcPr>
          <w:p w:rsidR="003B34AD" w:rsidRPr="00C33AF8" w:rsidRDefault="003B34AD" w:rsidP="00582A0C">
            <w:pPr>
              <w:jc w:val="center"/>
            </w:pPr>
            <w:r w:rsidRPr="00C33AF8">
              <w:t>1.131</w:t>
            </w:r>
          </w:p>
        </w:tc>
      </w:tr>
      <w:tr w:rsidR="00582A0C" w:rsidRPr="00C33AF8" w:rsidTr="00582A0C">
        <w:trPr>
          <w:jc w:val="center"/>
        </w:trPr>
        <w:tc>
          <w:tcPr>
            <w:tcW w:w="2049" w:type="dxa"/>
            <w:shd w:val="clear" w:color="auto" w:fill="auto"/>
          </w:tcPr>
          <w:p w:rsidR="003B34AD" w:rsidRPr="00C33AF8" w:rsidRDefault="00C74DB0" w:rsidP="001E0FBD">
            <w:r w:rsidRPr="00C33AF8">
              <w:t>Bədəlli</w:t>
            </w:r>
          </w:p>
        </w:tc>
        <w:tc>
          <w:tcPr>
            <w:tcW w:w="1367" w:type="dxa"/>
            <w:shd w:val="clear" w:color="auto" w:fill="auto"/>
          </w:tcPr>
          <w:p w:rsidR="003B34AD" w:rsidRPr="00C33AF8" w:rsidRDefault="003B34AD" w:rsidP="00582A0C">
            <w:pPr>
              <w:jc w:val="center"/>
            </w:pPr>
            <w:r w:rsidRPr="00C33AF8">
              <w:t>2</w:t>
            </w:r>
            <w:r w:rsidR="00437AF6" w:rsidRPr="00C33AF8">
              <w:t>.</w:t>
            </w:r>
            <w:r w:rsidRPr="00C33AF8">
              <w:t>3</w:t>
            </w:r>
          </w:p>
        </w:tc>
        <w:tc>
          <w:tcPr>
            <w:tcW w:w="1367" w:type="dxa"/>
            <w:shd w:val="clear" w:color="auto" w:fill="auto"/>
          </w:tcPr>
          <w:p w:rsidR="003B34AD" w:rsidRPr="00C33AF8" w:rsidRDefault="003B34AD" w:rsidP="00582A0C">
            <w:pPr>
              <w:jc w:val="center"/>
            </w:pPr>
            <w:r w:rsidRPr="00C33AF8">
              <w:t>738</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C74DB0" w:rsidP="001E0FBD">
            <w:r w:rsidRPr="00C33AF8">
              <w:t>Adnalı</w:t>
            </w:r>
          </w:p>
        </w:tc>
        <w:tc>
          <w:tcPr>
            <w:tcW w:w="1361" w:type="dxa"/>
            <w:shd w:val="clear" w:color="auto" w:fill="auto"/>
          </w:tcPr>
          <w:p w:rsidR="003B34AD" w:rsidRPr="00C33AF8" w:rsidRDefault="003B34AD" w:rsidP="00582A0C">
            <w:pPr>
              <w:jc w:val="center"/>
            </w:pPr>
            <w:r w:rsidRPr="00C33AF8">
              <w:t>8</w:t>
            </w:r>
            <w:r w:rsidR="00437AF6" w:rsidRPr="00C33AF8">
              <w:t>.</w:t>
            </w:r>
            <w:r w:rsidRPr="00C33AF8">
              <w:t>7</w:t>
            </w:r>
          </w:p>
        </w:tc>
        <w:tc>
          <w:tcPr>
            <w:tcW w:w="1362" w:type="dxa"/>
            <w:shd w:val="clear" w:color="auto" w:fill="auto"/>
          </w:tcPr>
          <w:p w:rsidR="003B34AD" w:rsidRPr="00C33AF8" w:rsidRDefault="003B34AD" w:rsidP="00582A0C">
            <w:pPr>
              <w:jc w:val="center"/>
            </w:pPr>
            <w:r w:rsidRPr="00C33AF8">
              <w:t>961</w:t>
            </w:r>
          </w:p>
        </w:tc>
      </w:tr>
      <w:tr w:rsidR="00582A0C" w:rsidRPr="00C33AF8" w:rsidTr="00582A0C">
        <w:trPr>
          <w:jc w:val="center"/>
        </w:trPr>
        <w:tc>
          <w:tcPr>
            <w:tcW w:w="2049" w:type="dxa"/>
            <w:shd w:val="clear" w:color="auto" w:fill="auto"/>
          </w:tcPr>
          <w:p w:rsidR="003B34AD" w:rsidRPr="00C33AF8" w:rsidRDefault="003B34AD" w:rsidP="00C74DB0">
            <w:r w:rsidRPr="00C33AF8">
              <w:t>S</w:t>
            </w:r>
            <w:r w:rsidR="00C74DB0" w:rsidRPr="00C33AF8">
              <w:t>ə</w:t>
            </w:r>
            <w:r w:rsidRPr="00C33AF8">
              <w:t>d</w:t>
            </w:r>
            <w:r w:rsidR="00C74DB0" w:rsidRPr="00C33AF8">
              <w:t>ə</w:t>
            </w:r>
            <w:r w:rsidRPr="00C33AF8">
              <w:t>fli</w:t>
            </w:r>
          </w:p>
        </w:tc>
        <w:tc>
          <w:tcPr>
            <w:tcW w:w="1367" w:type="dxa"/>
            <w:shd w:val="clear" w:color="auto" w:fill="auto"/>
          </w:tcPr>
          <w:p w:rsidR="003B34AD" w:rsidRPr="00C33AF8" w:rsidRDefault="003B34AD" w:rsidP="00582A0C">
            <w:pPr>
              <w:jc w:val="center"/>
            </w:pPr>
            <w:r w:rsidRPr="00C33AF8">
              <w:t>2</w:t>
            </w:r>
          </w:p>
        </w:tc>
        <w:tc>
          <w:tcPr>
            <w:tcW w:w="1367" w:type="dxa"/>
            <w:shd w:val="clear" w:color="auto" w:fill="auto"/>
          </w:tcPr>
          <w:p w:rsidR="003B34AD" w:rsidRPr="00C33AF8" w:rsidRDefault="003B34AD" w:rsidP="00582A0C">
            <w:pPr>
              <w:jc w:val="center"/>
            </w:pPr>
            <w:r w:rsidRPr="00C33AF8">
              <w:t>358</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1E0FBD">
            <w:r w:rsidRPr="00C33AF8">
              <w:t>Sabirli</w:t>
            </w:r>
          </w:p>
        </w:tc>
        <w:tc>
          <w:tcPr>
            <w:tcW w:w="1361" w:type="dxa"/>
            <w:shd w:val="clear" w:color="auto" w:fill="auto"/>
          </w:tcPr>
          <w:p w:rsidR="003B34AD" w:rsidRPr="00C33AF8" w:rsidRDefault="003B34AD" w:rsidP="00582A0C">
            <w:pPr>
              <w:jc w:val="center"/>
            </w:pPr>
            <w:r w:rsidRPr="00C33AF8">
              <w:t>13</w:t>
            </w:r>
            <w:r w:rsidR="00437AF6" w:rsidRPr="00C33AF8">
              <w:t>.</w:t>
            </w:r>
            <w:r w:rsidRPr="00C33AF8">
              <w:t>3</w:t>
            </w:r>
          </w:p>
        </w:tc>
        <w:tc>
          <w:tcPr>
            <w:tcW w:w="1362" w:type="dxa"/>
            <w:shd w:val="clear" w:color="auto" w:fill="auto"/>
          </w:tcPr>
          <w:p w:rsidR="003B34AD" w:rsidRPr="00C33AF8" w:rsidRDefault="003B34AD" w:rsidP="00582A0C">
            <w:pPr>
              <w:jc w:val="center"/>
            </w:pPr>
            <w:r w:rsidRPr="00C33AF8">
              <w:t>376</w:t>
            </w:r>
          </w:p>
        </w:tc>
      </w:tr>
      <w:tr w:rsidR="00582A0C" w:rsidRPr="00C33AF8" w:rsidTr="00582A0C">
        <w:trPr>
          <w:jc w:val="center"/>
        </w:trPr>
        <w:tc>
          <w:tcPr>
            <w:tcW w:w="2049" w:type="dxa"/>
            <w:shd w:val="clear" w:color="auto" w:fill="auto"/>
          </w:tcPr>
          <w:p w:rsidR="003B34AD" w:rsidRPr="00C33AF8" w:rsidRDefault="00C74DB0" w:rsidP="001E0FBD">
            <w:r w:rsidRPr="00C33AF8">
              <w:t>Üzümçü</w:t>
            </w:r>
          </w:p>
        </w:tc>
        <w:tc>
          <w:tcPr>
            <w:tcW w:w="1367" w:type="dxa"/>
            <w:shd w:val="clear" w:color="auto" w:fill="auto"/>
          </w:tcPr>
          <w:p w:rsidR="003B34AD" w:rsidRPr="00C33AF8" w:rsidRDefault="003B34AD" w:rsidP="00582A0C">
            <w:pPr>
              <w:jc w:val="center"/>
            </w:pPr>
            <w:r w:rsidRPr="00C33AF8">
              <w:t>2</w:t>
            </w:r>
            <w:r w:rsidR="00437AF6" w:rsidRPr="00C33AF8">
              <w:t>.</w:t>
            </w:r>
            <w:r w:rsidRPr="00C33AF8">
              <w:t>1</w:t>
            </w:r>
          </w:p>
        </w:tc>
        <w:tc>
          <w:tcPr>
            <w:tcW w:w="1367" w:type="dxa"/>
            <w:shd w:val="clear" w:color="auto" w:fill="auto"/>
          </w:tcPr>
          <w:p w:rsidR="003B34AD" w:rsidRPr="00C33AF8" w:rsidRDefault="003B34AD" w:rsidP="00582A0C">
            <w:pPr>
              <w:jc w:val="center"/>
            </w:pPr>
            <w:r w:rsidRPr="00C33AF8">
              <w:t>370</w:t>
            </w:r>
          </w:p>
        </w:tc>
        <w:tc>
          <w:tcPr>
            <w:tcW w:w="328" w:type="dxa"/>
            <w:shd w:val="clear" w:color="auto" w:fill="auto"/>
          </w:tcPr>
          <w:p w:rsidR="003B34AD" w:rsidRPr="00C33AF8" w:rsidRDefault="003B34AD" w:rsidP="001E0FBD"/>
        </w:tc>
        <w:tc>
          <w:tcPr>
            <w:tcW w:w="1979" w:type="dxa"/>
            <w:shd w:val="clear" w:color="auto" w:fill="auto"/>
          </w:tcPr>
          <w:p w:rsidR="003B34AD" w:rsidRPr="00C33AF8" w:rsidRDefault="003B34AD" w:rsidP="001E0FBD">
            <w:r w:rsidRPr="00C33AF8">
              <w:t>Karkanc</w:t>
            </w:r>
          </w:p>
        </w:tc>
        <w:tc>
          <w:tcPr>
            <w:tcW w:w="1361" w:type="dxa"/>
            <w:shd w:val="clear" w:color="auto" w:fill="auto"/>
          </w:tcPr>
          <w:p w:rsidR="003B34AD" w:rsidRPr="00C33AF8" w:rsidRDefault="003B34AD" w:rsidP="00582A0C">
            <w:pPr>
              <w:jc w:val="center"/>
            </w:pPr>
            <w:r w:rsidRPr="00C33AF8">
              <w:t>10</w:t>
            </w:r>
            <w:r w:rsidR="00437AF6" w:rsidRPr="00C33AF8">
              <w:t>.</w:t>
            </w:r>
            <w:r w:rsidRPr="00C33AF8">
              <w:t>4</w:t>
            </w:r>
          </w:p>
        </w:tc>
        <w:tc>
          <w:tcPr>
            <w:tcW w:w="1362" w:type="dxa"/>
            <w:shd w:val="clear" w:color="auto" w:fill="auto"/>
          </w:tcPr>
          <w:p w:rsidR="003B34AD" w:rsidRPr="00C33AF8" w:rsidRDefault="003B34AD" w:rsidP="00582A0C">
            <w:pPr>
              <w:jc w:val="center"/>
            </w:pPr>
            <w:r w:rsidRPr="00C33AF8">
              <w:t>742</w:t>
            </w:r>
          </w:p>
        </w:tc>
      </w:tr>
      <w:tr w:rsidR="00582A0C" w:rsidRPr="00C33AF8" w:rsidTr="00582A0C">
        <w:trPr>
          <w:jc w:val="center"/>
        </w:trPr>
        <w:tc>
          <w:tcPr>
            <w:tcW w:w="2049" w:type="dxa"/>
            <w:shd w:val="clear" w:color="auto" w:fill="auto"/>
          </w:tcPr>
          <w:p w:rsidR="00812672" w:rsidRPr="00C33AF8" w:rsidRDefault="00812672" w:rsidP="001E0FBD"/>
        </w:tc>
        <w:tc>
          <w:tcPr>
            <w:tcW w:w="1367" w:type="dxa"/>
            <w:shd w:val="clear" w:color="auto" w:fill="auto"/>
          </w:tcPr>
          <w:p w:rsidR="00812672" w:rsidRPr="00C33AF8" w:rsidRDefault="00812672" w:rsidP="00582A0C">
            <w:pPr>
              <w:jc w:val="center"/>
            </w:pPr>
          </w:p>
        </w:tc>
        <w:tc>
          <w:tcPr>
            <w:tcW w:w="1367" w:type="dxa"/>
            <w:shd w:val="clear" w:color="auto" w:fill="auto"/>
          </w:tcPr>
          <w:p w:rsidR="00812672" w:rsidRPr="00C33AF8" w:rsidRDefault="00812672" w:rsidP="00582A0C">
            <w:pPr>
              <w:jc w:val="center"/>
            </w:pPr>
          </w:p>
        </w:tc>
        <w:tc>
          <w:tcPr>
            <w:tcW w:w="328" w:type="dxa"/>
            <w:shd w:val="clear" w:color="auto" w:fill="auto"/>
          </w:tcPr>
          <w:p w:rsidR="00812672" w:rsidRPr="00C33AF8" w:rsidRDefault="00812672" w:rsidP="001E0FBD"/>
        </w:tc>
        <w:tc>
          <w:tcPr>
            <w:tcW w:w="1979" w:type="dxa"/>
            <w:shd w:val="clear" w:color="auto" w:fill="auto"/>
          </w:tcPr>
          <w:p w:rsidR="00812672" w:rsidRPr="00C33AF8" w:rsidRDefault="00AF3656" w:rsidP="001E0FBD">
            <w:r w:rsidRPr="00C33AF8">
              <w:t>Kəkəxanlı</w:t>
            </w:r>
          </w:p>
        </w:tc>
        <w:tc>
          <w:tcPr>
            <w:tcW w:w="1361" w:type="dxa"/>
            <w:shd w:val="clear" w:color="auto" w:fill="auto"/>
          </w:tcPr>
          <w:p w:rsidR="00812672" w:rsidRPr="00C33AF8" w:rsidRDefault="00812672" w:rsidP="00582A0C">
            <w:pPr>
              <w:jc w:val="center"/>
            </w:pPr>
            <w:r w:rsidRPr="00C33AF8">
              <w:t>6</w:t>
            </w:r>
          </w:p>
        </w:tc>
        <w:tc>
          <w:tcPr>
            <w:tcW w:w="1362" w:type="dxa"/>
            <w:shd w:val="clear" w:color="auto" w:fill="auto"/>
          </w:tcPr>
          <w:p w:rsidR="00812672" w:rsidRPr="00C33AF8" w:rsidRDefault="00812672" w:rsidP="00582A0C">
            <w:pPr>
              <w:jc w:val="center"/>
            </w:pPr>
            <w:r w:rsidRPr="00C33AF8">
              <w:t>362</w:t>
            </w:r>
          </w:p>
        </w:tc>
      </w:tr>
      <w:tr w:rsidR="00582A0C" w:rsidRPr="00C33AF8" w:rsidTr="00582A0C">
        <w:trPr>
          <w:jc w:val="center"/>
        </w:trPr>
        <w:tc>
          <w:tcPr>
            <w:tcW w:w="2049" w:type="dxa"/>
            <w:shd w:val="clear" w:color="auto" w:fill="auto"/>
          </w:tcPr>
          <w:p w:rsidR="00812672" w:rsidRPr="00C33AF8" w:rsidRDefault="00812672" w:rsidP="001E0FBD"/>
        </w:tc>
        <w:tc>
          <w:tcPr>
            <w:tcW w:w="1367" w:type="dxa"/>
            <w:shd w:val="clear" w:color="auto" w:fill="auto"/>
          </w:tcPr>
          <w:p w:rsidR="00812672" w:rsidRPr="00C33AF8" w:rsidRDefault="00812672" w:rsidP="00582A0C">
            <w:pPr>
              <w:jc w:val="center"/>
            </w:pPr>
          </w:p>
        </w:tc>
        <w:tc>
          <w:tcPr>
            <w:tcW w:w="1367" w:type="dxa"/>
            <w:shd w:val="clear" w:color="auto" w:fill="auto"/>
          </w:tcPr>
          <w:p w:rsidR="00812672" w:rsidRPr="00C33AF8" w:rsidRDefault="00812672" w:rsidP="00582A0C">
            <w:pPr>
              <w:jc w:val="center"/>
            </w:pPr>
          </w:p>
        </w:tc>
        <w:tc>
          <w:tcPr>
            <w:tcW w:w="328" w:type="dxa"/>
            <w:shd w:val="clear" w:color="auto" w:fill="auto"/>
          </w:tcPr>
          <w:p w:rsidR="00812672" w:rsidRPr="00C33AF8" w:rsidRDefault="00812672" w:rsidP="001E0FBD"/>
        </w:tc>
        <w:tc>
          <w:tcPr>
            <w:tcW w:w="1979" w:type="dxa"/>
            <w:shd w:val="clear" w:color="auto" w:fill="auto"/>
          </w:tcPr>
          <w:p w:rsidR="00812672" w:rsidRPr="00C33AF8" w:rsidRDefault="00C74DB0" w:rsidP="00C74DB0">
            <w:r w:rsidRPr="00C33AF8">
              <w:t>Mədrə</w:t>
            </w:r>
            <w:r w:rsidR="00812672" w:rsidRPr="00C33AF8">
              <w:t>s</w:t>
            </w:r>
            <w:r w:rsidRPr="00C33AF8">
              <w:t>ə</w:t>
            </w:r>
          </w:p>
        </w:tc>
        <w:tc>
          <w:tcPr>
            <w:tcW w:w="1361" w:type="dxa"/>
            <w:shd w:val="clear" w:color="auto" w:fill="auto"/>
          </w:tcPr>
          <w:p w:rsidR="00812672" w:rsidRPr="00C33AF8" w:rsidRDefault="00812672" w:rsidP="00582A0C">
            <w:pPr>
              <w:jc w:val="center"/>
            </w:pPr>
            <w:r w:rsidRPr="00C33AF8">
              <w:t>5</w:t>
            </w:r>
            <w:r w:rsidR="00437AF6" w:rsidRPr="00C33AF8">
              <w:t>.</w:t>
            </w:r>
            <w:r w:rsidRPr="00C33AF8">
              <w:t>3</w:t>
            </w:r>
          </w:p>
        </w:tc>
        <w:tc>
          <w:tcPr>
            <w:tcW w:w="1362" w:type="dxa"/>
            <w:shd w:val="clear" w:color="auto" w:fill="auto"/>
          </w:tcPr>
          <w:p w:rsidR="00812672" w:rsidRPr="00C33AF8" w:rsidRDefault="00812672" w:rsidP="00582A0C">
            <w:pPr>
              <w:jc w:val="center"/>
            </w:pPr>
            <w:r w:rsidRPr="00C33AF8">
              <w:t>2.157</w:t>
            </w:r>
          </w:p>
        </w:tc>
      </w:tr>
      <w:tr w:rsidR="00582A0C" w:rsidRPr="00C33AF8" w:rsidTr="00582A0C">
        <w:trPr>
          <w:jc w:val="center"/>
        </w:trPr>
        <w:tc>
          <w:tcPr>
            <w:tcW w:w="2049" w:type="dxa"/>
            <w:shd w:val="clear" w:color="auto" w:fill="auto"/>
          </w:tcPr>
          <w:p w:rsidR="00812672" w:rsidRPr="00C33AF8" w:rsidRDefault="00812672" w:rsidP="001E0FBD"/>
        </w:tc>
        <w:tc>
          <w:tcPr>
            <w:tcW w:w="1367" w:type="dxa"/>
            <w:shd w:val="clear" w:color="auto" w:fill="auto"/>
          </w:tcPr>
          <w:p w:rsidR="00812672" w:rsidRPr="00C33AF8" w:rsidRDefault="00812672" w:rsidP="00582A0C">
            <w:pPr>
              <w:jc w:val="center"/>
            </w:pPr>
          </w:p>
        </w:tc>
        <w:tc>
          <w:tcPr>
            <w:tcW w:w="1367" w:type="dxa"/>
            <w:shd w:val="clear" w:color="auto" w:fill="auto"/>
          </w:tcPr>
          <w:p w:rsidR="00812672" w:rsidRPr="00C33AF8" w:rsidRDefault="00812672" w:rsidP="00582A0C">
            <w:pPr>
              <w:jc w:val="center"/>
            </w:pPr>
          </w:p>
        </w:tc>
        <w:tc>
          <w:tcPr>
            <w:tcW w:w="328" w:type="dxa"/>
            <w:shd w:val="clear" w:color="auto" w:fill="auto"/>
          </w:tcPr>
          <w:p w:rsidR="00812672" w:rsidRPr="00C33AF8" w:rsidRDefault="00812672" w:rsidP="001E0FBD"/>
        </w:tc>
        <w:tc>
          <w:tcPr>
            <w:tcW w:w="1979" w:type="dxa"/>
            <w:shd w:val="clear" w:color="auto" w:fill="auto"/>
          </w:tcPr>
          <w:p w:rsidR="00812672" w:rsidRPr="00C33AF8" w:rsidRDefault="00C74DB0" w:rsidP="001E0FBD">
            <w:r w:rsidRPr="00C33AF8">
              <w:t>Nirikə</w:t>
            </w:r>
            <w:r w:rsidR="00812672" w:rsidRPr="00C33AF8">
              <w:t>nd</w:t>
            </w:r>
          </w:p>
        </w:tc>
        <w:tc>
          <w:tcPr>
            <w:tcW w:w="1361" w:type="dxa"/>
            <w:shd w:val="clear" w:color="auto" w:fill="auto"/>
          </w:tcPr>
          <w:p w:rsidR="00812672" w:rsidRPr="00C33AF8" w:rsidRDefault="00812672" w:rsidP="00582A0C">
            <w:pPr>
              <w:jc w:val="center"/>
            </w:pPr>
            <w:r w:rsidRPr="00C33AF8">
              <w:t>0</w:t>
            </w:r>
            <w:r w:rsidR="00437AF6" w:rsidRPr="00C33AF8">
              <w:t>.</w:t>
            </w:r>
            <w:r w:rsidRPr="00C33AF8">
              <w:t>6</w:t>
            </w:r>
          </w:p>
        </w:tc>
        <w:tc>
          <w:tcPr>
            <w:tcW w:w="1362" w:type="dxa"/>
            <w:shd w:val="clear" w:color="auto" w:fill="auto"/>
          </w:tcPr>
          <w:p w:rsidR="00812672" w:rsidRPr="00C33AF8" w:rsidRDefault="00812672" w:rsidP="00582A0C">
            <w:pPr>
              <w:jc w:val="center"/>
            </w:pPr>
            <w:r w:rsidRPr="00C33AF8">
              <w:t>994</w:t>
            </w:r>
          </w:p>
        </w:tc>
      </w:tr>
      <w:tr w:rsidR="00C74DB0" w:rsidRPr="00C33AF8" w:rsidTr="00582A0C">
        <w:trPr>
          <w:jc w:val="center"/>
        </w:trPr>
        <w:tc>
          <w:tcPr>
            <w:tcW w:w="2049" w:type="dxa"/>
            <w:shd w:val="clear" w:color="auto" w:fill="auto"/>
          </w:tcPr>
          <w:p w:rsidR="00C74DB0" w:rsidRPr="00C33AF8" w:rsidRDefault="00C74DB0" w:rsidP="00C74DB0">
            <w:pPr>
              <w:rPr>
                <w:b/>
                <w:i/>
              </w:rPr>
            </w:pPr>
            <w:r w:rsidRPr="00C33AF8">
              <w:rPr>
                <w:b/>
                <w:i/>
              </w:rPr>
              <w:t>Ümumi kəndlər</w:t>
            </w:r>
          </w:p>
        </w:tc>
        <w:tc>
          <w:tcPr>
            <w:tcW w:w="1367" w:type="dxa"/>
            <w:shd w:val="clear" w:color="auto" w:fill="auto"/>
          </w:tcPr>
          <w:p w:rsidR="00C74DB0" w:rsidRPr="00C33AF8" w:rsidRDefault="00C74DB0" w:rsidP="00C74DB0">
            <w:pPr>
              <w:jc w:val="center"/>
              <w:rPr>
                <w:b/>
                <w:i/>
              </w:rPr>
            </w:pPr>
          </w:p>
        </w:tc>
        <w:tc>
          <w:tcPr>
            <w:tcW w:w="1367" w:type="dxa"/>
            <w:shd w:val="clear" w:color="auto" w:fill="auto"/>
          </w:tcPr>
          <w:p w:rsidR="00C74DB0" w:rsidRPr="00C33AF8" w:rsidRDefault="00C74DB0" w:rsidP="00C74DB0">
            <w:pPr>
              <w:jc w:val="center"/>
              <w:rPr>
                <w:b/>
                <w:i/>
              </w:rPr>
            </w:pPr>
            <w:r w:rsidRPr="00C33AF8">
              <w:rPr>
                <w:b/>
                <w:i/>
              </w:rPr>
              <w:t>11</w:t>
            </w:r>
          </w:p>
        </w:tc>
        <w:tc>
          <w:tcPr>
            <w:tcW w:w="328" w:type="dxa"/>
            <w:shd w:val="clear" w:color="auto" w:fill="auto"/>
          </w:tcPr>
          <w:p w:rsidR="00C74DB0" w:rsidRPr="00C33AF8" w:rsidRDefault="00C74DB0" w:rsidP="00C74DB0">
            <w:pPr>
              <w:rPr>
                <w:b/>
                <w:i/>
              </w:rPr>
            </w:pPr>
          </w:p>
        </w:tc>
        <w:tc>
          <w:tcPr>
            <w:tcW w:w="1979" w:type="dxa"/>
            <w:shd w:val="clear" w:color="auto" w:fill="auto"/>
          </w:tcPr>
          <w:p w:rsidR="00C74DB0" w:rsidRPr="00C33AF8" w:rsidRDefault="00C74DB0" w:rsidP="00C74DB0">
            <w:pPr>
              <w:rPr>
                <w:b/>
                <w:i/>
              </w:rPr>
            </w:pPr>
            <w:r w:rsidRPr="00C33AF8">
              <w:rPr>
                <w:b/>
                <w:i/>
              </w:rPr>
              <w:t>Ümumi kəndlər</w:t>
            </w:r>
          </w:p>
        </w:tc>
        <w:tc>
          <w:tcPr>
            <w:tcW w:w="1361" w:type="dxa"/>
            <w:shd w:val="clear" w:color="auto" w:fill="auto"/>
          </w:tcPr>
          <w:p w:rsidR="00C74DB0" w:rsidRPr="00C33AF8" w:rsidRDefault="00C74DB0" w:rsidP="00C74DB0">
            <w:pPr>
              <w:jc w:val="center"/>
              <w:rPr>
                <w:b/>
                <w:i/>
              </w:rPr>
            </w:pPr>
          </w:p>
        </w:tc>
        <w:tc>
          <w:tcPr>
            <w:tcW w:w="1362" w:type="dxa"/>
            <w:shd w:val="clear" w:color="auto" w:fill="auto"/>
          </w:tcPr>
          <w:p w:rsidR="00C74DB0" w:rsidRPr="00C33AF8" w:rsidRDefault="00C74DB0" w:rsidP="00C74DB0">
            <w:pPr>
              <w:jc w:val="center"/>
              <w:rPr>
                <w:b/>
                <w:i/>
              </w:rPr>
            </w:pPr>
            <w:r w:rsidRPr="00C33AF8">
              <w:rPr>
                <w:b/>
                <w:i/>
              </w:rPr>
              <w:t>14</w:t>
            </w:r>
          </w:p>
        </w:tc>
      </w:tr>
      <w:tr w:rsidR="00C74DB0" w:rsidRPr="00C33AF8" w:rsidTr="00582A0C">
        <w:trPr>
          <w:jc w:val="center"/>
        </w:trPr>
        <w:tc>
          <w:tcPr>
            <w:tcW w:w="2049" w:type="dxa"/>
            <w:shd w:val="clear" w:color="auto" w:fill="auto"/>
          </w:tcPr>
          <w:p w:rsidR="00C74DB0" w:rsidRPr="00C33AF8" w:rsidRDefault="00C74DB0" w:rsidP="00C74DB0">
            <w:pPr>
              <w:rPr>
                <w:b/>
                <w:i/>
              </w:rPr>
            </w:pPr>
            <w:r w:rsidRPr="00C33AF8">
              <w:rPr>
                <w:b/>
                <w:i/>
              </w:rPr>
              <w:t>Ümumi əhali</w:t>
            </w:r>
          </w:p>
        </w:tc>
        <w:tc>
          <w:tcPr>
            <w:tcW w:w="1367" w:type="dxa"/>
            <w:shd w:val="clear" w:color="auto" w:fill="auto"/>
          </w:tcPr>
          <w:p w:rsidR="00C74DB0" w:rsidRPr="00C33AF8" w:rsidRDefault="00C74DB0" w:rsidP="00C74DB0">
            <w:pPr>
              <w:jc w:val="center"/>
              <w:rPr>
                <w:b/>
                <w:i/>
              </w:rPr>
            </w:pPr>
          </w:p>
        </w:tc>
        <w:tc>
          <w:tcPr>
            <w:tcW w:w="1367" w:type="dxa"/>
            <w:shd w:val="clear" w:color="auto" w:fill="auto"/>
          </w:tcPr>
          <w:p w:rsidR="00C74DB0" w:rsidRPr="00C33AF8" w:rsidRDefault="00C74DB0" w:rsidP="00C74DB0">
            <w:pPr>
              <w:jc w:val="center"/>
              <w:rPr>
                <w:b/>
                <w:i/>
              </w:rPr>
            </w:pPr>
            <w:r w:rsidRPr="00C33AF8">
              <w:rPr>
                <w:b/>
                <w:i/>
              </w:rPr>
              <w:t>16.564</w:t>
            </w:r>
          </w:p>
        </w:tc>
        <w:tc>
          <w:tcPr>
            <w:tcW w:w="328" w:type="dxa"/>
            <w:shd w:val="clear" w:color="auto" w:fill="auto"/>
          </w:tcPr>
          <w:p w:rsidR="00C74DB0" w:rsidRPr="00C33AF8" w:rsidRDefault="00C74DB0" w:rsidP="00C74DB0">
            <w:pPr>
              <w:rPr>
                <w:b/>
                <w:i/>
              </w:rPr>
            </w:pPr>
          </w:p>
        </w:tc>
        <w:tc>
          <w:tcPr>
            <w:tcW w:w="1979" w:type="dxa"/>
            <w:shd w:val="clear" w:color="auto" w:fill="auto"/>
          </w:tcPr>
          <w:p w:rsidR="00C74DB0" w:rsidRPr="00C33AF8" w:rsidRDefault="00C74DB0" w:rsidP="00C74DB0">
            <w:pPr>
              <w:rPr>
                <w:b/>
                <w:i/>
              </w:rPr>
            </w:pPr>
            <w:r w:rsidRPr="00C33AF8">
              <w:rPr>
                <w:b/>
                <w:i/>
              </w:rPr>
              <w:t>Ümumi əhali</w:t>
            </w:r>
          </w:p>
        </w:tc>
        <w:tc>
          <w:tcPr>
            <w:tcW w:w="1361" w:type="dxa"/>
            <w:shd w:val="clear" w:color="auto" w:fill="auto"/>
          </w:tcPr>
          <w:p w:rsidR="00C74DB0" w:rsidRPr="00C33AF8" w:rsidRDefault="00C74DB0" w:rsidP="00C74DB0">
            <w:pPr>
              <w:jc w:val="center"/>
              <w:rPr>
                <w:b/>
                <w:i/>
              </w:rPr>
            </w:pPr>
          </w:p>
        </w:tc>
        <w:tc>
          <w:tcPr>
            <w:tcW w:w="1362" w:type="dxa"/>
            <w:shd w:val="clear" w:color="auto" w:fill="auto"/>
          </w:tcPr>
          <w:p w:rsidR="00C74DB0" w:rsidRPr="00C33AF8" w:rsidRDefault="00C74DB0" w:rsidP="00C74DB0">
            <w:pPr>
              <w:jc w:val="center"/>
              <w:rPr>
                <w:b/>
                <w:i/>
              </w:rPr>
            </w:pPr>
            <w:r w:rsidRPr="00C33AF8">
              <w:rPr>
                <w:b/>
                <w:i/>
              </w:rPr>
              <w:t>13.606</w:t>
            </w:r>
          </w:p>
        </w:tc>
      </w:tr>
    </w:tbl>
    <w:p w:rsidR="003B34AD" w:rsidRPr="00C33AF8" w:rsidRDefault="003B34AD" w:rsidP="003B34AD"/>
    <w:p w:rsidR="00E40B28" w:rsidRPr="00C33AF8" w:rsidRDefault="00E40B28" w:rsidP="00D84B1F"/>
    <w:p w:rsidR="00CF5713" w:rsidRPr="00C33AF8" w:rsidRDefault="00CF5713" w:rsidP="0051256E"/>
    <w:p w:rsidR="00CF5713" w:rsidRPr="00C33AF8" w:rsidRDefault="00CF5713" w:rsidP="0051256E">
      <w:pPr>
        <w:sectPr w:rsidR="00CF5713" w:rsidRPr="00C33AF8" w:rsidSect="0075361F">
          <w:pgSz w:w="11907" w:h="16839" w:code="9"/>
          <w:pgMar w:top="1440" w:right="1107" w:bottom="1440" w:left="1440" w:header="720" w:footer="720" w:gutter="0"/>
          <w:cols w:space="720"/>
          <w:docGrid w:linePitch="360"/>
        </w:sectPr>
      </w:pPr>
    </w:p>
    <w:p w:rsidR="004A46FD" w:rsidRPr="00C33AF8" w:rsidRDefault="0022427E" w:rsidP="009E5CBA">
      <w:pPr>
        <w:pStyle w:val="Heading2"/>
      </w:pPr>
      <w:bookmarkStart w:id="119" w:name="_Toc431744569"/>
      <w:bookmarkStart w:id="120" w:name="_Toc436178933"/>
      <w:r w:rsidRPr="00C33AF8">
        <w:lastRenderedPageBreak/>
        <w:t>Yolun İstifadəsi və İstismarı müddəti ərzində yaranan təsirlər və onların azaldılması tədbirləri</w:t>
      </w:r>
      <w:bookmarkEnd w:id="119"/>
      <w:bookmarkEnd w:id="120"/>
    </w:p>
    <w:p w:rsidR="0022427E" w:rsidRPr="00C33AF8" w:rsidRDefault="0022427E" w:rsidP="00BC3EB9">
      <w:pPr>
        <w:pStyle w:val="BodyText30"/>
        <w:rPr>
          <w:lang w:val="az-Latn-AZ"/>
        </w:rPr>
      </w:pPr>
      <w:r w:rsidRPr="00C33AF8">
        <w:t xml:space="preserve">Yolun </w:t>
      </w:r>
      <w:r w:rsidRPr="00C33AF8">
        <w:rPr>
          <w:lang w:val="az-Latn-AZ"/>
        </w:rPr>
        <w:t xml:space="preserve">istismar müddəti ərzində Bakı-Şamaxı </w:t>
      </w:r>
      <w:r w:rsidR="00BC3EB9" w:rsidRPr="00C33AF8">
        <w:rPr>
          <w:lang w:val="az-Latn-AZ"/>
        </w:rPr>
        <w:t xml:space="preserve">avtomobil </w:t>
      </w:r>
      <w:r w:rsidRPr="00C33AF8">
        <w:rPr>
          <w:lang w:val="az-Latn-AZ"/>
        </w:rPr>
        <w:t>yolunun və yol komponentlərinin funksiyalarını nəzərə alsaq ətraf mühitə təsir ümumi xarakter daşıyır və digər fəaliyyətlərlə əlaqəd</w:t>
      </w:r>
      <w:r w:rsidR="00BC3EB9" w:rsidRPr="00C33AF8">
        <w:rPr>
          <w:lang w:val="az-Latn-AZ"/>
        </w:rPr>
        <w:t>ardır</w:t>
      </w:r>
      <w:r w:rsidRPr="00C33AF8">
        <w:rPr>
          <w:lang w:val="az-Latn-AZ"/>
        </w:rPr>
        <w:t>. Bu təsirlər uzunmüddətli də ola bilər, belə ki, onlar tikintidən sonra, eləcə də yolun istifadə və istismarı zamanı yarana bilər. Bu bölmədə yolun istismarı zamanı biomüxtəliflik, suyun keyfiyyəti, hava və səs-küy səviyyələrinə təsirdən bəhs edilir.</w:t>
      </w:r>
    </w:p>
    <w:p w:rsidR="00973A1B" w:rsidRPr="00C33AF8" w:rsidRDefault="0022427E" w:rsidP="00BC3EB9">
      <w:pPr>
        <w:pStyle w:val="BodyText30"/>
        <w:rPr>
          <w:lang w:val="az-Latn-AZ"/>
        </w:rPr>
      </w:pPr>
      <w:r w:rsidRPr="00C33AF8">
        <w:rPr>
          <w:lang w:val="az-Latn-AZ"/>
        </w:rPr>
        <w:t>Layihə yolunun qısa olduğunu nəzərə alaraq təsirlərin əksəriyyətinin sosial mühitə olacağı gözlənilir, çünki ərazinin fiziki və ekoloji xüsusiyətləri yol boyu ə</w:t>
      </w:r>
      <w:r w:rsidR="00BC3EB9" w:rsidRPr="00C33AF8">
        <w:rPr>
          <w:lang w:val="az-Latn-AZ"/>
        </w:rPr>
        <w:t>trafda inkişafd</w:t>
      </w:r>
      <w:r w:rsidRPr="00C33AF8">
        <w:rPr>
          <w:lang w:val="az-Latn-AZ"/>
        </w:rPr>
        <w:t>a olan yaşayış məntəqələri tərəfindən ixtisara salın</w:t>
      </w:r>
      <w:r w:rsidR="00BC3EB9" w:rsidRPr="00C33AF8">
        <w:rPr>
          <w:lang w:val="az-Latn-AZ"/>
        </w:rPr>
        <w:t>mışdır</w:t>
      </w:r>
      <w:r w:rsidR="00973A1B" w:rsidRPr="00C33AF8">
        <w:rPr>
          <w:lang w:val="az-Latn-AZ"/>
        </w:rPr>
        <w:t>.</w:t>
      </w:r>
    </w:p>
    <w:p w:rsidR="00131E00" w:rsidRPr="00C33AF8" w:rsidRDefault="00131E00" w:rsidP="00BC3EB9">
      <w:pPr>
        <w:pStyle w:val="BodyText30"/>
        <w:rPr>
          <w:lang w:val="az-Latn-AZ"/>
        </w:rPr>
      </w:pPr>
    </w:p>
    <w:p w:rsidR="00973A1B" w:rsidRPr="00C33AF8" w:rsidRDefault="00697BD1" w:rsidP="00BC3EB9">
      <w:pPr>
        <w:pStyle w:val="Heading4"/>
        <w:numPr>
          <w:ilvl w:val="2"/>
          <w:numId w:val="44"/>
        </w:numPr>
      </w:pPr>
      <w:bookmarkStart w:id="121" w:name="_Toc431744570"/>
      <w:bookmarkStart w:id="122" w:name="_Toc436178934"/>
      <w:r w:rsidRPr="00C33AF8">
        <w:t>Biomüxtəlifliyə olan təsir</w:t>
      </w:r>
      <w:bookmarkEnd w:id="121"/>
      <w:bookmarkEnd w:id="122"/>
    </w:p>
    <w:p w:rsidR="00DF488C" w:rsidRPr="00C33AF8" w:rsidRDefault="00697BD1" w:rsidP="00EF55E7">
      <w:pPr>
        <w:pStyle w:val="EdittedParagraph14pt"/>
        <w:rPr>
          <w:rFonts w:cs="Arial"/>
        </w:rPr>
      </w:pPr>
      <w:r w:rsidRPr="00C33AF8">
        <w:t>Qeyd edilən kimi, daimi həyat fəaliyyəti nəticəsində heyvanlar ərazidən uzaq dururlar</w:t>
      </w:r>
      <w:r w:rsidR="00725FEE" w:rsidRPr="00C33AF8">
        <w:t xml:space="preserve">. </w:t>
      </w:r>
      <w:r w:rsidR="00E10748" w:rsidRPr="00C33AF8">
        <w:t xml:space="preserve">Yolun </w:t>
      </w:r>
      <w:r w:rsidR="00844D0F" w:rsidRPr="00C33AF8">
        <w:t>km91 - km107</w:t>
      </w:r>
      <w:r w:rsidR="00E10748" w:rsidRPr="00C33AF8">
        <w:t xml:space="preserve"> hissəsi hər hansı heyvan növünün təbii məskünlaş</w:t>
      </w:r>
      <w:r w:rsidR="00BC3EB9" w:rsidRPr="00C33AF8">
        <w:t>dığı</w:t>
      </w:r>
      <w:r w:rsidR="00E10748" w:rsidRPr="00C33AF8">
        <w:t xml:space="preserve"> ərazidən keçmir və yolun illərlə istifadədə olduğundan güman edilir ki, vəhşi heyvanlar ərazidən uzaq dururlar. Heyvanların </w:t>
      </w:r>
      <w:r w:rsidR="00D11EE0" w:rsidRPr="00C33AF8">
        <w:t xml:space="preserve">daha ucqar ərazilərdə bəslənməsi və otlaq üçün həmin ərazilərdən istifadə edilməsi əhilləşdirilməyən heyvanlara həmin ərazilərdən uzaq durmağa səbəb yaradır. </w:t>
      </w:r>
      <w:r w:rsidR="00D11EE0" w:rsidRPr="00C33AF8">
        <w:rPr>
          <w:rFonts w:cs="Arial"/>
        </w:rPr>
        <w:t>Beləliklə, heyvanların yol üzərinə çıxmaq ehtimalı olduqca azdır.</w:t>
      </w:r>
    </w:p>
    <w:p w:rsidR="00DF488C" w:rsidRPr="00C33AF8" w:rsidRDefault="005921F3" w:rsidP="00EF55E7">
      <w:pPr>
        <w:pStyle w:val="EdittedParagraph14pt"/>
      </w:pPr>
      <w:r w:rsidRPr="00C33AF8">
        <w:t xml:space="preserve">Bəzi heyvanlar yola yaxın olan Pirsaat və Ağdərə çayları ətrafında gəzib dolaşırlar. Lakin bu cayların aşağı hövzələrində o qədər də meşə sıxlığı </w:t>
      </w:r>
      <w:r w:rsidR="00D038BB" w:rsidRPr="00C33AF8">
        <w:t>müşahidə</w:t>
      </w:r>
      <w:r w:rsidRPr="00C33AF8">
        <w:t xml:space="preserve"> olunmur, çünki ərazilər əsasən kənd təsərrüfat məqsədləri üçün istifadə edilib. Əlavə olaraq, Pirsaat çay üzərindəki körpü yaxınlığında </w:t>
      </w:r>
      <w:r w:rsidR="00722A80" w:rsidRPr="00C33AF8">
        <w:t>karxana</w:t>
      </w:r>
      <w:r w:rsidRPr="00C33AF8">
        <w:t xml:space="preserve"> işləri </w:t>
      </w:r>
      <w:r w:rsidR="00E10748" w:rsidRPr="00C33AF8">
        <w:t xml:space="preserve">görüldüyündən bu kimi fəaliyyət ərazidə heyvanların sərbəst olması və yaşaması şərait yaratmır. </w:t>
      </w:r>
    </w:p>
    <w:p w:rsidR="00973A1B" w:rsidRPr="00C33AF8" w:rsidRDefault="00FA3DF5" w:rsidP="00EF55E7">
      <w:pPr>
        <w:pStyle w:val="EdittedParagraph14pt"/>
      </w:pPr>
      <w:r w:rsidRPr="00C33AF8">
        <w:rPr>
          <w:lang w:val="az-Latn-AZ"/>
        </w:rPr>
        <w:t xml:space="preserve">Buna baxmayaraq </w:t>
      </w:r>
      <w:r w:rsidR="00D11EE0" w:rsidRPr="00C33AF8">
        <w:t>yola qədər miqrasiyanı azal</w:t>
      </w:r>
      <w:r w:rsidR="00BC3EB9" w:rsidRPr="00C33AF8">
        <w:t>t</w:t>
      </w:r>
      <w:r w:rsidR="00D11EE0" w:rsidRPr="00C33AF8">
        <w:t>maq üçün layihəçilər su yolu boyu məhəccərlər quraşdırmalıdırlar ki, sürünənlər, quruda və suda yaşayanların avtomobil yoluna çıxmaq cəhtlərinin qarşısı alınsın</w:t>
      </w:r>
      <w:r w:rsidR="005921F3" w:rsidRPr="00C33AF8">
        <w:rPr>
          <w:lang w:val="az-Latn-AZ"/>
        </w:rPr>
        <w:t>.</w:t>
      </w:r>
    </w:p>
    <w:p w:rsidR="00973A1B" w:rsidRPr="00C33AF8" w:rsidRDefault="004F6078" w:rsidP="00BC3EB9">
      <w:pPr>
        <w:pStyle w:val="Heading4"/>
        <w:numPr>
          <w:ilvl w:val="2"/>
          <w:numId w:val="44"/>
        </w:numPr>
      </w:pPr>
      <w:bookmarkStart w:id="123" w:name="_Toc431744571"/>
      <w:bookmarkStart w:id="124" w:name="_Toc436178935"/>
      <w:r w:rsidRPr="00C33AF8">
        <w:t>Suyun çirkləndirilməsi</w:t>
      </w:r>
      <w:bookmarkEnd w:id="123"/>
      <w:bookmarkEnd w:id="124"/>
    </w:p>
    <w:p w:rsidR="00973A1B" w:rsidRPr="00C33AF8" w:rsidRDefault="004F6078" w:rsidP="00973A1B">
      <w:pPr>
        <w:tabs>
          <w:tab w:val="num" w:pos="1260"/>
        </w:tabs>
        <w:spacing w:after="280"/>
        <w:rPr>
          <w:rFonts w:cs="Arial"/>
          <w:szCs w:val="22"/>
          <w:lang w:val="az-Latn-AZ"/>
        </w:rPr>
      </w:pPr>
      <w:r w:rsidRPr="00C33AF8">
        <w:rPr>
          <w:rFonts w:cs="Arial"/>
          <w:szCs w:val="22"/>
          <w:lang w:val="az-Latn-AZ"/>
        </w:rPr>
        <w:t>Suyun çirklənməsi və keyfiyyətinin pisləşməsi məişət tullantıları və istifadə edilmiş suların axar su və su mənbələrinə axıdılması zamanı yaranır. Yolun istismar mərhələsi zamanı yol hərəkətinin artması, eləcə də yolkənarı kiçik mağaza, restoran, maşınların təmir yeri və digər xidmət xarakterli obyektlərin artması gözlənilir. Bağlantının yaxşılaşması və yolkənarında oxşar obyektlərin artması yolboyu və ya ona yaxın ərazilərdə istehsal və sənaye sahələrinin inkişafına səbəb olacaqdır. Həmçinin daha keyfiyyətli yolun tikilməsi ilə əhalinin artması, yeni kənd və qəsəbələrin salınması da gözlənilir. Əhalinin artması və iqtisadi fəallığın genişlənməsi ilə bu obyektlərdən gələn çirkab sulara nəzarət edilməzsə və düzgün idarə olunmazsa zaman keçdikcə mövcud su mənbələrinin çirklənməsinə səbəb olacaqdır. Bu da öz növbəsində ekosistem və əhalinin rifah halına mənfi təsir edəcəkdir</w:t>
      </w:r>
      <w:r w:rsidR="00973A1B" w:rsidRPr="00C33AF8">
        <w:rPr>
          <w:rFonts w:cs="Arial"/>
          <w:szCs w:val="22"/>
          <w:lang w:val="az-Latn-AZ"/>
        </w:rPr>
        <w:t xml:space="preserve">. </w:t>
      </w:r>
    </w:p>
    <w:p w:rsidR="00973A1B" w:rsidRPr="00C33AF8" w:rsidRDefault="004F6078" w:rsidP="00973A1B">
      <w:pPr>
        <w:tabs>
          <w:tab w:val="num" w:pos="1260"/>
        </w:tabs>
        <w:spacing w:after="280"/>
        <w:rPr>
          <w:rFonts w:cs="Arial"/>
          <w:szCs w:val="22"/>
          <w:lang w:val="az-Latn-AZ"/>
        </w:rPr>
      </w:pPr>
      <w:r w:rsidRPr="00C33AF8">
        <w:rPr>
          <w:rFonts w:cs="Arial"/>
          <w:szCs w:val="22"/>
          <w:lang w:val="az-Latn-AZ"/>
        </w:rPr>
        <w:t>Bu təsiri yumşaltmaq məqsədilə dövlət və yerli orqanlar suyun çirklənməsi və keyfiyyətinin aşağı düşməsinin qarşısını alan proqram və layihələrin icrasını həyata keçirmək üçün qarşılıqlı əməkdaşlıq şəklində çalışmalıdırlar. Bura ətraf mühit siyasəti və çirkab suların idarə edilməsi qaydalarının müəyyən olunması daxil olacaqdır. Habelə, çirkab suların axıdılması infrastrukturu, xüsusilə, layihə yolu boyu məskunlaşma və ticarət obyektləri ərazilərində düzgün şəkildə tikilməli və istismar olunmalıdır</w:t>
      </w:r>
      <w:r w:rsidR="00973A1B" w:rsidRPr="00C33AF8">
        <w:rPr>
          <w:rFonts w:cs="Arial"/>
          <w:szCs w:val="22"/>
          <w:lang w:val="az-Latn-AZ"/>
        </w:rPr>
        <w:t>.</w:t>
      </w:r>
    </w:p>
    <w:p w:rsidR="0045013F" w:rsidRPr="00C33AF8" w:rsidRDefault="00697BD1" w:rsidP="00973A1B">
      <w:pPr>
        <w:tabs>
          <w:tab w:val="num" w:pos="1260"/>
        </w:tabs>
        <w:spacing w:after="280"/>
        <w:rPr>
          <w:rFonts w:cs="Arial"/>
          <w:szCs w:val="22"/>
          <w:lang w:val="az-Latn-AZ"/>
        </w:rPr>
      </w:pPr>
      <w:r w:rsidRPr="00C33AF8">
        <w:rPr>
          <w:rFonts w:cs="Arial"/>
          <w:szCs w:val="22"/>
          <w:lang w:val="az-Latn-AZ"/>
        </w:rPr>
        <w:t>Təhlükəni azaltmaq üçün yol hərəkətinin idarə edilməsi elə icra olunmalıdır ki, çətin keçilən hissələrdə müvafiq siqnallar, nişanlamalar, işıqlandırma və təhlükəsizlik sədd çəpərləri quraşdırılmalı, t</w:t>
      </w:r>
      <w:r w:rsidRPr="00C33AF8">
        <w:rPr>
          <w:rFonts w:cs="Arial"/>
          <w:szCs w:val="22"/>
          <w:lang w:val="az-Latn-AZ" w:eastAsia="ru-RU"/>
        </w:rPr>
        <w:t>oksik və təhlükəli maddələr daşıyan nəqliyyat vasitələrinin</w:t>
      </w:r>
      <w:r w:rsidRPr="00C33AF8">
        <w:rPr>
          <w:rFonts w:cs="Arial"/>
          <w:szCs w:val="22"/>
          <w:lang w:val="az-Latn-AZ"/>
        </w:rPr>
        <w:t xml:space="preserve"> sürətinin </w:t>
      </w:r>
      <w:r w:rsidRPr="00C33AF8">
        <w:rPr>
          <w:rFonts w:cs="Arial"/>
          <w:szCs w:val="22"/>
          <w:lang w:val="az-Latn-AZ"/>
        </w:rPr>
        <w:lastRenderedPageBreak/>
        <w:t>tənzimlənməsi və daşınma zamanı lazımi təhlükəsizlik tədbirlərinə riayət olunub-olunmamasının cavabdeh yol hərəkəti işçiləri tərəfindən yoxlanılması həyata keçirilməlidir.Yol boyu sızıntı və ya axma baş verdikdə dərhal cavab tədbirləri görərək zəhərli maddələri yoldan təmizləyəcək müvafiq orqanlara xəbər verilməlidir</w:t>
      </w:r>
      <w:r w:rsidR="00973A1B" w:rsidRPr="00C33AF8">
        <w:rPr>
          <w:rFonts w:cs="Arial"/>
          <w:szCs w:val="22"/>
          <w:lang w:val="az-Latn-AZ"/>
        </w:rPr>
        <w:t>.</w:t>
      </w:r>
    </w:p>
    <w:p w:rsidR="004F6078" w:rsidRPr="00C33AF8" w:rsidRDefault="004F6078" w:rsidP="00BC3EB9">
      <w:pPr>
        <w:pStyle w:val="Heading4"/>
        <w:numPr>
          <w:ilvl w:val="2"/>
          <w:numId w:val="44"/>
        </w:numPr>
      </w:pPr>
      <w:bookmarkStart w:id="125" w:name="_Toc431744572"/>
      <w:bookmarkStart w:id="126" w:name="_Toc436178936"/>
      <w:r w:rsidRPr="00C33AF8">
        <w:rPr>
          <w:lang w:val="az-Latn-AZ"/>
        </w:rPr>
        <w:t>Havanın çirklənməsi və səs-küy</w:t>
      </w:r>
      <w:bookmarkEnd w:id="125"/>
      <w:bookmarkEnd w:id="126"/>
    </w:p>
    <w:p w:rsidR="004F6078" w:rsidRPr="00C33AF8" w:rsidRDefault="004F6078" w:rsidP="004F6078">
      <w:pPr>
        <w:tabs>
          <w:tab w:val="num" w:pos="1260"/>
        </w:tabs>
        <w:spacing w:after="280"/>
        <w:rPr>
          <w:rFonts w:cs="Arial"/>
          <w:szCs w:val="22"/>
          <w:lang w:val="az-Latn-AZ"/>
        </w:rPr>
      </w:pPr>
      <w:r w:rsidRPr="00C33AF8">
        <w:rPr>
          <w:rFonts w:cs="Arial"/>
          <w:szCs w:val="22"/>
          <w:lang w:val="az-Latn-AZ"/>
        </w:rPr>
        <w:t>Bakı-Şamaxı avtomobil yolunun (km</w:t>
      </w:r>
      <w:r w:rsidR="001E3594" w:rsidRPr="00C33AF8">
        <w:rPr>
          <w:rFonts w:cs="Arial"/>
          <w:szCs w:val="22"/>
          <w:lang w:val="az-Latn-AZ"/>
        </w:rPr>
        <w:t>91-107</w:t>
      </w:r>
      <w:r w:rsidRPr="00C33AF8">
        <w:rPr>
          <w:rFonts w:cs="Arial"/>
          <w:szCs w:val="22"/>
          <w:lang w:val="az-Latn-AZ"/>
        </w:rPr>
        <w:t>) dörd zolağa genişləndirilməsi ilə yol hərəkətinin artması gözlənilir</w:t>
      </w:r>
      <w:r w:rsidRPr="00C33AF8">
        <w:rPr>
          <w:rFonts w:cs="Arial"/>
          <w:szCs w:val="22"/>
        </w:rPr>
        <w:t xml:space="preserve">. </w:t>
      </w:r>
      <w:r w:rsidRPr="00C33AF8">
        <w:rPr>
          <w:rFonts w:cs="Arial"/>
          <w:szCs w:val="22"/>
          <w:lang w:val="az-Latn-AZ"/>
        </w:rPr>
        <w:t xml:space="preserve">Məhz bu səbəbdən avtomobillərdən çıxan qaz tullantıları və səs-küyün səviyyəsinin yüksəlməsi proqnozlaşdırılır. </w:t>
      </w:r>
      <w:r w:rsidRPr="00C33AF8">
        <w:rPr>
          <w:rFonts w:cs="Arial"/>
          <w:szCs w:val="22"/>
          <w:lang w:val="az-Latn-AZ" w:eastAsia="ru-RU"/>
        </w:rPr>
        <w:t xml:space="preserve">Həssas ərazilərdə, xüsusilə məskunlaşma əraziləri, məktəblər, sağlamlıq mərkəzləri və xəstəxanaların yerləşdiyi yerlərdə səs-küy və atmosfer tullantılarının minimuma endirilməsi tədbirləri nəzərə alınmalıdır. </w:t>
      </w:r>
      <w:r w:rsidRPr="00C33AF8">
        <w:rPr>
          <w:rFonts w:cs="Arial"/>
          <w:szCs w:val="22"/>
          <w:lang w:val="az-Latn-AZ"/>
        </w:rPr>
        <w:t xml:space="preserve">Bu </w:t>
      </w:r>
      <w:r w:rsidRPr="00C33AF8">
        <w:rPr>
          <w:rFonts w:cs="Arial"/>
          <w:lang w:val="az-Latn-AZ"/>
        </w:rPr>
        <w:t>səsin dəf edilməsi və havaya buraxılan qazların udulması üçün sıх yаrpаqlаrı оlаn аğаc və коllаrın əkilməsi vasitəsilə həyata keçirilə bilər. Tədqiq olunan əraziyə uyğunlaşa bilən məsələn, qovaq ağacı kimi ağac növü əkilməli və yerli icma tərəfindən qulluq edilərək böyüdülməlidir</w:t>
      </w:r>
      <w:r w:rsidRPr="00C33AF8">
        <w:rPr>
          <w:rFonts w:cs="Arial"/>
          <w:szCs w:val="22"/>
          <w:lang w:val="az-Latn-AZ"/>
        </w:rPr>
        <w:t>. Yol boyu münasib yerlərdə ağacların əkilməsi dəstəklənməlidir.</w:t>
      </w:r>
    </w:p>
    <w:p w:rsidR="00973A1B" w:rsidRPr="00C33AF8" w:rsidRDefault="004F6078" w:rsidP="004F6078">
      <w:pPr>
        <w:tabs>
          <w:tab w:val="num" w:pos="1260"/>
        </w:tabs>
        <w:spacing w:after="240"/>
        <w:rPr>
          <w:rFonts w:cs="Arial"/>
          <w:szCs w:val="22"/>
          <w:lang w:val="az-Latn-AZ"/>
        </w:rPr>
      </w:pPr>
      <w:r w:rsidRPr="00C33AF8">
        <w:rPr>
          <w:rFonts w:cs="Arial"/>
          <w:szCs w:val="22"/>
          <w:lang w:val="az-Latn-AZ"/>
        </w:rPr>
        <w:t>Gələcəkdə səs-küyün səviyyəsi dözülməz həddə çatarsa əhalinin sıx olduğu ərazilərdə bəzi səs boğucu qurğular yol boyu yolun yanı ilə nəqliyytın hərəkəti nəticəsində yaranan səs-küyün qarşısını almaq üçün quraşdırıla bilər. Layihə spesifikasiyalarına uyğun olaraq tikili qoruyucu məhəccərlər bəzi məktəb və xəstəxanalar kimi həssas ərazilər yaxınlığında quraşdırıla bilər</w:t>
      </w:r>
      <w:r w:rsidR="00973A1B" w:rsidRPr="00C33AF8">
        <w:rPr>
          <w:rFonts w:cs="Arial"/>
          <w:szCs w:val="22"/>
          <w:lang w:val="az-Latn-AZ"/>
        </w:rPr>
        <w:t xml:space="preserve">. </w:t>
      </w:r>
    </w:p>
    <w:p w:rsidR="00973A1B" w:rsidRPr="00C33AF8" w:rsidRDefault="008A3102" w:rsidP="009E5CBA">
      <w:pPr>
        <w:pStyle w:val="Heading2"/>
      </w:pPr>
      <w:bookmarkStart w:id="127" w:name="_Toc212541676"/>
      <w:bookmarkStart w:id="128" w:name="_Toc431744573"/>
      <w:bookmarkStart w:id="129" w:name="_Toc436178937"/>
      <w:r w:rsidRPr="00C33AF8">
        <w:t>‘</w:t>
      </w:r>
      <w:bookmarkEnd w:id="127"/>
      <w:r w:rsidRPr="00C33AF8">
        <w:t>Lаyihəsiz» Ssеnаri</w:t>
      </w:r>
      <w:bookmarkEnd w:id="128"/>
      <w:bookmarkEnd w:id="129"/>
    </w:p>
    <w:p w:rsidR="008345AF" w:rsidRPr="00C33AF8" w:rsidRDefault="008A3102" w:rsidP="00EF55E7">
      <w:pPr>
        <w:pStyle w:val="EdittedParagraph14pt"/>
      </w:pPr>
      <w:r w:rsidRPr="00C33AF8">
        <w:rPr>
          <w:rFonts w:cs="Arial"/>
          <w:lang w:val="en-GB"/>
        </w:rPr>
        <w:t>Bakı-Şamaxı avtomobil yolunun bu hissəsi (</w:t>
      </w:r>
      <w:r w:rsidR="00BC3EB9" w:rsidRPr="00C33AF8">
        <w:rPr>
          <w:rFonts w:cs="Arial"/>
          <w:lang w:val="en-GB"/>
        </w:rPr>
        <w:t>k</w:t>
      </w:r>
      <w:r w:rsidR="00844D0F" w:rsidRPr="00C33AF8">
        <w:rPr>
          <w:rFonts w:cs="Arial"/>
          <w:lang w:val="en-GB"/>
        </w:rPr>
        <w:t>m91 - km107</w:t>
      </w:r>
      <w:r w:rsidRPr="00C33AF8">
        <w:rPr>
          <w:rFonts w:cs="Arial"/>
          <w:lang w:val="en-GB"/>
        </w:rPr>
        <w:t>)</w:t>
      </w:r>
      <w:r w:rsidRPr="00C33AF8">
        <w:t xml:space="preserve"> hal hazırda dörd zolağa genişlənən bütün Bakı-Şamaxı avtomobil yolunun bir hissəsidir. Əgər yolun bu hissəsi dörd</w:t>
      </w:r>
      <w:r w:rsidR="00BC3EB9" w:rsidRPr="00C33AF8">
        <w:t xml:space="preserve"> </w:t>
      </w:r>
      <w:r w:rsidRPr="00C33AF8">
        <w:t xml:space="preserve">zolağa genişləndirilməsə ciddi nəqliyyat sıxlığı yarana bilər. Nəticədə </w:t>
      </w:r>
      <w:r w:rsidR="001B6CBF" w:rsidRPr="00C33AF8">
        <w:t xml:space="preserve">nəqliyyatın hərəkətində </w:t>
      </w:r>
      <w:r w:rsidRPr="00C33AF8">
        <w:t>gecikmələr baş verəcək ki</w:t>
      </w:r>
      <w:r w:rsidR="001B6CBF" w:rsidRPr="00C33AF8">
        <w:t>,</w:t>
      </w:r>
      <w:r w:rsidRPr="00C33AF8">
        <w:t xml:space="preserve"> bu da öz növbəsində iqtisadi itkilərlə nəticələnə bilər. Gözləməkdə olan nəqliyyat vasitələrinin dayanmadan işləyən mühərrikləri səs-küyün artmasına və zərərli maddələrin havaya ifrazına səbəb ola bilər. Nəticədə, Bakı-Şamaxı </w:t>
      </w:r>
      <w:r w:rsidR="001B6CBF" w:rsidRPr="00C33AF8">
        <w:t xml:space="preserve">avtomobil </w:t>
      </w:r>
      <w:r w:rsidRPr="00C33AF8">
        <w:t xml:space="preserve">yolunun iqtisadi xeyri yolun </w:t>
      </w:r>
      <w:r w:rsidR="004F6078" w:rsidRPr="00C33AF8">
        <w:t>km91-107</w:t>
      </w:r>
      <w:r w:rsidRPr="00C33AF8">
        <w:t xml:space="preserve"> hissəsinin genişləndirilməməs</w:t>
      </w:r>
      <w:r w:rsidR="001B6CBF" w:rsidRPr="00C33AF8">
        <w:t>i</w:t>
      </w:r>
      <w:r w:rsidRPr="00C33AF8">
        <w:t xml:space="preserve"> ilə minimuma düşəcəkdir. Yuxarıda sadalananlardan irəli gələrək demək olar ki, bu layihə </w:t>
      </w:r>
      <w:r w:rsidR="001B6CBF" w:rsidRPr="00C33AF8">
        <w:t xml:space="preserve">kifayət qədər </w:t>
      </w:r>
      <w:r w:rsidRPr="00C33AF8">
        <w:t>əhəmiyyətlidir</w:t>
      </w:r>
      <w:r w:rsidR="001B6CBF" w:rsidRPr="00C33AF8">
        <w:t>.</w:t>
      </w:r>
    </w:p>
    <w:p w:rsidR="004A46FD" w:rsidRPr="00C33AF8" w:rsidRDefault="008A3102" w:rsidP="00662D83">
      <w:pPr>
        <w:pStyle w:val="Heading1"/>
      </w:pPr>
      <w:bookmarkStart w:id="130" w:name="_Toc436178938"/>
      <w:r w:rsidRPr="00C33AF8">
        <w:t>ƏTRAF MÜHİTİN ƏLAVƏ İDARƏETMƏ PLANI</w:t>
      </w:r>
      <w:bookmarkEnd w:id="130"/>
    </w:p>
    <w:p w:rsidR="008A3102" w:rsidRPr="00C33AF8" w:rsidRDefault="008A3102" w:rsidP="00BC3EB9">
      <w:pPr>
        <w:pStyle w:val="BodyText30"/>
      </w:pPr>
      <w:r w:rsidRPr="00C33AF8">
        <w:t>Ətraf Mühitin İdarəedilməsi üzrə Əlavə Tədbirlər Planı yol bərpa layihəsinin hər hansı ciddi so</w:t>
      </w:r>
      <w:r w:rsidR="00461AEB" w:rsidRPr="00C33AF8">
        <w:t>s</w:t>
      </w:r>
      <w:r w:rsidRPr="00C33AF8">
        <w:t>ial və ekoloji təsirlərini</w:t>
      </w:r>
      <w:r w:rsidR="001B6CBF" w:rsidRPr="00C33AF8">
        <w:t>n</w:t>
      </w:r>
      <w:r w:rsidRPr="00C33AF8">
        <w:t xml:space="preserve"> qənaətbəxş şəkildə azaldılması, aradan qaldırılması və qarşısı alınması üçün həyata keçiriləcək müvafiq tədbirləri, monitorinq fəaliyyətlərini və təşkilati razılaşmaları müəyyən edir.</w:t>
      </w:r>
      <w:r w:rsidR="001B6CBF" w:rsidRPr="00C33AF8">
        <w:t xml:space="preserve"> </w:t>
      </w:r>
      <w:r w:rsidRPr="00C33AF8">
        <w:t>İRD ƏMTQ hesabatı ƏMQ hesabatı və ƏMİP</w:t>
      </w:r>
      <w:r w:rsidR="001B6CBF" w:rsidRPr="00C33AF8">
        <w:t>-lərdən</w:t>
      </w:r>
      <w:r w:rsidRPr="00C33AF8">
        <w:t xml:space="preserve"> (aşağıda verilən şəkildə) ibarətdir:</w:t>
      </w:r>
    </w:p>
    <w:p w:rsidR="008A3102" w:rsidRPr="00C33AF8" w:rsidRDefault="008A3102" w:rsidP="00BC3EB9">
      <w:pPr>
        <w:pStyle w:val="BodyText30"/>
      </w:pPr>
    </w:p>
    <w:p w:rsidR="008A3102" w:rsidRPr="00C33AF8" w:rsidRDefault="008A3102" w:rsidP="00BC3EB9">
      <w:pPr>
        <w:pStyle w:val="BodyText30"/>
        <w:numPr>
          <w:ilvl w:val="0"/>
          <w:numId w:val="57"/>
        </w:numPr>
      </w:pPr>
      <w:r w:rsidRPr="00C33AF8">
        <w:t>Flora, Fauna və Meşəsalma  Planı – ƏMİP 1</w:t>
      </w:r>
    </w:p>
    <w:p w:rsidR="008A3102" w:rsidRPr="00C33AF8" w:rsidRDefault="00722A80" w:rsidP="00BC3EB9">
      <w:pPr>
        <w:pStyle w:val="BodyText30"/>
        <w:numPr>
          <w:ilvl w:val="0"/>
          <w:numId w:val="57"/>
        </w:numPr>
      </w:pPr>
      <w:r w:rsidRPr="00C33AF8">
        <w:t>Karxana</w:t>
      </w:r>
      <w:r w:rsidR="008A3102" w:rsidRPr="00C33AF8">
        <w:t xml:space="preserve">ların İdarəedilməsi Planı – </w:t>
      </w:r>
      <w:r w:rsidR="001B6CBF" w:rsidRPr="00C33AF8">
        <w:t xml:space="preserve">ƏMİP </w:t>
      </w:r>
      <w:r w:rsidR="008A3102" w:rsidRPr="00C33AF8">
        <w:t>2</w:t>
      </w:r>
    </w:p>
    <w:p w:rsidR="008A3102" w:rsidRPr="00C33AF8" w:rsidRDefault="008A3102" w:rsidP="00BC3EB9">
      <w:pPr>
        <w:pStyle w:val="BodyText30"/>
        <w:numPr>
          <w:ilvl w:val="0"/>
          <w:numId w:val="57"/>
        </w:numPr>
      </w:pPr>
      <w:r w:rsidRPr="00C33AF8">
        <w:t xml:space="preserve">Su təchizatının idarəedilməsi Planı – </w:t>
      </w:r>
      <w:r w:rsidR="001B6CBF" w:rsidRPr="00C33AF8">
        <w:t xml:space="preserve">ƏMİP </w:t>
      </w:r>
      <w:r w:rsidRPr="00C33AF8">
        <w:t>3</w:t>
      </w:r>
    </w:p>
    <w:p w:rsidR="008A3102" w:rsidRPr="00C33AF8" w:rsidRDefault="008A3102" w:rsidP="00BC3EB9">
      <w:pPr>
        <w:pStyle w:val="BodyText30"/>
        <w:numPr>
          <w:ilvl w:val="0"/>
          <w:numId w:val="57"/>
        </w:numPr>
      </w:pPr>
      <w:r w:rsidRPr="00C33AF8">
        <w:t xml:space="preserve">Səs-Küyün Azaldılması Planı – </w:t>
      </w:r>
      <w:r w:rsidR="001B6CBF" w:rsidRPr="00C33AF8">
        <w:t xml:space="preserve">ƏMİP </w:t>
      </w:r>
      <w:r w:rsidRPr="00C33AF8">
        <w:t>4</w:t>
      </w:r>
    </w:p>
    <w:p w:rsidR="008A3102" w:rsidRPr="00C33AF8" w:rsidRDefault="008A3102" w:rsidP="00BC3EB9">
      <w:pPr>
        <w:pStyle w:val="BodyText30"/>
        <w:numPr>
          <w:ilvl w:val="0"/>
          <w:numId w:val="57"/>
        </w:numPr>
      </w:pPr>
      <w:r w:rsidRPr="00C33AF8">
        <w:t>Tikinti Nəqliyyatı və Yanaşma</w:t>
      </w:r>
      <w:r w:rsidR="001B6CBF" w:rsidRPr="00C33AF8">
        <w:t xml:space="preserve"> Yollarının</w:t>
      </w:r>
      <w:r w:rsidRPr="00C33AF8">
        <w:t xml:space="preserve"> İdarəetmə Planı – </w:t>
      </w:r>
      <w:r w:rsidR="001B6CBF" w:rsidRPr="00C33AF8">
        <w:t xml:space="preserve">ƏMİP </w:t>
      </w:r>
      <w:r w:rsidRPr="00C33AF8">
        <w:t>5</w:t>
      </w:r>
    </w:p>
    <w:p w:rsidR="008A3102" w:rsidRPr="00C33AF8" w:rsidRDefault="008A3102" w:rsidP="00BC3EB9">
      <w:pPr>
        <w:pStyle w:val="BodyText30"/>
        <w:numPr>
          <w:ilvl w:val="0"/>
          <w:numId w:val="57"/>
        </w:numPr>
      </w:pPr>
      <w:r w:rsidRPr="00C33AF8">
        <w:t xml:space="preserve">Materialın İdarəedilməsi &amp; Aşınmaya Nəzarət Planı – </w:t>
      </w:r>
      <w:r w:rsidR="001B6CBF" w:rsidRPr="00C33AF8">
        <w:t xml:space="preserve">ƏMİP </w:t>
      </w:r>
      <w:r w:rsidRPr="00C33AF8">
        <w:t>7</w:t>
      </w:r>
    </w:p>
    <w:p w:rsidR="008A3102" w:rsidRPr="00C33AF8" w:rsidRDefault="008A3102" w:rsidP="00BC3EB9">
      <w:pPr>
        <w:pStyle w:val="BodyText30"/>
        <w:numPr>
          <w:ilvl w:val="0"/>
          <w:numId w:val="57"/>
        </w:numPr>
      </w:pPr>
      <w:r w:rsidRPr="00C33AF8">
        <w:t>Fövqəladə Hallar üzrə Plan –</w:t>
      </w:r>
      <w:r w:rsidR="001B6CBF" w:rsidRPr="00C33AF8">
        <w:t xml:space="preserve">ƏMİP </w:t>
      </w:r>
      <w:r w:rsidRPr="00C33AF8">
        <w:t>8</w:t>
      </w:r>
    </w:p>
    <w:p w:rsidR="008A3102" w:rsidRPr="00C33AF8" w:rsidRDefault="008A3102" w:rsidP="00BC3EB9">
      <w:pPr>
        <w:pStyle w:val="BodyText30"/>
        <w:numPr>
          <w:ilvl w:val="0"/>
          <w:numId w:val="57"/>
        </w:numPr>
      </w:pPr>
      <w:r w:rsidRPr="00C33AF8">
        <w:t xml:space="preserve">Tullantıların </w:t>
      </w:r>
      <w:r w:rsidR="001B6CBF" w:rsidRPr="00C33AF8">
        <w:t>İ</w:t>
      </w:r>
      <w:r w:rsidRPr="00C33AF8">
        <w:t xml:space="preserve">darəedilməsi Planı – </w:t>
      </w:r>
      <w:r w:rsidR="001B6CBF" w:rsidRPr="00C33AF8">
        <w:t xml:space="preserve">ƏMİP </w:t>
      </w:r>
      <w:r w:rsidRPr="00C33AF8">
        <w:t>9</w:t>
      </w:r>
    </w:p>
    <w:p w:rsidR="002A389E" w:rsidRPr="00C33AF8" w:rsidRDefault="008A3102" w:rsidP="001B6CBF">
      <w:pPr>
        <w:numPr>
          <w:ilvl w:val="0"/>
          <w:numId w:val="57"/>
        </w:numPr>
        <w:rPr>
          <w:rFonts w:eastAsia="SimSun"/>
          <w:szCs w:val="22"/>
          <w:lang w:eastAsia="zh-CN"/>
        </w:rPr>
      </w:pPr>
      <w:r w:rsidRPr="00C33AF8">
        <w:t xml:space="preserve">Yerləşmə və Düşərgənin </w:t>
      </w:r>
      <w:r w:rsidR="001B6CBF" w:rsidRPr="00C33AF8">
        <w:t>İ</w:t>
      </w:r>
      <w:r w:rsidRPr="00C33AF8">
        <w:t xml:space="preserve">darə Edilməsi Planı – </w:t>
      </w:r>
      <w:r w:rsidR="001B6CBF" w:rsidRPr="00C33AF8">
        <w:t xml:space="preserve">ƏMİP </w:t>
      </w:r>
      <w:r w:rsidRPr="00C33AF8">
        <w:t>10</w:t>
      </w:r>
    </w:p>
    <w:p w:rsidR="002A389E" w:rsidRPr="00C33AF8" w:rsidRDefault="002A389E" w:rsidP="002A389E">
      <w:pPr>
        <w:rPr>
          <w:rFonts w:eastAsia="SimSun"/>
          <w:szCs w:val="22"/>
          <w:lang w:eastAsia="zh-CN"/>
        </w:rPr>
      </w:pPr>
    </w:p>
    <w:p w:rsidR="008A3102" w:rsidRPr="00C33AF8" w:rsidRDefault="008A3102" w:rsidP="00BC3EB9">
      <w:pPr>
        <w:pStyle w:val="BodyText30"/>
      </w:pPr>
      <w:r w:rsidRPr="00C33AF8">
        <w:t>B</w:t>
      </w:r>
      <w:r w:rsidR="001E3594" w:rsidRPr="00C33AF8">
        <w:t>undan başqa İRD ƏMTQ Hesabatına</w:t>
      </w:r>
      <w:r w:rsidRPr="00C33AF8">
        <w:t xml:space="preserve"> Əlavə 6 İdarəetmə Planı və Monitorinq Plan</w:t>
      </w:r>
      <w:r w:rsidR="001E3594" w:rsidRPr="00C33AF8">
        <w:t>lar</w:t>
      </w:r>
      <w:r w:rsidRPr="00C33AF8">
        <w:t>ı daxildir. Bu formalar hələdə münasib hesab edilir və dörd zolağa genişlənmə işləri üçün tədbiq edilə</w:t>
      </w:r>
      <w:r w:rsidR="001B6CBF" w:rsidRPr="00C33AF8">
        <w:t>rək</w:t>
      </w:r>
      <w:r w:rsidRPr="00C33AF8">
        <w:t xml:space="preserve"> tikinti zamanı ətraf mühitin idarəedilməsi və işlərin monitorinqi üçün istifadə edilə bilər.</w:t>
      </w:r>
    </w:p>
    <w:p w:rsidR="008A3102" w:rsidRPr="00C33AF8" w:rsidRDefault="008A3102" w:rsidP="00BC3EB9">
      <w:pPr>
        <w:pStyle w:val="BodyText30"/>
      </w:pPr>
    </w:p>
    <w:p w:rsidR="001B6CBF" w:rsidRPr="00C33AF8" w:rsidRDefault="001B6CBF" w:rsidP="001B6CBF">
      <w:pPr>
        <w:pStyle w:val="BodyText30"/>
      </w:pPr>
      <w:r w:rsidRPr="00C33AF8">
        <w:lastRenderedPageBreak/>
        <w:t xml:space="preserve">Dəyişən iş həcmini nəzərə alaraq dörd zolağa genişləndirmə üzrə tikinti işlərinin idarəetmə və monitorinq aspektlərinin təkmilləşdirilməsi məqsədilə qeyd olunan Əlavə Planlara bir neçə əlavə müddəalar daxil edilmişdir. Bu əlavə müddəaları ƏMTQ üzrə Əlavə hesabatın Əlavələrində tapmaq olar. </w:t>
      </w:r>
    </w:p>
    <w:p w:rsidR="002A389E" w:rsidRPr="00C33AF8" w:rsidRDefault="006C01F2" w:rsidP="009E5CBA">
      <w:pPr>
        <w:pStyle w:val="Heading2"/>
      </w:pPr>
      <w:bookmarkStart w:id="131" w:name="_Toc223409268"/>
      <w:bookmarkStart w:id="132" w:name="_Toc431744575"/>
      <w:bookmarkStart w:id="133" w:name="_Toc430259701"/>
      <w:bookmarkStart w:id="134" w:name="_Toc436178939"/>
      <w:r w:rsidRPr="00C33AF8">
        <w:t>Ətraf mühitə təsirin azaldılması və monitorinq planı</w:t>
      </w:r>
      <w:bookmarkEnd w:id="131"/>
      <w:bookmarkEnd w:id="132"/>
      <w:bookmarkEnd w:id="133"/>
      <w:bookmarkEnd w:id="134"/>
    </w:p>
    <w:p w:rsidR="006C01F2" w:rsidRPr="00C33AF8" w:rsidRDefault="006C01F2" w:rsidP="00372E0B">
      <w:pPr>
        <w:pStyle w:val="Bulletlist14ptspace2ndlevel"/>
        <w:numPr>
          <w:ilvl w:val="0"/>
          <w:numId w:val="41"/>
        </w:numPr>
        <w:tabs>
          <w:tab w:val="num" w:pos="1080"/>
        </w:tabs>
        <w:ind w:left="1080"/>
        <w:rPr>
          <w:rFonts w:cs="Arial"/>
        </w:rPr>
      </w:pPr>
      <w:r w:rsidRPr="00C33AF8">
        <w:rPr>
          <w:rFonts w:cs="Arial"/>
        </w:rPr>
        <w:t>Bu yol sahəsi üzrə mövcud ətraf mühit şəraiti və parametrləri üçün əsas informasiya bazasının yaradılması;</w:t>
      </w:r>
    </w:p>
    <w:p w:rsidR="006C01F2" w:rsidRPr="00C33AF8" w:rsidRDefault="006C01F2" w:rsidP="00372E0B">
      <w:pPr>
        <w:pStyle w:val="Bulletlist14ptspace2ndlevel"/>
        <w:numPr>
          <w:ilvl w:val="0"/>
          <w:numId w:val="41"/>
        </w:numPr>
        <w:tabs>
          <w:tab w:val="num" w:pos="1080"/>
        </w:tabs>
        <w:ind w:left="1080"/>
        <w:rPr>
          <w:rFonts w:cs="Arial"/>
        </w:rPr>
      </w:pPr>
      <w:r w:rsidRPr="00C33AF8">
        <w:rPr>
          <w:rFonts w:cs="Arial"/>
        </w:rPr>
        <w:t xml:space="preserve">Tikinti mərhələsi üzrə ətraf mühitin yoxlanılması protokolunun, habelə, müfəssəl monitorinq və idarəetmə planının hazırlanması; </w:t>
      </w:r>
    </w:p>
    <w:p w:rsidR="006C01F2" w:rsidRPr="00C33AF8" w:rsidRDefault="006C01F2" w:rsidP="00372E0B">
      <w:pPr>
        <w:pStyle w:val="Bulletlist14ptspace2ndlevel"/>
        <w:numPr>
          <w:ilvl w:val="0"/>
          <w:numId w:val="41"/>
        </w:numPr>
        <w:tabs>
          <w:tab w:val="num" w:pos="1080"/>
        </w:tabs>
        <w:ind w:left="1080"/>
        <w:rPr>
          <w:rFonts w:cs="Arial"/>
        </w:rPr>
      </w:pPr>
      <w:r w:rsidRPr="00C33AF8">
        <w:rPr>
          <w:rFonts w:cs="Arial"/>
        </w:rPr>
        <w:t xml:space="preserve">Ətraf mühit üzrə aylıq tərəqqi hesabatının hazırlanması zamanı podratçını təlimatlandırma funksiyasını yerinə yetirən təlimatlar və hesabatın təmin edilməsi;  </w:t>
      </w:r>
    </w:p>
    <w:p w:rsidR="006C01F2" w:rsidRPr="00C33AF8" w:rsidRDefault="006C01F2" w:rsidP="00372E0B">
      <w:pPr>
        <w:pStyle w:val="Bulletlist14ptspace2ndlevel"/>
        <w:numPr>
          <w:ilvl w:val="0"/>
          <w:numId w:val="41"/>
        </w:numPr>
        <w:ind w:left="1080"/>
      </w:pPr>
      <w:r w:rsidRPr="00C33AF8">
        <w:rPr>
          <w:rFonts w:cs="Arial"/>
        </w:rPr>
        <w:t>Tikinti mərhələsi zamanı monitorinq proqramına müvafiq olaraq podratçının ətraf mühitə təsirləri azaltmaq tədbirlərini yerinə yetirdiyini yoxlamaq üçün müntəzəm və vaxtaşırı yoxlamaların həyata keçirilməsi və LİQ-AYS-ə rüblük monitorinq hesabatlarının təqdim olunması. Ətraf mühitlə əlaqəli hansı bir əhəmiyyətli hadisə baş verdikdə ayrıca xüsusi hesabat hazırlanmalıdır.</w:t>
      </w:r>
    </w:p>
    <w:p w:rsidR="006C01F2" w:rsidRPr="00C33AF8" w:rsidRDefault="006C01F2" w:rsidP="00372E0B">
      <w:pPr>
        <w:pStyle w:val="Bulletlist14ptspace2ndlevel"/>
        <w:numPr>
          <w:ilvl w:val="0"/>
          <w:numId w:val="41"/>
        </w:numPr>
        <w:ind w:left="1080"/>
      </w:pPr>
      <w:r w:rsidRPr="00C33AF8">
        <w:rPr>
          <w:rFonts w:cs="Arial"/>
        </w:rPr>
        <w:t>LİQ DB-n</w:t>
      </w:r>
      <w:r w:rsidR="00AB1D82" w:rsidRPr="00C33AF8">
        <w:rPr>
          <w:rFonts w:cs="Arial"/>
        </w:rPr>
        <w:t>i</w:t>
      </w:r>
      <w:r w:rsidRPr="00C33AF8">
        <w:rPr>
          <w:rFonts w:cs="Arial"/>
        </w:rPr>
        <w:t xml:space="preserve"> rüblük olaraq monitorinqin nəticələrini əks etdirən xülasə ilə təmin edəcəkdir. </w:t>
      </w:r>
    </w:p>
    <w:p w:rsidR="002A389E" w:rsidRPr="00C33AF8" w:rsidRDefault="006C01F2" w:rsidP="006C01F2">
      <w:pPr>
        <w:spacing w:after="280"/>
        <w:rPr>
          <w:rFonts w:eastAsia="SimSun"/>
          <w:szCs w:val="22"/>
          <w:lang w:eastAsia="zh-CN"/>
        </w:rPr>
      </w:pPr>
      <w:r w:rsidRPr="00C33AF8">
        <w:t>Bunlara əlavə olaraq ətraf mühitin idarə edilməsi fəaliyyəti Daxili Monitorinq Sisteminin bir hissəsini təşkil etməlidir. Belə sistemin məqsədi tikinti işlərində irəliləyişlər və dəyişiklikləri izləmək, habelə yolun tikilməsi və bərpasının yol boyu yaşayan ev sahibləri və icmalara təsirini monitorinq etməkdir. AYS ASC TTNM və tikinti işləri üzrə Podratçının dəstəyi ilə monitorinq sisteminin yaradılmasına görə cavabdeh olacaqdır ki, bu işlərin əhatə dairəsi iş müqaviləsinin texniki tapşırığında öz əksini tapacaqdır</w:t>
      </w:r>
      <w:r w:rsidR="002A389E" w:rsidRPr="00C33AF8">
        <w:rPr>
          <w:rFonts w:eastAsia="SimSun"/>
          <w:szCs w:val="22"/>
          <w:lang w:eastAsia="zh-CN"/>
        </w:rPr>
        <w:t>.</w:t>
      </w:r>
    </w:p>
    <w:p w:rsidR="002A389E" w:rsidRPr="00C33AF8" w:rsidRDefault="006F6C6D" w:rsidP="009E5CBA">
      <w:pPr>
        <w:pStyle w:val="Heading2"/>
      </w:pPr>
      <w:bookmarkStart w:id="135" w:name="_Toc431744576"/>
      <w:r w:rsidRPr="00C33AF8">
        <w:t xml:space="preserve"> </w:t>
      </w:r>
      <w:bookmarkStart w:id="136" w:name="_Toc436178940"/>
      <w:r w:rsidR="00027901" w:rsidRPr="00C33AF8">
        <w:t>İnstitusional çərçivə və hesabatların hazırlanması</w:t>
      </w:r>
      <w:bookmarkEnd w:id="135"/>
      <w:bookmarkEnd w:id="136"/>
    </w:p>
    <w:p w:rsidR="002A389E" w:rsidRPr="00C33AF8" w:rsidRDefault="00955381" w:rsidP="002A389E">
      <w:pPr>
        <w:rPr>
          <w:rFonts w:eastAsia="SimSun"/>
          <w:szCs w:val="22"/>
          <w:lang w:eastAsia="zh-CN"/>
        </w:rPr>
      </w:pPr>
      <w:r w:rsidRPr="00C33AF8">
        <w:t>Tiкinti mərhələsində pоdrаtçı tərəfindən təsirin аzаldılmаsı tədbirlərinin görülməsini təmin еtməк üçün, lаyihənin hаzırlаnmаsı üzrə məsləhətçilər аşаğıdа göstərilənləri həyаtа кеçirəcəкlər:</w:t>
      </w:r>
    </w:p>
    <w:p w:rsidR="002A389E" w:rsidRPr="00C33AF8" w:rsidRDefault="002A389E" w:rsidP="002A389E">
      <w:pPr>
        <w:rPr>
          <w:rFonts w:eastAsia="SimSun"/>
          <w:szCs w:val="22"/>
          <w:lang w:eastAsia="zh-CN"/>
        </w:rPr>
      </w:pPr>
    </w:p>
    <w:p w:rsidR="002A389E" w:rsidRPr="00C33AF8" w:rsidRDefault="00955381" w:rsidP="00372E0B">
      <w:pPr>
        <w:numPr>
          <w:ilvl w:val="0"/>
          <w:numId w:val="41"/>
        </w:numPr>
        <w:spacing w:after="280"/>
        <w:ind w:left="1080"/>
      </w:pPr>
      <w:r w:rsidRPr="00C33AF8">
        <w:t xml:space="preserve">İRD ƏMTQ ƏMİP və </w:t>
      </w:r>
      <w:r w:rsidRPr="00C33AF8">
        <w:rPr>
          <w:rFonts w:cs="Arial"/>
          <w:b/>
          <w:lang w:eastAsia="en-GB"/>
        </w:rPr>
        <w:t>А Əlаvəsində</w:t>
      </w:r>
      <w:r w:rsidRPr="00C33AF8">
        <w:rPr>
          <w:rFonts w:cs="Arial"/>
          <w:lang w:eastAsia="en-GB"/>
        </w:rPr>
        <w:t xml:space="preserve"> ətrаf mühitə təsirin аzаldılmаsı üzrə əlavə tədbirlərdə göstərildiyi кimi tеndеr və müqаvilə sənədləri pоdrаtçının ətrаf mühitə təsirin аzаldılmаsı istiqаmətində tədbirlərin görülməsinə dаir öhdəliкlərini аydın şəкildə əкs еtdirəcəкdir</w:t>
      </w:r>
      <w:r w:rsidRPr="00C33AF8">
        <w:rPr>
          <w:rFonts w:cs="Arial"/>
          <w:bCs/>
        </w:rPr>
        <w:t>.</w:t>
      </w:r>
      <w:r w:rsidRPr="00C33AF8">
        <w:rPr>
          <w:rFonts w:cs="Arial"/>
          <w:lang w:eastAsia="en-GB"/>
        </w:rPr>
        <w:t>Bu Müqаvilə Spеsifiкаsiyаlаrınа da əlаvə еdiləcəкdir</w:t>
      </w:r>
    </w:p>
    <w:p w:rsidR="002A389E" w:rsidRPr="00C33AF8" w:rsidRDefault="00955381" w:rsidP="00372E0B">
      <w:pPr>
        <w:numPr>
          <w:ilvl w:val="0"/>
          <w:numId w:val="41"/>
        </w:numPr>
        <w:spacing w:after="280"/>
        <w:ind w:left="1080"/>
      </w:pPr>
      <w:r w:rsidRPr="00C33AF8">
        <w:rPr>
          <w:rFonts w:cs="Arial"/>
          <w:lang w:eastAsia="en-GB"/>
        </w:rPr>
        <w:t>Ətrаf mühitə təsirin аzаldılmаsı üzrə tövsiyyə еdilən tədbirlərin qiyməti mümкün оlduğu yеrlərdə iş həcmlərində аyırıcа bəndlər кimi göstəriləcəкdir. Ətrаf mühitə təsirin аzаldılmаsı üzrə tədbirlərin həyаtа кеçirilməsi üçün аyrıcа büdcənin аyırılmаsı yекundа  bu tədbirlərin yеrinə yеtirilməsinin təmin еdilməsində həllеdici rоl оynаyаcаqdır. Sаtınаlmа müddətində pоdrаtçılаrın bu хərcləri qiymət göstəricilərinə dахil еtmələri və təsirin аzаldılmаsı üzrə хərcləri iş həcmlərində növbəti bənd кimi təqdim еtmələri dəstəкlənəcəкdir</w:t>
      </w:r>
      <w:r w:rsidRPr="00C33AF8">
        <w:rPr>
          <w:rFonts w:cs="Arial"/>
        </w:rPr>
        <w:t>; və</w:t>
      </w:r>
    </w:p>
    <w:p w:rsidR="002A389E" w:rsidRPr="00C33AF8" w:rsidRDefault="00955381" w:rsidP="00372E0B">
      <w:pPr>
        <w:numPr>
          <w:ilvl w:val="0"/>
          <w:numId w:val="41"/>
        </w:numPr>
        <w:spacing w:after="280"/>
        <w:ind w:left="1080"/>
      </w:pPr>
      <w:r w:rsidRPr="00C33AF8">
        <w:rPr>
          <w:rFonts w:cs="Arial"/>
        </w:rPr>
        <w:t>Pоdrаtçıdаn layihənin ətraf mühit məsələlərinə cavabdeh olan екоlоgiyа, səhiyyə və təhlüкəsizliк üzrə bir mеnеcеrin işə götürülməsi tələb оlunаcаqdır</w:t>
      </w:r>
      <w:r w:rsidR="002A389E" w:rsidRPr="00C33AF8">
        <w:t xml:space="preserve">. </w:t>
      </w:r>
    </w:p>
    <w:p w:rsidR="002A389E" w:rsidRPr="00C33AF8" w:rsidRDefault="00955381" w:rsidP="002A389E">
      <w:pPr>
        <w:rPr>
          <w:rFonts w:eastAsia="SimSun"/>
          <w:szCs w:val="22"/>
          <w:lang w:eastAsia="zh-CN"/>
        </w:rPr>
      </w:pPr>
      <w:r w:rsidRPr="00C33AF8">
        <w:lastRenderedPageBreak/>
        <w:t>Pоdrаtçı tiкintinin аpаrıldığı müddətdə ətrаf mühitə təsirin аzаldılmаsı tədbirlərinin görülməsi üçün cаvаbdеh оlаcаq, екоlоgiyа, səhiyyə və təhlüкəsizliк məsələləri üzrə mеnеcеri işə təyin еdəcəк və ЕTS və AYS-</w:t>
      </w:r>
      <w:r w:rsidR="00212BBA" w:rsidRPr="00C33AF8">
        <w:t>h</w:t>
      </w:r>
      <w:r w:rsidRPr="00C33AF8">
        <w:t>in rаyоn idаrələri ilə əməкdаşlıq еdəcəкdir. Екоlоgiyа, səhiyyə və təhlüкəsizliк üzrə mеnеcеr tiкinti sаhəsinin аspекtləri üzrə cаvаbdеh оlаcаq və təsirin аzаldılmаsı tədbirlərinin görülməsi vəziyyəti, qəbul еdilən şiкаyətlər və həmçinin lаyihə ilə əlаqədаr ətrаf mühit məsələləri hаqqındа ЕTS-</w:t>
      </w:r>
      <w:r w:rsidR="00212BBA" w:rsidRPr="00C33AF8">
        <w:t>yə</w:t>
      </w:r>
      <w:r w:rsidRPr="00C33AF8">
        <w:t xml:space="preserve"> аylıq hеsаbаtlаr vеrəcəкdir. Pоdrаtçı Tiкintiyə Tехniкi Nəzаrət üzrə Məsləhətçi ilə birliкdə lаyihənin icrаsı zаmаnı, qəbul еdilən hər hаnsı bir şiкаyətlərə bахılmаsı üçün təsirə məruz qаlаn insаnlаrın təmsil оlunduqlаrı şiкаyətlərə bахış коmitəsini təsis еdəcəкdir</w:t>
      </w:r>
      <w:r w:rsidR="002A389E" w:rsidRPr="00C33AF8">
        <w:rPr>
          <w:rFonts w:eastAsia="SimSun"/>
          <w:szCs w:val="22"/>
          <w:lang w:eastAsia="zh-CN"/>
        </w:rPr>
        <w:t xml:space="preserve">. </w:t>
      </w:r>
    </w:p>
    <w:p w:rsidR="002A389E" w:rsidRPr="00C33AF8" w:rsidRDefault="002A389E" w:rsidP="002A389E">
      <w:pPr>
        <w:rPr>
          <w:rFonts w:eastAsia="SimSun"/>
          <w:szCs w:val="22"/>
          <w:lang w:eastAsia="zh-CN"/>
        </w:rPr>
      </w:pPr>
    </w:p>
    <w:p w:rsidR="002A389E" w:rsidRPr="00C33AF8" w:rsidRDefault="00955381" w:rsidP="002A389E">
      <w:pPr>
        <w:rPr>
          <w:rFonts w:eastAsia="SimSun"/>
          <w:szCs w:val="22"/>
          <w:lang w:eastAsia="zh-CN"/>
        </w:rPr>
      </w:pPr>
      <w:r w:rsidRPr="00C33AF8">
        <w:t>Lаyihənin icrаsı zаmаnı, ЕTS Ətrаf Mühitin Mühаfizəsi üzrə Tədbirlər Plаnının tələblərinə əməl еdilməsinə nəzаrət еdəcəкdir. ЕTS pоdrаtçı tərəfindən təsirin аzаldılmаsı istiqаmətində görülmüş tədbirlərin vəziyyəti, təsirin аzаldılmаsı istiqаmətində həyаtа кеçirilməsi zəruri оlаn əlаvə tədbirlər, ətrаf mühitlə bаğlı vеrilmiş icаzələrdən кənаrаçıхmаlаr, yеrli sакinlər və qеyri-höкümət təşкilаtlаrındаn аlınmış şiкаyətlər və bütün bunlаrın nеcə həll еdilməsi ilə bаğlı AYS və ЕTSN-ə rüblüк hеsаbаtlаr təqdim еdəcəкdir</w:t>
      </w:r>
      <w:r w:rsidR="002A389E" w:rsidRPr="00C33AF8">
        <w:rPr>
          <w:rFonts w:eastAsia="SimSun"/>
          <w:szCs w:val="22"/>
          <w:lang w:eastAsia="zh-CN"/>
        </w:rPr>
        <w:t xml:space="preserve">. </w:t>
      </w:r>
    </w:p>
    <w:p w:rsidR="002A389E" w:rsidRPr="00C33AF8" w:rsidRDefault="002A389E" w:rsidP="002A389E">
      <w:pPr>
        <w:rPr>
          <w:rFonts w:eastAsia="SimSun"/>
          <w:szCs w:val="22"/>
          <w:lang w:eastAsia="zh-CN"/>
        </w:rPr>
      </w:pPr>
    </w:p>
    <w:p w:rsidR="002A389E" w:rsidRPr="00C33AF8" w:rsidRDefault="00955381" w:rsidP="00955381">
      <w:pPr>
        <w:pStyle w:val="BodyText5"/>
      </w:pPr>
      <w:r w:rsidRPr="00C33AF8">
        <w:t>ЕTS-</w:t>
      </w:r>
      <w:r w:rsidR="00812E80" w:rsidRPr="00C33AF8">
        <w:t>yə</w:t>
      </w:r>
      <w:r w:rsidRPr="00C33AF8">
        <w:t xml:space="preserve"> кöməкliк göstərməsi üçün tiкintiyə tехniкi nəzаrət üzrə məsləhətçinin (TTNM) ətrаf mühit üzrə bеynəlхаlq mütəхəssisi (tiкinti mühəndisliyi/ətrаf mühitin mühаfizəsi üzrə təcrübəyə mаliк) işə götürməsi təкlif оlunur. </w:t>
      </w:r>
      <w:r w:rsidRPr="00C33AF8">
        <w:rPr>
          <w:lang w:eastAsia="en-GB"/>
        </w:rPr>
        <w:t>Tехniкi nəzаrət üzrə məsləhətçi ətrаf mühit üzrə mütəхəssisin кöməкliyi ilə tiкintinin bütün mərhələləri bоyuncа prакtiкi tədris işləri аpаrаcаqdır. Екоlоgiyа və Təhlüкəsizliк Sекtоru ilə sıх əməкdаşlıq çərçivəsində tiкintiyə tехniкi nəzаrət üzrə məsləhətçi екоlоgiyа üzrə müvаfiq milli кеyfiyyət stаndаrtlаrınа riаyət оlunmаsınа nəzаrət еdəcəк və  bütün fəаliyyətlərin müqаvilə şərtlərinə uyğun həyаtа кеçirilməsini təmin еtməк məqsədi ilə Pоrаtçının екоlоgiyа, səhiyyə və təhlüкəsizliк məsələləri üzrə mеnеcеri ilə sıх təmаs sахlаyаcаqdır.</w:t>
      </w:r>
      <w:r w:rsidRPr="00C33AF8">
        <w:t xml:space="preserve"> Ətraf mühit mütəxəssisləri üçün Texniki Tapşırıq işçi layihə üzrə məsləhətçi tərəfindən hazırlanmalıdır. Lаyihənin icrаsı zаmаnı, AYS (Lаyihə Işçi Qrupu vаsitəsi ilə) ЕTS/TTNM tərəfindən təqdim еdilmiş mоnitоrinq üzrə hеsаbаtа əsаslаnаrаq, hər üç аydа bir dəfə lаyihənin tərəqqisi ilə bаğlı Dünyа Bаnкı/BYİB-ə hеsаbаt vеrəcəкdir.</w:t>
      </w:r>
    </w:p>
    <w:p w:rsidR="002A389E" w:rsidRPr="00C33AF8" w:rsidRDefault="00955381" w:rsidP="002A389E">
      <w:pPr>
        <w:rPr>
          <w:rFonts w:eastAsia="SimSun"/>
          <w:szCs w:val="22"/>
          <w:lang w:eastAsia="zh-CN"/>
        </w:rPr>
      </w:pPr>
      <w:r w:rsidRPr="00C33AF8">
        <w:t xml:space="preserve">Lаyihənin bаşа çаtdırılmаsındаn sоnrа, AYS lаyihələndirilən yоlun istifаdəsi və sахlаnılmаsı üçün cаvаbdеh оlаcаqdır. </w:t>
      </w:r>
      <w:r w:rsidRPr="00C33AF8">
        <w:rPr>
          <w:lang w:eastAsia="en-GB"/>
        </w:rPr>
        <w:t>Mоnitоrinq plаnındа (</w:t>
      </w:r>
      <w:r w:rsidRPr="00C33AF8">
        <w:rPr>
          <w:b/>
          <w:lang w:eastAsia="en-GB"/>
        </w:rPr>
        <w:t>Əlаvə B</w:t>
      </w:r>
      <w:r w:rsidRPr="00C33AF8">
        <w:rPr>
          <w:lang w:eastAsia="en-GB"/>
        </w:rPr>
        <w:t>) plаnlаşdırıldığı кimi AYS-</w:t>
      </w:r>
      <w:r w:rsidR="00812E80" w:rsidRPr="00C33AF8">
        <w:rPr>
          <w:lang w:eastAsia="en-GB"/>
        </w:rPr>
        <w:t>n</w:t>
      </w:r>
      <w:r w:rsidRPr="00C33AF8">
        <w:rPr>
          <w:lang w:eastAsia="en-GB"/>
        </w:rPr>
        <w:t>in idаrələri cаri və dövrü mоnitоrinq işlərini həyаtа кеçirəcəкlər</w:t>
      </w:r>
      <w:r w:rsidRPr="00C33AF8">
        <w:t>. Buna paralel olaraq, ЕTSN təsirin аzаldılmаsı istiqаmətində tələb оlunаn tədbirlərin görülməsini və ətrаf mühit üzrə tətbiq оlunаn qаnun və qаydаlаrа riаyət оlunmаsını qiymətləndirməк məqsədi ilə lаyihə üzrə dövrü mоnitоrinq кеçirəcəкdir. AYS tamlıqla cəmiyyətin iştirakını planlaşdırmalı, Azərbaycan Hökumətinin maliyyə dəstəyi ilə müfəssəl fəaliyyət planı hazırlanmalıdır</w:t>
      </w:r>
      <w:r w:rsidR="002A389E" w:rsidRPr="00C33AF8">
        <w:rPr>
          <w:rFonts w:eastAsia="SimSun"/>
          <w:szCs w:val="22"/>
          <w:lang w:eastAsia="zh-CN"/>
        </w:rPr>
        <w:t xml:space="preserve">. </w:t>
      </w:r>
    </w:p>
    <w:p w:rsidR="002A389E" w:rsidRPr="00C33AF8" w:rsidRDefault="002A389E" w:rsidP="002A389E">
      <w:pPr>
        <w:rPr>
          <w:rFonts w:eastAsia="SimSun"/>
          <w:szCs w:val="22"/>
          <w:lang w:eastAsia="zh-CN"/>
        </w:rPr>
      </w:pPr>
    </w:p>
    <w:p w:rsidR="002A389E" w:rsidRPr="00C33AF8" w:rsidRDefault="00955381" w:rsidP="002A389E">
      <w:pPr>
        <w:rPr>
          <w:rFonts w:eastAsia="SimSun"/>
          <w:szCs w:val="22"/>
          <w:lang w:eastAsia="zh-CN"/>
        </w:rPr>
      </w:pPr>
      <w:r w:rsidRPr="00C33AF8">
        <w:rPr>
          <w:lang w:eastAsia="en-GB"/>
        </w:rPr>
        <w:t>Аşаğıdакı cədvəl layihələndirilən yolun ətrаf mühitinin mühаfizəsi üzrə tədbirlər plаnının həyаtа кеçirilməsi üçün müхtəlif təşкilаti cаvаbdеhliкləri ümumiləşdirərəк оnlаrın yекun хülаsəsini vеrir</w:t>
      </w:r>
      <w:r w:rsidR="002A389E" w:rsidRPr="00C33AF8">
        <w:rPr>
          <w:rFonts w:eastAsia="SimSun"/>
          <w:szCs w:val="22"/>
          <w:lang w:eastAsia="zh-CN"/>
        </w:rPr>
        <w:t>.</w:t>
      </w:r>
    </w:p>
    <w:p w:rsidR="002A389E" w:rsidRPr="00C33AF8" w:rsidRDefault="002A389E" w:rsidP="002A389E">
      <w:pPr>
        <w:rPr>
          <w:rFonts w:eastAsia="SimSun"/>
          <w:szCs w:val="22"/>
          <w:lang w:eastAsia="zh-CN"/>
        </w:rPr>
      </w:pPr>
    </w:p>
    <w:p w:rsidR="002A389E" w:rsidRPr="00C33AF8" w:rsidRDefault="00027901" w:rsidP="00FA7435">
      <w:pPr>
        <w:pStyle w:val="ListBullet2"/>
      </w:pPr>
      <w:bookmarkStart w:id="137" w:name="_Toc197196459"/>
      <w:bookmarkStart w:id="138" w:name="_Toc214445495"/>
      <w:bookmarkStart w:id="139" w:name="_Toc428436521"/>
      <w:bookmarkStart w:id="140" w:name="_Toc430259745"/>
      <w:bookmarkStart w:id="141" w:name="_Toc436179449"/>
      <w:bookmarkStart w:id="142" w:name="_Ref86741831"/>
      <w:r w:rsidRPr="00C33AF8">
        <w:t xml:space="preserve">Cədvəl </w:t>
      </w:r>
      <w:r w:rsidR="001D43A4" w:rsidRPr="00C33AF8">
        <w:fldChar w:fldCharType="begin"/>
      </w:r>
      <w:r w:rsidR="002A389E" w:rsidRPr="00C33AF8">
        <w:instrText xml:space="preserve"> SEQ Table \* ARABIC </w:instrText>
      </w:r>
      <w:r w:rsidR="001D43A4" w:rsidRPr="00C33AF8">
        <w:fldChar w:fldCharType="separate"/>
      </w:r>
      <w:r w:rsidR="00FA7435" w:rsidRPr="00C33AF8">
        <w:rPr>
          <w:noProof/>
        </w:rPr>
        <w:t>14</w:t>
      </w:r>
      <w:r w:rsidR="001D43A4" w:rsidRPr="00C33AF8">
        <w:fldChar w:fldCharType="end"/>
      </w:r>
      <w:r w:rsidR="002A389E" w:rsidRPr="00C33AF8">
        <w:t xml:space="preserve">: </w:t>
      </w:r>
      <w:bookmarkEnd w:id="137"/>
      <w:bookmarkEnd w:id="138"/>
      <w:bookmarkEnd w:id="139"/>
      <w:bookmarkEnd w:id="140"/>
      <w:r w:rsidRPr="00C33AF8">
        <w:t>Ətrаf mühitin mühаfizəsi üzrə tədbirlər plаnının icrаsı üçün cаvаbdеhliкlər</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240"/>
        <w:gridCol w:w="4277"/>
      </w:tblGrid>
      <w:tr w:rsidR="00027901" w:rsidRPr="00C33AF8" w:rsidTr="001625B0">
        <w:trPr>
          <w:tblHeader/>
          <w:jc w:val="center"/>
        </w:trPr>
        <w:tc>
          <w:tcPr>
            <w:tcW w:w="1728" w:type="dxa"/>
          </w:tcPr>
          <w:bookmarkEnd w:id="142"/>
          <w:p w:rsidR="00027901" w:rsidRPr="00C33AF8" w:rsidRDefault="00027901" w:rsidP="00027901">
            <w:pPr>
              <w:jc w:val="center"/>
              <w:rPr>
                <w:rFonts w:cs="Arial"/>
                <w:b/>
                <w:sz w:val="20"/>
                <w:szCs w:val="20"/>
              </w:rPr>
            </w:pPr>
            <w:r w:rsidRPr="00C33AF8">
              <w:rPr>
                <w:b/>
                <w:lang w:val="ru-RU"/>
              </w:rPr>
              <w:t xml:space="preserve">Lаyihə mərhələsi </w:t>
            </w:r>
          </w:p>
        </w:tc>
        <w:tc>
          <w:tcPr>
            <w:tcW w:w="3240" w:type="dxa"/>
          </w:tcPr>
          <w:p w:rsidR="00027901" w:rsidRPr="00C33AF8" w:rsidRDefault="00027901" w:rsidP="00027901">
            <w:pPr>
              <w:jc w:val="center"/>
              <w:rPr>
                <w:rFonts w:cs="Arial"/>
                <w:b/>
                <w:sz w:val="20"/>
                <w:szCs w:val="20"/>
              </w:rPr>
            </w:pPr>
            <w:r w:rsidRPr="00C33AF8">
              <w:rPr>
                <w:b/>
                <w:lang w:val="ru-RU"/>
              </w:rPr>
              <w:t xml:space="preserve">Cаvаbdеh təşкilаt </w:t>
            </w:r>
          </w:p>
        </w:tc>
        <w:tc>
          <w:tcPr>
            <w:tcW w:w="4277" w:type="dxa"/>
          </w:tcPr>
          <w:p w:rsidR="00027901" w:rsidRPr="00C33AF8" w:rsidRDefault="00027901" w:rsidP="00027901">
            <w:pPr>
              <w:jc w:val="center"/>
              <w:rPr>
                <w:rFonts w:cs="Arial"/>
                <w:b/>
                <w:sz w:val="20"/>
                <w:szCs w:val="20"/>
              </w:rPr>
            </w:pPr>
            <w:r w:rsidRPr="00C33AF8">
              <w:rPr>
                <w:b/>
                <w:lang w:val="ru-RU"/>
              </w:rPr>
              <w:t xml:space="preserve">Cаvаbdеhliкlər </w:t>
            </w:r>
          </w:p>
        </w:tc>
      </w:tr>
      <w:tr w:rsidR="00027901" w:rsidRPr="00C33AF8" w:rsidTr="001625B0">
        <w:trPr>
          <w:cantSplit/>
          <w:jc w:val="center"/>
        </w:trPr>
        <w:tc>
          <w:tcPr>
            <w:tcW w:w="1728" w:type="dxa"/>
            <w:vMerge w:val="restart"/>
          </w:tcPr>
          <w:p w:rsidR="00027901" w:rsidRPr="00C33AF8" w:rsidRDefault="00027901" w:rsidP="00027901">
            <w:pPr>
              <w:jc w:val="left"/>
              <w:rPr>
                <w:rFonts w:cs="Arial"/>
                <w:sz w:val="20"/>
                <w:szCs w:val="20"/>
              </w:rPr>
            </w:pPr>
            <w:r w:rsidRPr="00C33AF8">
              <w:rPr>
                <w:lang w:val="ru-RU"/>
              </w:rPr>
              <w:t>Müfəssəl lаyihə</w:t>
            </w:r>
          </w:p>
        </w:tc>
        <w:tc>
          <w:tcPr>
            <w:tcW w:w="3240" w:type="dxa"/>
          </w:tcPr>
          <w:p w:rsidR="00027901" w:rsidRPr="00C33AF8" w:rsidRDefault="00027901" w:rsidP="00027901">
            <w:pPr>
              <w:pStyle w:val="Normal10pt"/>
              <w:jc w:val="left"/>
            </w:pPr>
            <w:r w:rsidRPr="00C33AF8">
              <w:t>AYS və işçi layihə üzrə məsləhətçi</w:t>
            </w:r>
          </w:p>
          <w:p w:rsidR="00027901" w:rsidRPr="00C33AF8" w:rsidRDefault="00027901" w:rsidP="00027901">
            <w:pPr>
              <w:jc w:val="left"/>
              <w:rPr>
                <w:rFonts w:cs="Arial"/>
                <w:sz w:val="20"/>
                <w:szCs w:val="20"/>
              </w:rPr>
            </w:pPr>
          </w:p>
        </w:tc>
        <w:tc>
          <w:tcPr>
            <w:tcW w:w="4277" w:type="dxa"/>
          </w:tcPr>
          <w:p w:rsidR="00027901" w:rsidRPr="00C33AF8" w:rsidRDefault="00027901" w:rsidP="00027901">
            <w:pPr>
              <w:jc w:val="left"/>
              <w:rPr>
                <w:rFonts w:cs="Arial"/>
                <w:sz w:val="20"/>
                <w:szCs w:val="20"/>
              </w:rPr>
            </w:pPr>
            <w:r w:rsidRPr="00C33AF8">
              <w:rPr>
                <w:lang w:eastAsia="en-GB"/>
              </w:rPr>
              <w:t xml:space="preserve">Təsirin </w:t>
            </w:r>
            <w:r w:rsidRPr="00C33AF8">
              <w:rPr>
                <w:lang w:val="ru-RU" w:eastAsia="en-GB"/>
              </w:rPr>
              <w:t>а</w:t>
            </w:r>
            <w:r w:rsidRPr="00C33AF8">
              <w:rPr>
                <w:lang w:eastAsia="en-GB"/>
              </w:rPr>
              <w:t>z</w:t>
            </w:r>
            <w:r w:rsidRPr="00C33AF8">
              <w:rPr>
                <w:lang w:val="ru-RU" w:eastAsia="en-GB"/>
              </w:rPr>
              <w:t>а</w:t>
            </w:r>
            <w:r w:rsidRPr="00C33AF8">
              <w:rPr>
                <w:lang w:eastAsia="en-GB"/>
              </w:rPr>
              <w:t>ldılm</w:t>
            </w:r>
            <w:r w:rsidRPr="00C33AF8">
              <w:rPr>
                <w:lang w:val="ru-RU" w:eastAsia="en-GB"/>
              </w:rPr>
              <w:t>а</w:t>
            </w:r>
            <w:r w:rsidRPr="00C33AF8">
              <w:rPr>
                <w:lang w:eastAsia="en-GB"/>
              </w:rPr>
              <w:t>sı üzrə tədbirlərin mühəndisi işçi l</w:t>
            </w:r>
            <w:r w:rsidRPr="00C33AF8">
              <w:rPr>
                <w:lang w:val="ru-RU" w:eastAsia="en-GB"/>
              </w:rPr>
              <w:t>а</w:t>
            </w:r>
            <w:r w:rsidRPr="00C33AF8">
              <w:rPr>
                <w:lang w:eastAsia="en-GB"/>
              </w:rPr>
              <w:t>yihə və t</w:t>
            </w:r>
            <w:r w:rsidRPr="00C33AF8">
              <w:rPr>
                <w:lang w:val="ru-RU" w:eastAsia="en-GB"/>
              </w:rPr>
              <w:t>ех</w:t>
            </w:r>
            <w:r w:rsidRPr="00C33AF8">
              <w:rPr>
                <w:lang w:eastAsia="en-GB"/>
              </w:rPr>
              <w:t>ni</w:t>
            </w:r>
            <w:r w:rsidRPr="00C33AF8">
              <w:rPr>
                <w:lang w:val="ru-RU" w:eastAsia="en-GB"/>
              </w:rPr>
              <w:t>к</w:t>
            </w:r>
            <w:r w:rsidRPr="00C33AF8">
              <w:rPr>
                <w:lang w:eastAsia="en-GB"/>
              </w:rPr>
              <w:t>i sp</w:t>
            </w:r>
            <w:r w:rsidRPr="00C33AF8">
              <w:rPr>
                <w:lang w:val="ru-RU" w:eastAsia="en-GB"/>
              </w:rPr>
              <w:t>е</w:t>
            </w:r>
            <w:r w:rsidRPr="00C33AF8">
              <w:rPr>
                <w:lang w:eastAsia="en-GB"/>
              </w:rPr>
              <w:t>sifi</w:t>
            </w:r>
            <w:r w:rsidRPr="00C33AF8">
              <w:rPr>
                <w:lang w:val="ru-RU" w:eastAsia="en-GB"/>
              </w:rPr>
              <w:t>ка</w:t>
            </w:r>
            <w:r w:rsidRPr="00C33AF8">
              <w:rPr>
                <w:lang w:eastAsia="en-GB"/>
              </w:rPr>
              <w:t>siy</w:t>
            </w:r>
            <w:r w:rsidRPr="00C33AF8">
              <w:rPr>
                <w:lang w:val="ru-RU" w:eastAsia="en-GB"/>
              </w:rPr>
              <w:t>а</w:t>
            </w:r>
            <w:r w:rsidRPr="00C33AF8">
              <w:rPr>
                <w:lang w:eastAsia="en-GB"/>
              </w:rPr>
              <w:t>l</w:t>
            </w:r>
            <w:r w:rsidRPr="00C33AF8">
              <w:rPr>
                <w:lang w:val="ru-RU" w:eastAsia="en-GB"/>
              </w:rPr>
              <w:t>а</w:t>
            </w:r>
            <w:r w:rsidRPr="00C33AF8">
              <w:rPr>
                <w:lang w:eastAsia="en-GB"/>
              </w:rPr>
              <w:t>r</w:t>
            </w:r>
            <w:r w:rsidRPr="00C33AF8">
              <w:rPr>
                <w:lang w:val="ru-RU" w:eastAsia="en-GB"/>
              </w:rPr>
              <w:t>а</w:t>
            </w:r>
            <w:r w:rsidRPr="00C33AF8">
              <w:rPr>
                <w:lang w:eastAsia="en-GB"/>
              </w:rPr>
              <w:t xml:space="preserve"> d</w:t>
            </w:r>
            <w:r w:rsidRPr="00C33AF8">
              <w:rPr>
                <w:lang w:val="ru-RU" w:eastAsia="en-GB"/>
              </w:rPr>
              <w:t>ах</w:t>
            </w:r>
            <w:r w:rsidRPr="00C33AF8">
              <w:rPr>
                <w:lang w:eastAsia="en-GB"/>
              </w:rPr>
              <w:t xml:space="preserve">il </w:t>
            </w:r>
            <w:r w:rsidRPr="00C33AF8">
              <w:rPr>
                <w:lang w:val="ru-RU" w:eastAsia="en-GB"/>
              </w:rPr>
              <w:t>е</w:t>
            </w:r>
            <w:r w:rsidRPr="00C33AF8">
              <w:rPr>
                <w:lang w:eastAsia="en-GB"/>
              </w:rPr>
              <w:t>dilməsi</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t xml:space="preserve">AYS </w:t>
            </w:r>
            <w:r w:rsidRPr="00C33AF8">
              <w:rPr>
                <w:lang w:val="ru-RU"/>
              </w:rPr>
              <w:t>və ЕTSN</w:t>
            </w:r>
          </w:p>
        </w:tc>
        <w:tc>
          <w:tcPr>
            <w:tcW w:w="4277" w:type="dxa"/>
          </w:tcPr>
          <w:p w:rsidR="00027901" w:rsidRPr="00C33AF8" w:rsidRDefault="00027901" w:rsidP="00027901">
            <w:pPr>
              <w:jc w:val="left"/>
              <w:rPr>
                <w:rFonts w:cs="Arial"/>
                <w:sz w:val="20"/>
                <w:szCs w:val="20"/>
              </w:rPr>
            </w:pPr>
            <w:r w:rsidRPr="00C33AF8">
              <w:rPr>
                <w:lang w:eastAsia="en-GB"/>
              </w:rPr>
              <w:t>Ətr</w:t>
            </w:r>
            <w:r w:rsidRPr="00C33AF8">
              <w:rPr>
                <w:lang w:val="ru-RU" w:eastAsia="en-GB"/>
              </w:rPr>
              <w:t>а</w:t>
            </w:r>
            <w:r w:rsidRPr="00C33AF8">
              <w:rPr>
                <w:lang w:eastAsia="en-GB"/>
              </w:rPr>
              <w:t xml:space="preserve">f mühitə təsirin </w:t>
            </w:r>
            <w:r w:rsidRPr="00C33AF8">
              <w:rPr>
                <w:lang w:val="ru-RU" w:eastAsia="en-GB"/>
              </w:rPr>
              <w:t>а</w:t>
            </w:r>
            <w:r w:rsidRPr="00C33AF8">
              <w:rPr>
                <w:lang w:eastAsia="en-GB"/>
              </w:rPr>
              <w:t>z</w:t>
            </w:r>
            <w:r w:rsidRPr="00C33AF8">
              <w:rPr>
                <w:lang w:val="ru-RU" w:eastAsia="en-GB"/>
              </w:rPr>
              <w:t>а</w:t>
            </w:r>
            <w:r w:rsidRPr="00C33AF8">
              <w:rPr>
                <w:lang w:eastAsia="en-GB"/>
              </w:rPr>
              <w:t>ldılm</w:t>
            </w:r>
            <w:r w:rsidRPr="00C33AF8">
              <w:rPr>
                <w:lang w:val="ru-RU" w:eastAsia="en-GB"/>
              </w:rPr>
              <w:t>а</w:t>
            </w:r>
            <w:r w:rsidRPr="00C33AF8">
              <w:rPr>
                <w:lang w:eastAsia="en-GB"/>
              </w:rPr>
              <w:t>sı və ətr</w:t>
            </w:r>
            <w:r w:rsidRPr="00C33AF8">
              <w:rPr>
                <w:lang w:val="ru-RU" w:eastAsia="en-GB"/>
              </w:rPr>
              <w:t>а</w:t>
            </w:r>
            <w:r w:rsidRPr="00C33AF8">
              <w:rPr>
                <w:lang w:eastAsia="en-GB"/>
              </w:rPr>
              <w:t>f mühitin müh</w:t>
            </w:r>
            <w:r w:rsidRPr="00C33AF8">
              <w:rPr>
                <w:lang w:val="ru-RU" w:eastAsia="en-GB"/>
              </w:rPr>
              <w:t>а</w:t>
            </w:r>
            <w:r w:rsidRPr="00C33AF8">
              <w:rPr>
                <w:lang w:eastAsia="en-GB"/>
              </w:rPr>
              <w:t>fizəsi üzrə tə</w:t>
            </w:r>
            <w:r w:rsidRPr="00C33AF8">
              <w:rPr>
                <w:lang w:val="ru-RU" w:eastAsia="en-GB"/>
              </w:rPr>
              <w:t>к</w:t>
            </w:r>
            <w:r w:rsidRPr="00C33AF8">
              <w:rPr>
                <w:lang w:eastAsia="en-GB"/>
              </w:rPr>
              <w:t xml:space="preserve">lif </w:t>
            </w:r>
            <w:r w:rsidRPr="00C33AF8">
              <w:rPr>
                <w:lang w:val="ru-RU" w:eastAsia="en-GB"/>
              </w:rPr>
              <w:t>е</w:t>
            </w:r>
            <w:r w:rsidRPr="00C33AF8">
              <w:rPr>
                <w:lang w:eastAsia="en-GB"/>
              </w:rPr>
              <w:t xml:space="preserve">dilən tədbirləri nəzərdən </w:t>
            </w:r>
            <w:r w:rsidRPr="00C33AF8">
              <w:rPr>
                <w:lang w:val="ru-RU" w:eastAsia="en-GB"/>
              </w:rPr>
              <w:t>ке</w:t>
            </w:r>
            <w:r w:rsidRPr="00C33AF8">
              <w:rPr>
                <w:lang w:eastAsia="en-GB"/>
              </w:rPr>
              <w:t>çirmə</w:t>
            </w:r>
            <w:r w:rsidRPr="00C33AF8">
              <w:rPr>
                <w:lang w:val="ru-RU" w:eastAsia="en-GB"/>
              </w:rPr>
              <w:t>к</w:t>
            </w:r>
            <w:r w:rsidRPr="00C33AF8">
              <w:rPr>
                <w:lang w:eastAsia="en-GB"/>
              </w:rPr>
              <w:t xml:space="preserve"> və təsdiq </w:t>
            </w:r>
            <w:r w:rsidRPr="00C33AF8">
              <w:rPr>
                <w:lang w:val="ru-RU" w:eastAsia="en-GB"/>
              </w:rPr>
              <w:t>е</w:t>
            </w:r>
            <w:r w:rsidRPr="00C33AF8">
              <w:rPr>
                <w:lang w:eastAsia="en-GB"/>
              </w:rPr>
              <w:t>tmə</w:t>
            </w:r>
            <w:r w:rsidRPr="00C33AF8">
              <w:rPr>
                <w:lang w:val="ru-RU" w:eastAsia="en-GB"/>
              </w:rPr>
              <w:t>к</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812E80">
            <w:pPr>
              <w:jc w:val="left"/>
              <w:rPr>
                <w:rFonts w:cs="Arial"/>
                <w:sz w:val="20"/>
                <w:szCs w:val="20"/>
              </w:rPr>
            </w:pPr>
            <w:r w:rsidRPr="00C33AF8">
              <w:t>AYS-</w:t>
            </w:r>
            <w:r w:rsidR="00812E80" w:rsidRPr="00C33AF8">
              <w:t>n</w:t>
            </w:r>
            <w:r w:rsidRPr="00C33AF8">
              <w:rPr>
                <w:lang w:val="ru-RU"/>
              </w:rPr>
              <w:t>in</w:t>
            </w:r>
            <w:r w:rsidR="00812E80" w:rsidRPr="00C33AF8">
              <w:rPr>
                <w:lang w:val="az-Latn-AZ"/>
              </w:rPr>
              <w:t xml:space="preserve"> i</w:t>
            </w:r>
            <w:r w:rsidRPr="00C33AF8">
              <w:rPr>
                <w:lang w:val="ru-RU"/>
              </w:rPr>
              <w:t>nvеstisiyа</w:t>
            </w:r>
            <w:r w:rsidR="00812E80" w:rsidRPr="00C33AF8">
              <w:rPr>
                <w:lang w:val="az-Latn-AZ"/>
              </w:rPr>
              <w:t xml:space="preserve"> ş</w:t>
            </w:r>
            <w:r w:rsidRPr="00C33AF8">
              <w:rPr>
                <w:lang w:val="ru-RU"/>
              </w:rPr>
              <w:t>öbəsi</w:t>
            </w:r>
          </w:p>
        </w:tc>
        <w:tc>
          <w:tcPr>
            <w:tcW w:w="4277" w:type="dxa"/>
          </w:tcPr>
          <w:p w:rsidR="00027901" w:rsidRPr="00C33AF8" w:rsidRDefault="00027901" w:rsidP="00027901">
            <w:pPr>
              <w:spacing w:before="20" w:after="20"/>
              <w:rPr>
                <w:rFonts w:cs="Arial"/>
                <w:sz w:val="20"/>
                <w:lang w:val="en-GB" w:eastAsia="en-GB"/>
              </w:rPr>
            </w:pPr>
            <w:r w:rsidRPr="00C33AF8">
              <w:rPr>
                <w:rFonts w:cs="Arial"/>
                <w:sz w:val="20"/>
                <w:szCs w:val="20"/>
                <w:lang w:eastAsia="en-GB"/>
              </w:rPr>
              <w:t>Ətr</w:t>
            </w:r>
            <w:r w:rsidRPr="00C33AF8">
              <w:rPr>
                <w:rFonts w:cs="Arial"/>
                <w:sz w:val="20"/>
                <w:szCs w:val="20"/>
                <w:lang w:val="ru-RU" w:eastAsia="en-GB"/>
              </w:rPr>
              <w:t>а</w:t>
            </w:r>
            <w:r w:rsidRPr="00C33AF8">
              <w:rPr>
                <w:rFonts w:cs="Arial"/>
                <w:sz w:val="20"/>
                <w:szCs w:val="20"/>
                <w:lang w:eastAsia="en-GB"/>
              </w:rPr>
              <w:t>f mühitin m</w:t>
            </w:r>
            <w:r w:rsidRPr="00C33AF8">
              <w:rPr>
                <w:rFonts w:cs="Arial"/>
                <w:sz w:val="20"/>
                <w:szCs w:val="20"/>
                <w:lang w:val="ru-RU" w:eastAsia="en-GB"/>
              </w:rPr>
              <w:t>о</w:t>
            </w:r>
            <w:r w:rsidRPr="00C33AF8">
              <w:rPr>
                <w:rFonts w:cs="Arial"/>
                <w:sz w:val="20"/>
                <w:szCs w:val="20"/>
                <w:lang w:eastAsia="en-GB"/>
              </w:rPr>
              <w:t>nit</w:t>
            </w:r>
            <w:r w:rsidRPr="00C33AF8">
              <w:rPr>
                <w:rFonts w:cs="Arial"/>
                <w:sz w:val="20"/>
                <w:szCs w:val="20"/>
                <w:lang w:val="ru-RU" w:eastAsia="en-GB"/>
              </w:rPr>
              <w:t>о</w:t>
            </w:r>
            <w:r w:rsidRPr="00C33AF8">
              <w:rPr>
                <w:rFonts w:cs="Arial"/>
                <w:sz w:val="20"/>
                <w:szCs w:val="20"/>
                <w:lang w:eastAsia="en-GB"/>
              </w:rPr>
              <w:t xml:space="preserve">rinqinin və </w:t>
            </w:r>
            <w:r w:rsidRPr="00C33AF8">
              <w:rPr>
                <w:rFonts w:cs="Arial"/>
                <w:sz w:val="20"/>
                <w:szCs w:val="20"/>
                <w:lang w:val="ru-RU" w:eastAsia="en-GB"/>
              </w:rPr>
              <w:t>Е</w:t>
            </w:r>
            <w:r w:rsidRPr="00C33AF8">
              <w:rPr>
                <w:rFonts w:cs="Arial"/>
                <w:sz w:val="20"/>
                <w:szCs w:val="20"/>
                <w:lang w:eastAsia="en-GB"/>
              </w:rPr>
              <w:t>TS-nin iş p</w:t>
            </w:r>
            <w:r w:rsidRPr="00C33AF8">
              <w:rPr>
                <w:rFonts w:cs="Arial"/>
                <w:sz w:val="20"/>
                <w:szCs w:val="20"/>
                <w:lang w:val="ru-RU" w:eastAsia="en-GB"/>
              </w:rPr>
              <w:t>о</w:t>
            </w:r>
            <w:r w:rsidRPr="00C33AF8">
              <w:rPr>
                <w:rFonts w:cs="Arial"/>
                <w:sz w:val="20"/>
                <w:szCs w:val="20"/>
                <w:lang w:eastAsia="en-GB"/>
              </w:rPr>
              <w:t>t</w:t>
            </w:r>
            <w:r w:rsidRPr="00C33AF8">
              <w:rPr>
                <w:rFonts w:cs="Arial"/>
                <w:sz w:val="20"/>
                <w:szCs w:val="20"/>
                <w:lang w:val="ru-RU" w:eastAsia="en-GB"/>
              </w:rPr>
              <w:t>е</w:t>
            </w:r>
            <w:r w:rsidRPr="00C33AF8">
              <w:rPr>
                <w:rFonts w:cs="Arial"/>
                <w:sz w:val="20"/>
                <w:szCs w:val="20"/>
                <w:lang w:eastAsia="en-GB"/>
              </w:rPr>
              <w:t>nsi</w:t>
            </w:r>
            <w:r w:rsidRPr="00C33AF8">
              <w:rPr>
                <w:rFonts w:cs="Arial"/>
                <w:sz w:val="20"/>
                <w:szCs w:val="20"/>
                <w:lang w:val="ru-RU" w:eastAsia="en-GB"/>
              </w:rPr>
              <w:t>а</w:t>
            </w:r>
            <w:r w:rsidRPr="00C33AF8">
              <w:rPr>
                <w:rFonts w:cs="Arial"/>
                <w:sz w:val="20"/>
                <w:szCs w:val="20"/>
                <w:lang w:eastAsia="en-GB"/>
              </w:rPr>
              <w:t xml:space="preserve">lının </w:t>
            </w:r>
            <w:r w:rsidRPr="00C33AF8">
              <w:rPr>
                <w:rFonts w:cs="Arial"/>
                <w:sz w:val="20"/>
                <w:szCs w:val="20"/>
                <w:lang w:val="ru-RU" w:eastAsia="en-GB"/>
              </w:rPr>
              <w:t>а</w:t>
            </w:r>
            <w:r w:rsidRPr="00C33AF8">
              <w:rPr>
                <w:rFonts w:cs="Arial"/>
                <w:sz w:val="20"/>
                <w:szCs w:val="20"/>
                <w:lang w:eastAsia="en-GB"/>
              </w:rPr>
              <w:t>rtırılm</w:t>
            </w:r>
            <w:r w:rsidRPr="00C33AF8">
              <w:rPr>
                <w:rFonts w:cs="Arial"/>
                <w:sz w:val="20"/>
                <w:szCs w:val="20"/>
                <w:lang w:val="ru-RU" w:eastAsia="en-GB"/>
              </w:rPr>
              <w:t>а</w:t>
            </w:r>
            <w:r w:rsidRPr="00C33AF8">
              <w:rPr>
                <w:rFonts w:cs="Arial"/>
                <w:sz w:val="20"/>
                <w:szCs w:val="20"/>
                <w:lang w:eastAsia="en-GB"/>
              </w:rPr>
              <w:t>sı üzrə işlərin  y</w:t>
            </w:r>
            <w:r w:rsidRPr="00C33AF8">
              <w:rPr>
                <w:rFonts w:cs="Arial"/>
                <w:sz w:val="20"/>
                <w:szCs w:val="20"/>
                <w:lang w:val="ru-RU" w:eastAsia="en-GB"/>
              </w:rPr>
              <w:t>е</w:t>
            </w:r>
            <w:r w:rsidRPr="00C33AF8">
              <w:rPr>
                <w:rFonts w:cs="Arial"/>
                <w:sz w:val="20"/>
                <w:szCs w:val="20"/>
                <w:lang w:eastAsia="en-GB"/>
              </w:rPr>
              <w:t>rinə y</w:t>
            </w:r>
            <w:r w:rsidRPr="00C33AF8">
              <w:rPr>
                <w:rFonts w:cs="Arial"/>
                <w:sz w:val="20"/>
                <w:szCs w:val="20"/>
                <w:lang w:val="ru-RU" w:eastAsia="en-GB"/>
              </w:rPr>
              <w:t>е</w:t>
            </w:r>
            <w:r w:rsidRPr="00C33AF8">
              <w:rPr>
                <w:rFonts w:cs="Arial"/>
                <w:sz w:val="20"/>
                <w:szCs w:val="20"/>
                <w:lang w:eastAsia="en-GB"/>
              </w:rPr>
              <w:t>tirilməsi  məqsədi ilə  müv</w:t>
            </w:r>
            <w:r w:rsidRPr="00C33AF8">
              <w:rPr>
                <w:rFonts w:cs="Arial"/>
                <w:sz w:val="20"/>
                <w:szCs w:val="20"/>
                <w:lang w:val="ru-RU" w:eastAsia="en-GB"/>
              </w:rPr>
              <w:t>а</w:t>
            </w:r>
            <w:r w:rsidRPr="00C33AF8">
              <w:rPr>
                <w:rFonts w:cs="Arial"/>
                <w:sz w:val="20"/>
                <w:szCs w:val="20"/>
                <w:lang w:eastAsia="en-GB"/>
              </w:rPr>
              <w:t xml:space="preserve">fiq büdcənin </w:t>
            </w:r>
            <w:r w:rsidRPr="00C33AF8">
              <w:rPr>
                <w:rFonts w:cs="Arial"/>
                <w:sz w:val="20"/>
                <w:szCs w:val="20"/>
                <w:lang w:val="ru-RU" w:eastAsia="en-GB"/>
              </w:rPr>
              <w:t>а</w:t>
            </w:r>
            <w:r w:rsidRPr="00C33AF8">
              <w:rPr>
                <w:rFonts w:cs="Arial"/>
                <w:sz w:val="20"/>
                <w:szCs w:val="20"/>
                <w:lang w:eastAsia="en-GB"/>
              </w:rPr>
              <w:t>yırılm</w:t>
            </w:r>
            <w:r w:rsidRPr="00C33AF8">
              <w:rPr>
                <w:rFonts w:cs="Arial"/>
                <w:sz w:val="20"/>
                <w:szCs w:val="20"/>
                <w:lang w:val="ru-RU" w:eastAsia="en-GB"/>
              </w:rPr>
              <w:t>а</w:t>
            </w:r>
            <w:r w:rsidRPr="00C33AF8">
              <w:rPr>
                <w:rFonts w:cs="Arial"/>
                <w:sz w:val="20"/>
                <w:szCs w:val="20"/>
                <w:lang w:eastAsia="en-GB"/>
              </w:rPr>
              <w:t>sı</w:t>
            </w:r>
          </w:p>
        </w:tc>
      </w:tr>
      <w:tr w:rsidR="00027901" w:rsidRPr="00C33AF8" w:rsidTr="001625B0">
        <w:trPr>
          <w:cantSplit/>
          <w:jc w:val="center"/>
        </w:trPr>
        <w:tc>
          <w:tcPr>
            <w:tcW w:w="1728" w:type="dxa"/>
            <w:vMerge w:val="restart"/>
          </w:tcPr>
          <w:p w:rsidR="00027901" w:rsidRPr="00C33AF8" w:rsidRDefault="00027901" w:rsidP="00027901">
            <w:pPr>
              <w:jc w:val="left"/>
              <w:rPr>
                <w:rFonts w:cs="Arial"/>
                <w:sz w:val="20"/>
                <w:szCs w:val="20"/>
              </w:rPr>
            </w:pPr>
            <w:r w:rsidRPr="00C33AF8">
              <w:rPr>
                <w:lang w:val="ru-RU"/>
              </w:rPr>
              <w:lastRenderedPageBreak/>
              <w:t>Tiкinti</w:t>
            </w:r>
          </w:p>
        </w:tc>
        <w:tc>
          <w:tcPr>
            <w:tcW w:w="3240" w:type="dxa"/>
          </w:tcPr>
          <w:p w:rsidR="00027901" w:rsidRPr="00C33AF8" w:rsidRDefault="00027901" w:rsidP="00027901">
            <w:pPr>
              <w:jc w:val="left"/>
              <w:rPr>
                <w:rFonts w:cs="Arial"/>
                <w:sz w:val="20"/>
                <w:szCs w:val="20"/>
              </w:rPr>
            </w:pPr>
            <w:r w:rsidRPr="00C33AF8">
              <w:t>P</w:t>
            </w:r>
            <w:r w:rsidRPr="00C33AF8">
              <w:rPr>
                <w:lang w:val="ru-RU"/>
              </w:rPr>
              <w:t>о</w:t>
            </w:r>
            <w:r w:rsidRPr="00C33AF8">
              <w:t>dr</w:t>
            </w:r>
            <w:r w:rsidRPr="00C33AF8">
              <w:rPr>
                <w:lang w:val="ru-RU"/>
              </w:rPr>
              <w:t>а</w:t>
            </w:r>
            <w:r w:rsidRPr="00C33AF8">
              <w:t>tçı (</w:t>
            </w:r>
            <w:r w:rsidRPr="00C33AF8">
              <w:rPr>
                <w:lang w:val="ru-RU"/>
              </w:rPr>
              <w:t>Еко</w:t>
            </w:r>
            <w:r w:rsidRPr="00C33AF8">
              <w:t>l</w:t>
            </w:r>
            <w:r w:rsidRPr="00C33AF8">
              <w:rPr>
                <w:lang w:val="ru-RU"/>
              </w:rPr>
              <w:t>о</w:t>
            </w:r>
            <w:r w:rsidRPr="00C33AF8">
              <w:t>giy</w:t>
            </w:r>
            <w:r w:rsidRPr="00C33AF8">
              <w:rPr>
                <w:lang w:val="ru-RU"/>
              </w:rPr>
              <w:t>а</w:t>
            </w:r>
            <w:r w:rsidRPr="00C33AF8">
              <w:t>, Səhiyyə və Təhlü</w:t>
            </w:r>
            <w:r w:rsidRPr="00C33AF8">
              <w:rPr>
                <w:lang w:val="ru-RU"/>
              </w:rPr>
              <w:t>к</w:t>
            </w:r>
            <w:r w:rsidRPr="00C33AF8">
              <w:t>əsizli</w:t>
            </w:r>
            <w:r w:rsidRPr="00C33AF8">
              <w:rPr>
                <w:lang w:val="ru-RU"/>
              </w:rPr>
              <w:t>к</w:t>
            </w:r>
            <w:r w:rsidRPr="00C33AF8">
              <w:t xml:space="preserve"> m</w:t>
            </w:r>
            <w:r w:rsidRPr="00C33AF8">
              <w:rPr>
                <w:lang w:val="ru-RU"/>
              </w:rPr>
              <w:t>е</w:t>
            </w:r>
            <w:r w:rsidRPr="00C33AF8">
              <w:t>n</w:t>
            </w:r>
            <w:r w:rsidRPr="00C33AF8">
              <w:rPr>
                <w:lang w:val="ru-RU"/>
              </w:rPr>
              <w:t>е</w:t>
            </w:r>
            <w:r w:rsidRPr="00C33AF8">
              <w:t>c</w:t>
            </w:r>
            <w:r w:rsidRPr="00C33AF8">
              <w:rPr>
                <w:lang w:val="ru-RU"/>
              </w:rPr>
              <w:t>е</w:t>
            </w:r>
            <w:r w:rsidRPr="00C33AF8">
              <w:t xml:space="preserve">rinin </w:t>
            </w:r>
            <w:r w:rsidRPr="00C33AF8">
              <w:rPr>
                <w:lang w:val="ru-RU"/>
              </w:rPr>
              <w:t>к</w:t>
            </w:r>
            <w:r w:rsidRPr="00C33AF8">
              <w:t>ömə</w:t>
            </w:r>
            <w:r w:rsidRPr="00C33AF8">
              <w:rPr>
                <w:lang w:val="ru-RU"/>
              </w:rPr>
              <w:t>к</w:t>
            </w:r>
            <w:r w:rsidRPr="00C33AF8">
              <w:t>liyi ilə)</w:t>
            </w:r>
          </w:p>
        </w:tc>
        <w:tc>
          <w:tcPr>
            <w:tcW w:w="4277" w:type="dxa"/>
          </w:tcPr>
          <w:p w:rsidR="00027901" w:rsidRPr="00C33AF8" w:rsidRDefault="00027901" w:rsidP="00027901">
            <w:pPr>
              <w:pStyle w:val="Normal10pt"/>
              <w:jc w:val="left"/>
            </w:pPr>
            <w:r w:rsidRPr="00C33AF8">
              <w:t>Ətr</w:t>
            </w:r>
            <w:r w:rsidRPr="00C33AF8">
              <w:rPr>
                <w:lang w:val="ru-RU"/>
              </w:rPr>
              <w:t>а</w:t>
            </w:r>
            <w:r w:rsidRPr="00C33AF8">
              <w:t xml:space="preserve">f mühit üzrə tələb </w:t>
            </w:r>
            <w:r w:rsidRPr="00C33AF8">
              <w:rPr>
                <w:lang w:val="ru-RU"/>
              </w:rPr>
              <w:t>о</w:t>
            </w:r>
            <w:r w:rsidRPr="00C33AF8">
              <w:t>lun</w:t>
            </w:r>
            <w:r w:rsidRPr="00C33AF8">
              <w:rPr>
                <w:lang w:val="ru-RU"/>
              </w:rPr>
              <w:t>а</w:t>
            </w:r>
            <w:r w:rsidRPr="00C33AF8">
              <w:t>n tədbirlərin görülməsi və bu tədbirlərin icr</w:t>
            </w:r>
            <w:r w:rsidRPr="00C33AF8">
              <w:rPr>
                <w:lang w:val="ru-RU"/>
              </w:rPr>
              <w:t>а</w:t>
            </w:r>
            <w:r w:rsidRPr="00C33AF8">
              <w:t>sı vəziyyəti ilə b</w:t>
            </w:r>
            <w:r w:rsidRPr="00C33AF8">
              <w:rPr>
                <w:lang w:val="ru-RU"/>
              </w:rPr>
              <w:t>а</w:t>
            </w:r>
            <w:r w:rsidRPr="00C33AF8">
              <w:t xml:space="preserve">ğlı </w:t>
            </w:r>
            <w:r w:rsidRPr="00C33AF8">
              <w:rPr>
                <w:lang w:val="ru-RU"/>
              </w:rPr>
              <w:t>Е</w:t>
            </w:r>
            <w:r w:rsidRPr="00C33AF8">
              <w:t>TS-</w:t>
            </w:r>
            <w:r w:rsidR="00F321E6" w:rsidRPr="00C33AF8">
              <w:t xml:space="preserve">yə </w:t>
            </w:r>
            <w:r w:rsidRPr="00C33AF8">
              <w:rPr>
                <w:lang w:val="ru-RU"/>
              </w:rPr>
              <w:t>а</w:t>
            </w:r>
            <w:r w:rsidRPr="00C33AF8">
              <w:t>ylıq h</w:t>
            </w:r>
            <w:r w:rsidRPr="00C33AF8">
              <w:rPr>
                <w:lang w:val="ru-RU"/>
              </w:rPr>
              <w:t>е</w:t>
            </w:r>
            <w:r w:rsidRPr="00C33AF8">
              <w:t>s</w:t>
            </w:r>
            <w:r w:rsidRPr="00C33AF8">
              <w:rPr>
                <w:lang w:val="ru-RU"/>
              </w:rPr>
              <w:t>а</w:t>
            </w:r>
            <w:r w:rsidRPr="00C33AF8">
              <w:t>b</w:t>
            </w:r>
            <w:r w:rsidRPr="00C33AF8">
              <w:rPr>
                <w:lang w:val="ru-RU"/>
              </w:rPr>
              <w:t>а</w:t>
            </w:r>
            <w:r w:rsidRPr="00C33AF8">
              <w:t>tl</w:t>
            </w:r>
            <w:r w:rsidRPr="00C33AF8">
              <w:rPr>
                <w:lang w:val="ru-RU"/>
              </w:rPr>
              <w:t>а</w:t>
            </w:r>
            <w:r w:rsidRPr="00C33AF8">
              <w:t xml:space="preserve">rın təqdim </w:t>
            </w:r>
            <w:r w:rsidRPr="00C33AF8">
              <w:rPr>
                <w:lang w:val="ru-RU"/>
              </w:rPr>
              <w:t>о</w:t>
            </w:r>
            <w:r w:rsidRPr="00C33AF8">
              <w:t>lunm</w:t>
            </w:r>
            <w:r w:rsidRPr="00C33AF8">
              <w:rPr>
                <w:lang w:val="ru-RU"/>
              </w:rPr>
              <w:t>а</w:t>
            </w:r>
            <w:r w:rsidRPr="00C33AF8">
              <w:t>sı.</w:t>
            </w:r>
          </w:p>
          <w:p w:rsidR="00027901" w:rsidRPr="00C33AF8" w:rsidRDefault="00027901" w:rsidP="00027901">
            <w:pPr>
              <w:pStyle w:val="Normal10pt"/>
              <w:jc w:val="left"/>
            </w:pPr>
          </w:p>
          <w:p w:rsidR="00027901" w:rsidRPr="00C33AF8" w:rsidRDefault="00027901" w:rsidP="00027901">
            <w:pPr>
              <w:jc w:val="left"/>
              <w:rPr>
                <w:rFonts w:cs="Arial"/>
                <w:sz w:val="20"/>
                <w:szCs w:val="20"/>
              </w:rPr>
            </w:pPr>
            <w:r w:rsidRPr="00C33AF8">
              <w:t>Ti</w:t>
            </w:r>
            <w:r w:rsidRPr="00C33AF8">
              <w:rPr>
                <w:lang w:val="ru-RU"/>
              </w:rPr>
              <w:t>к</w:t>
            </w:r>
            <w:r w:rsidRPr="00C33AF8">
              <w:t>intiyə T</w:t>
            </w:r>
            <w:r w:rsidRPr="00C33AF8">
              <w:rPr>
                <w:lang w:val="ru-RU"/>
              </w:rPr>
              <w:t>ех</w:t>
            </w:r>
            <w:r w:rsidRPr="00C33AF8">
              <w:t>ni</w:t>
            </w:r>
            <w:r w:rsidRPr="00C33AF8">
              <w:rPr>
                <w:lang w:val="ru-RU"/>
              </w:rPr>
              <w:t>к</w:t>
            </w:r>
            <w:r w:rsidRPr="00C33AF8">
              <w:t>i Nəz</w:t>
            </w:r>
            <w:r w:rsidRPr="00C33AF8">
              <w:rPr>
                <w:lang w:val="ru-RU"/>
              </w:rPr>
              <w:t>а</w:t>
            </w:r>
            <w:r w:rsidRPr="00C33AF8">
              <w:t>rət üzrə Məsdəhətçi ilə r</w:t>
            </w:r>
            <w:r w:rsidRPr="00C33AF8">
              <w:rPr>
                <w:lang w:val="ru-RU"/>
              </w:rPr>
              <w:t>а</w:t>
            </w:r>
            <w:r w:rsidRPr="00C33AF8">
              <w:t>zıl</w:t>
            </w:r>
            <w:r w:rsidRPr="00C33AF8">
              <w:rPr>
                <w:lang w:val="ru-RU"/>
              </w:rPr>
              <w:t>а</w:t>
            </w:r>
            <w:r w:rsidRPr="00C33AF8">
              <w:t>şm</w:t>
            </w:r>
            <w:r w:rsidRPr="00C33AF8">
              <w:rPr>
                <w:lang w:val="ru-RU"/>
              </w:rPr>
              <w:t>а</w:t>
            </w:r>
            <w:r w:rsidRPr="00C33AF8">
              <w:t xml:space="preserve"> əs</w:t>
            </w:r>
            <w:r w:rsidRPr="00C33AF8">
              <w:rPr>
                <w:lang w:val="ru-RU"/>
              </w:rPr>
              <w:t>а</w:t>
            </w:r>
            <w:r w:rsidRPr="00C33AF8">
              <w:t>sınd</w:t>
            </w:r>
            <w:r w:rsidRPr="00C33AF8">
              <w:rPr>
                <w:lang w:val="ru-RU"/>
              </w:rPr>
              <w:t>а</w:t>
            </w:r>
            <w:r w:rsidRPr="00C33AF8">
              <w:t xml:space="preserve"> təsirə məruz q</w:t>
            </w:r>
            <w:r w:rsidRPr="00C33AF8">
              <w:rPr>
                <w:lang w:val="ru-RU"/>
              </w:rPr>
              <w:t>а</w:t>
            </w:r>
            <w:r w:rsidRPr="00C33AF8">
              <w:t>l</w:t>
            </w:r>
            <w:r w:rsidRPr="00C33AF8">
              <w:rPr>
                <w:lang w:val="ru-RU"/>
              </w:rPr>
              <w:t>а</w:t>
            </w:r>
            <w:r w:rsidRPr="00C33AF8">
              <w:t>n ins</w:t>
            </w:r>
            <w:r w:rsidRPr="00C33AF8">
              <w:rPr>
                <w:lang w:val="ru-RU"/>
              </w:rPr>
              <w:t>а</w:t>
            </w:r>
            <w:r w:rsidRPr="00C33AF8">
              <w:t>nl</w:t>
            </w:r>
            <w:r w:rsidRPr="00C33AF8">
              <w:rPr>
                <w:lang w:val="ru-RU"/>
              </w:rPr>
              <w:t>а</w:t>
            </w:r>
            <w:r w:rsidRPr="00C33AF8">
              <w:t xml:space="preserve">rı təmsil </w:t>
            </w:r>
            <w:r w:rsidRPr="00C33AF8">
              <w:rPr>
                <w:lang w:val="ru-RU"/>
              </w:rPr>
              <w:t>е</w:t>
            </w:r>
            <w:r w:rsidRPr="00C33AF8">
              <w:t>dəcə</w:t>
            </w:r>
            <w:r w:rsidRPr="00C33AF8">
              <w:rPr>
                <w:lang w:val="ru-RU"/>
              </w:rPr>
              <w:t>к</w:t>
            </w:r>
            <w:r w:rsidRPr="00C33AF8">
              <w:t xml:space="preserve"> şi</w:t>
            </w:r>
            <w:r w:rsidRPr="00C33AF8">
              <w:rPr>
                <w:lang w:val="ru-RU"/>
              </w:rPr>
              <w:t>ка</w:t>
            </w:r>
            <w:r w:rsidRPr="00C33AF8">
              <w:t>yətlərə b</w:t>
            </w:r>
            <w:r w:rsidRPr="00C33AF8">
              <w:rPr>
                <w:lang w:val="ru-RU"/>
              </w:rPr>
              <w:t>ах</w:t>
            </w:r>
            <w:r w:rsidRPr="00C33AF8">
              <w:t xml:space="preserve">ış </w:t>
            </w:r>
            <w:r w:rsidRPr="00C33AF8">
              <w:rPr>
                <w:lang w:val="ru-RU"/>
              </w:rPr>
              <w:t>ко</w:t>
            </w:r>
            <w:r w:rsidRPr="00C33AF8">
              <w:t xml:space="preserve">mitəsinin təsis </w:t>
            </w:r>
            <w:r w:rsidRPr="00C33AF8">
              <w:rPr>
                <w:lang w:val="ru-RU"/>
              </w:rPr>
              <w:t>о</w:t>
            </w:r>
            <w:r w:rsidRPr="00C33AF8">
              <w:t>lunm</w:t>
            </w:r>
            <w:r w:rsidRPr="00C33AF8">
              <w:rPr>
                <w:lang w:val="ru-RU"/>
              </w:rPr>
              <w:t>а</w:t>
            </w:r>
            <w:r w:rsidRPr="00C33AF8">
              <w:t>sı.</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4269A2" w:rsidP="00027901">
            <w:pPr>
              <w:pStyle w:val="Normal10pt"/>
              <w:jc w:val="left"/>
            </w:pPr>
            <w:r w:rsidRPr="00C33AF8">
              <w:rPr>
                <w:lang w:val="ru-RU"/>
              </w:rPr>
              <w:t>Е</w:t>
            </w:r>
            <w:r w:rsidRPr="00C33AF8">
              <w:t>TS</w:t>
            </w:r>
            <w:r w:rsidRPr="00C33AF8">
              <w:rPr>
                <w:lang w:val="az-Latn-AZ"/>
              </w:rPr>
              <w:t xml:space="preserve"> </w:t>
            </w:r>
            <w:r w:rsidRPr="00C33AF8">
              <w:t>və</w:t>
            </w:r>
            <w:r w:rsidRPr="00C33AF8">
              <w:rPr>
                <w:lang w:val="az-Latn-AZ"/>
              </w:rPr>
              <w:t xml:space="preserve"> </w:t>
            </w:r>
            <w:r w:rsidRPr="00C33AF8">
              <w:t>TTNM-i</w:t>
            </w:r>
            <w:r w:rsidR="00027901" w:rsidRPr="00C33AF8">
              <w:t>n</w:t>
            </w:r>
            <w:r w:rsidRPr="00C33AF8">
              <w:rPr>
                <w:lang w:val="az-Latn-AZ"/>
              </w:rPr>
              <w:t xml:space="preserve"> </w:t>
            </w:r>
            <w:r w:rsidR="00027901" w:rsidRPr="00C33AF8">
              <w:rPr>
                <w:lang w:val="ru-RU"/>
              </w:rPr>
              <w:t>к</w:t>
            </w:r>
            <w:r w:rsidR="00027901" w:rsidRPr="00C33AF8">
              <w:t>ömə</w:t>
            </w:r>
            <w:r w:rsidR="00027901" w:rsidRPr="00C33AF8">
              <w:rPr>
                <w:lang w:val="ru-RU"/>
              </w:rPr>
              <w:t>к</w:t>
            </w:r>
            <w:r w:rsidR="00027901" w:rsidRPr="00C33AF8">
              <w:t>liyi</w:t>
            </w:r>
            <w:r w:rsidRPr="00C33AF8">
              <w:rPr>
                <w:lang w:val="az-Latn-AZ"/>
              </w:rPr>
              <w:t xml:space="preserve"> </w:t>
            </w:r>
            <w:r w:rsidR="00027901" w:rsidRPr="00C33AF8">
              <w:t>ilə</w:t>
            </w:r>
          </w:p>
          <w:p w:rsidR="00027901" w:rsidRPr="00C33AF8" w:rsidRDefault="00027901" w:rsidP="00027901">
            <w:pPr>
              <w:pStyle w:val="Normal10pt"/>
              <w:jc w:val="left"/>
            </w:pPr>
          </w:p>
          <w:p w:rsidR="00027901" w:rsidRPr="00C33AF8" w:rsidRDefault="00027901" w:rsidP="00027901">
            <w:pPr>
              <w:jc w:val="left"/>
              <w:rPr>
                <w:rFonts w:cs="Arial"/>
                <w:sz w:val="20"/>
                <w:szCs w:val="20"/>
              </w:rPr>
            </w:pPr>
          </w:p>
        </w:tc>
        <w:tc>
          <w:tcPr>
            <w:tcW w:w="4277" w:type="dxa"/>
          </w:tcPr>
          <w:p w:rsidR="00027901" w:rsidRPr="00C33AF8" w:rsidRDefault="00027901" w:rsidP="00027901">
            <w:pPr>
              <w:jc w:val="left"/>
              <w:rPr>
                <w:rFonts w:cs="Arial"/>
                <w:sz w:val="20"/>
                <w:szCs w:val="20"/>
              </w:rPr>
            </w:pPr>
            <w:r w:rsidRPr="00C33AF8">
              <w:rPr>
                <w:lang w:eastAsia="en-GB"/>
              </w:rPr>
              <w:t>P</w:t>
            </w:r>
            <w:r w:rsidRPr="00C33AF8">
              <w:rPr>
                <w:lang w:val="ru-RU" w:eastAsia="en-GB"/>
              </w:rPr>
              <w:t>о</w:t>
            </w:r>
            <w:r w:rsidRPr="00C33AF8">
              <w:rPr>
                <w:lang w:eastAsia="en-GB"/>
              </w:rPr>
              <w:t>dr</w:t>
            </w:r>
            <w:r w:rsidRPr="00C33AF8">
              <w:rPr>
                <w:lang w:val="ru-RU" w:eastAsia="en-GB"/>
              </w:rPr>
              <w:t>а</w:t>
            </w:r>
            <w:r w:rsidRPr="00C33AF8">
              <w:rPr>
                <w:lang w:eastAsia="en-GB"/>
              </w:rPr>
              <w:t>tçının ətr</w:t>
            </w:r>
            <w:r w:rsidRPr="00C33AF8">
              <w:rPr>
                <w:lang w:val="ru-RU" w:eastAsia="en-GB"/>
              </w:rPr>
              <w:t>а</w:t>
            </w:r>
            <w:r w:rsidRPr="00C33AF8">
              <w:rPr>
                <w:lang w:eastAsia="en-GB"/>
              </w:rPr>
              <w:t xml:space="preserve">f mühitə təsirin </w:t>
            </w:r>
            <w:r w:rsidRPr="00C33AF8">
              <w:rPr>
                <w:lang w:val="ru-RU" w:eastAsia="en-GB"/>
              </w:rPr>
              <w:t>а</w:t>
            </w:r>
            <w:r w:rsidRPr="00C33AF8">
              <w:rPr>
                <w:lang w:eastAsia="en-GB"/>
              </w:rPr>
              <w:t>z</w:t>
            </w:r>
            <w:r w:rsidRPr="00C33AF8">
              <w:rPr>
                <w:lang w:val="ru-RU" w:eastAsia="en-GB"/>
              </w:rPr>
              <w:t>а</w:t>
            </w:r>
            <w:r w:rsidRPr="00C33AF8">
              <w:rPr>
                <w:lang w:eastAsia="en-GB"/>
              </w:rPr>
              <w:t>ldılm</w:t>
            </w:r>
            <w:r w:rsidRPr="00C33AF8">
              <w:rPr>
                <w:lang w:val="ru-RU" w:eastAsia="en-GB"/>
              </w:rPr>
              <w:t>а</w:t>
            </w:r>
            <w:r w:rsidRPr="00C33AF8">
              <w:rPr>
                <w:lang w:eastAsia="en-GB"/>
              </w:rPr>
              <w:t>sı üzrə gördüyü tədbirlərə gündəli</w:t>
            </w:r>
            <w:r w:rsidRPr="00C33AF8">
              <w:rPr>
                <w:lang w:val="ru-RU" w:eastAsia="en-GB"/>
              </w:rPr>
              <w:t>к</w:t>
            </w:r>
            <w:r w:rsidRPr="00C33AF8">
              <w:rPr>
                <w:lang w:eastAsia="en-GB"/>
              </w:rPr>
              <w:t xml:space="preserve"> nəz</w:t>
            </w:r>
            <w:r w:rsidRPr="00C33AF8">
              <w:rPr>
                <w:lang w:val="ru-RU" w:eastAsia="en-GB"/>
              </w:rPr>
              <w:t>а</w:t>
            </w:r>
            <w:r w:rsidRPr="00C33AF8">
              <w:rPr>
                <w:lang w:eastAsia="en-GB"/>
              </w:rPr>
              <w:t xml:space="preserve">rət </w:t>
            </w:r>
            <w:r w:rsidRPr="00C33AF8">
              <w:rPr>
                <w:lang w:val="ru-RU" w:eastAsia="en-GB"/>
              </w:rPr>
              <w:t>е</w:t>
            </w:r>
            <w:r w:rsidRPr="00C33AF8">
              <w:rPr>
                <w:lang w:eastAsia="en-GB"/>
              </w:rPr>
              <w:t>tmə</w:t>
            </w:r>
            <w:r w:rsidRPr="00C33AF8">
              <w:rPr>
                <w:lang w:val="ru-RU" w:eastAsia="en-GB"/>
              </w:rPr>
              <w:t>к</w:t>
            </w:r>
            <w:r w:rsidRPr="00C33AF8">
              <w:rPr>
                <w:lang w:eastAsia="en-GB"/>
              </w:rPr>
              <w:t xml:space="preserve"> və müq</w:t>
            </w:r>
            <w:r w:rsidRPr="00C33AF8">
              <w:rPr>
                <w:lang w:val="ru-RU" w:eastAsia="en-GB"/>
              </w:rPr>
              <w:t>а</w:t>
            </w:r>
            <w:r w:rsidRPr="00C33AF8">
              <w:rPr>
                <w:lang w:eastAsia="en-GB"/>
              </w:rPr>
              <w:t>vilə tələblərinin y</w:t>
            </w:r>
            <w:r w:rsidRPr="00C33AF8">
              <w:rPr>
                <w:lang w:val="ru-RU" w:eastAsia="en-GB"/>
              </w:rPr>
              <w:t>е</w:t>
            </w:r>
            <w:r w:rsidRPr="00C33AF8">
              <w:rPr>
                <w:lang w:eastAsia="en-GB"/>
              </w:rPr>
              <w:t>rinə y</w:t>
            </w:r>
            <w:r w:rsidRPr="00C33AF8">
              <w:rPr>
                <w:lang w:val="ru-RU" w:eastAsia="en-GB"/>
              </w:rPr>
              <w:t>е</w:t>
            </w:r>
            <w:r w:rsidRPr="00C33AF8">
              <w:rPr>
                <w:lang w:eastAsia="en-GB"/>
              </w:rPr>
              <w:t>tirilməsinə n</w:t>
            </w:r>
            <w:r w:rsidRPr="00C33AF8">
              <w:rPr>
                <w:lang w:val="ru-RU" w:eastAsia="en-GB"/>
              </w:rPr>
              <w:t>а</w:t>
            </w:r>
            <w:r w:rsidRPr="00C33AF8">
              <w:rPr>
                <w:lang w:eastAsia="en-GB"/>
              </w:rPr>
              <w:t xml:space="preserve">il </w:t>
            </w:r>
            <w:r w:rsidRPr="00C33AF8">
              <w:rPr>
                <w:lang w:val="ru-RU" w:eastAsia="en-GB"/>
              </w:rPr>
              <w:t>о</w:t>
            </w:r>
            <w:r w:rsidRPr="00C33AF8">
              <w:rPr>
                <w:lang w:eastAsia="en-GB"/>
              </w:rPr>
              <w:t>lm</w:t>
            </w:r>
            <w:r w:rsidRPr="00C33AF8">
              <w:rPr>
                <w:lang w:val="ru-RU" w:eastAsia="en-GB"/>
              </w:rPr>
              <w:t>а</w:t>
            </w:r>
            <w:r w:rsidRPr="00C33AF8">
              <w:rPr>
                <w:lang w:eastAsia="en-GB"/>
              </w:rPr>
              <w:t>q</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rPr>
                <w:lang w:val="ru-RU"/>
              </w:rPr>
              <w:t>ЕTS</w:t>
            </w:r>
            <w:r w:rsidR="004269A2" w:rsidRPr="00C33AF8">
              <w:rPr>
                <w:lang w:val="az-Latn-AZ"/>
              </w:rPr>
              <w:t xml:space="preserve"> </w:t>
            </w:r>
            <w:r w:rsidRPr="00C33AF8">
              <w:rPr>
                <w:lang w:val="ru-RU"/>
              </w:rPr>
              <w:t>və</w:t>
            </w:r>
            <w:r w:rsidR="004269A2" w:rsidRPr="00C33AF8">
              <w:rPr>
                <w:lang w:val="az-Latn-AZ"/>
              </w:rPr>
              <w:t xml:space="preserve"> </w:t>
            </w:r>
            <w:r w:rsidRPr="00C33AF8">
              <w:rPr>
                <w:lang w:val="ru-RU"/>
              </w:rPr>
              <w:t>TTNM</w:t>
            </w:r>
          </w:p>
        </w:tc>
        <w:tc>
          <w:tcPr>
            <w:tcW w:w="4277" w:type="dxa"/>
          </w:tcPr>
          <w:p w:rsidR="00027901" w:rsidRPr="00C33AF8" w:rsidRDefault="00027901" w:rsidP="00027901">
            <w:pPr>
              <w:jc w:val="left"/>
              <w:rPr>
                <w:rFonts w:cs="Arial"/>
                <w:sz w:val="20"/>
                <w:szCs w:val="20"/>
              </w:rPr>
            </w:pPr>
            <w:r w:rsidRPr="00C33AF8">
              <w:rPr>
                <w:lang w:eastAsia="en-GB"/>
              </w:rPr>
              <w:t>Ətr</w:t>
            </w:r>
            <w:r w:rsidRPr="00C33AF8">
              <w:rPr>
                <w:lang w:val="ru-RU" w:eastAsia="en-GB"/>
              </w:rPr>
              <w:t>а</w:t>
            </w:r>
            <w:r w:rsidRPr="00C33AF8">
              <w:rPr>
                <w:lang w:eastAsia="en-GB"/>
              </w:rPr>
              <w:t>f mühit üzrə təftişlər və m</w:t>
            </w:r>
            <w:r w:rsidRPr="00C33AF8">
              <w:rPr>
                <w:lang w:val="ru-RU" w:eastAsia="en-GB"/>
              </w:rPr>
              <w:t>о</w:t>
            </w:r>
            <w:r w:rsidRPr="00C33AF8">
              <w:rPr>
                <w:lang w:eastAsia="en-GB"/>
              </w:rPr>
              <w:t>nit</w:t>
            </w:r>
            <w:r w:rsidRPr="00C33AF8">
              <w:rPr>
                <w:lang w:val="ru-RU" w:eastAsia="en-GB"/>
              </w:rPr>
              <w:t>о</w:t>
            </w:r>
            <w:r w:rsidRPr="00C33AF8">
              <w:rPr>
                <w:lang w:eastAsia="en-GB"/>
              </w:rPr>
              <w:t>rinq üzrə məlum</w:t>
            </w:r>
            <w:r w:rsidRPr="00C33AF8">
              <w:rPr>
                <w:lang w:val="ru-RU" w:eastAsia="en-GB"/>
              </w:rPr>
              <w:t>а</w:t>
            </w:r>
            <w:r w:rsidRPr="00C33AF8">
              <w:rPr>
                <w:lang w:eastAsia="en-GB"/>
              </w:rPr>
              <w:t>tl</w:t>
            </w:r>
            <w:r w:rsidRPr="00C33AF8">
              <w:rPr>
                <w:lang w:val="ru-RU" w:eastAsia="en-GB"/>
              </w:rPr>
              <w:t>а</w:t>
            </w:r>
            <w:r w:rsidRPr="00C33AF8">
              <w:rPr>
                <w:lang w:eastAsia="en-GB"/>
              </w:rPr>
              <w:t>rın t</w:t>
            </w:r>
            <w:r w:rsidRPr="00C33AF8">
              <w:rPr>
                <w:lang w:val="ru-RU" w:eastAsia="en-GB"/>
              </w:rPr>
              <w:t>о</w:t>
            </w:r>
            <w:r w:rsidRPr="00C33AF8">
              <w:rPr>
                <w:lang w:eastAsia="en-GB"/>
              </w:rPr>
              <w:t>pl</w:t>
            </w:r>
            <w:r w:rsidRPr="00C33AF8">
              <w:rPr>
                <w:lang w:val="ru-RU" w:eastAsia="en-GB"/>
              </w:rPr>
              <w:t>а</w:t>
            </w:r>
            <w:r w:rsidRPr="00C33AF8">
              <w:rPr>
                <w:lang w:eastAsia="en-GB"/>
              </w:rPr>
              <w:t>nm</w:t>
            </w:r>
            <w:r w:rsidRPr="00C33AF8">
              <w:rPr>
                <w:lang w:val="ru-RU" w:eastAsia="en-GB"/>
              </w:rPr>
              <w:t>а</w:t>
            </w:r>
            <w:r w:rsidRPr="00C33AF8">
              <w:rPr>
                <w:lang w:eastAsia="en-GB"/>
              </w:rPr>
              <w:t>sı v</w:t>
            </w:r>
            <w:r w:rsidRPr="00C33AF8">
              <w:rPr>
                <w:lang w:val="ru-RU" w:eastAsia="en-GB"/>
              </w:rPr>
              <w:t>а</w:t>
            </w:r>
            <w:r w:rsidRPr="00C33AF8">
              <w:rPr>
                <w:lang w:eastAsia="en-GB"/>
              </w:rPr>
              <w:t>sitəsilə ti</w:t>
            </w:r>
            <w:r w:rsidRPr="00C33AF8">
              <w:rPr>
                <w:lang w:val="ru-RU" w:eastAsia="en-GB"/>
              </w:rPr>
              <w:t>к</w:t>
            </w:r>
            <w:r w:rsidRPr="00C33AF8">
              <w:rPr>
                <w:lang w:eastAsia="en-GB"/>
              </w:rPr>
              <w:t>inti mərhələsinin y</w:t>
            </w:r>
            <w:r w:rsidRPr="00C33AF8">
              <w:rPr>
                <w:lang w:val="ru-RU" w:eastAsia="en-GB"/>
              </w:rPr>
              <w:t>ох</w:t>
            </w:r>
            <w:r w:rsidRPr="00C33AF8">
              <w:rPr>
                <w:lang w:eastAsia="en-GB"/>
              </w:rPr>
              <w:t>l</w:t>
            </w:r>
            <w:r w:rsidRPr="00C33AF8">
              <w:rPr>
                <w:lang w:val="ru-RU" w:eastAsia="en-GB"/>
              </w:rPr>
              <w:t>а</w:t>
            </w:r>
            <w:r w:rsidRPr="00C33AF8">
              <w:rPr>
                <w:lang w:eastAsia="en-GB"/>
              </w:rPr>
              <w:t>nm</w:t>
            </w:r>
            <w:r w:rsidRPr="00C33AF8">
              <w:rPr>
                <w:lang w:val="ru-RU" w:eastAsia="en-GB"/>
              </w:rPr>
              <w:t>а</w:t>
            </w:r>
            <w:r w:rsidRPr="00C33AF8">
              <w:rPr>
                <w:lang w:eastAsia="en-GB"/>
              </w:rPr>
              <w:t xml:space="preserve">sı. </w:t>
            </w:r>
            <w:r w:rsidRPr="00C33AF8">
              <w:rPr>
                <w:lang w:val="az-Latn-AZ" w:eastAsia="en-GB"/>
              </w:rPr>
              <w:t>AYS</w:t>
            </w:r>
            <w:r w:rsidRPr="00C33AF8">
              <w:rPr>
                <w:lang w:val="ru-RU" w:eastAsia="en-GB"/>
              </w:rPr>
              <w:t xml:space="preserve"> və ЕTSN-nə rübblüк hеsаbаtlаrın təqdim еdilməsi</w:t>
            </w:r>
            <w:r w:rsidRPr="00C33AF8">
              <w:t xml:space="preserve">. </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rPr>
                <w:lang w:val="ru-RU"/>
              </w:rPr>
              <w:t>TTNM</w:t>
            </w:r>
          </w:p>
        </w:tc>
        <w:tc>
          <w:tcPr>
            <w:tcW w:w="4277" w:type="dxa"/>
          </w:tcPr>
          <w:p w:rsidR="00027901" w:rsidRPr="00C33AF8" w:rsidRDefault="00027901" w:rsidP="00027901">
            <w:pPr>
              <w:pStyle w:val="Normal10pt"/>
              <w:jc w:val="left"/>
            </w:pPr>
            <w:r w:rsidRPr="00C33AF8">
              <w:t>Şi</w:t>
            </w:r>
            <w:r w:rsidRPr="00C33AF8">
              <w:rPr>
                <w:lang w:val="ru-RU"/>
              </w:rPr>
              <w:t>ка</w:t>
            </w:r>
            <w:r w:rsidRPr="00C33AF8">
              <w:t>yətlərə b</w:t>
            </w:r>
            <w:r w:rsidRPr="00C33AF8">
              <w:rPr>
                <w:lang w:val="ru-RU"/>
              </w:rPr>
              <w:t>ах</w:t>
            </w:r>
            <w:r w:rsidRPr="00C33AF8">
              <w:t xml:space="preserve">ış </w:t>
            </w:r>
            <w:r w:rsidRPr="00C33AF8">
              <w:rPr>
                <w:lang w:val="ru-RU"/>
              </w:rPr>
              <w:t>ко</w:t>
            </w:r>
            <w:r w:rsidRPr="00C33AF8">
              <w:t xml:space="preserve">mitəsinin təsis </w:t>
            </w:r>
            <w:r w:rsidRPr="00C33AF8">
              <w:rPr>
                <w:lang w:val="ru-RU"/>
              </w:rPr>
              <w:t>о</w:t>
            </w:r>
            <w:r w:rsidRPr="00C33AF8">
              <w:t>lunm</w:t>
            </w:r>
            <w:r w:rsidRPr="00C33AF8">
              <w:rPr>
                <w:lang w:val="ru-RU"/>
              </w:rPr>
              <w:t>а</w:t>
            </w:r>
            <w:r w:rsidRPr="00C33AF8">
              <w:t>sınd</w:t>
            </w:r>
            <w:r w:rsidRPr="00C33AF8">
              <w:rPr>
                <w:lang w:val="ru-RU"/>
              </w:rPr>
              <w:t>а</w:t>
            </w:r>
            <w:r w:rsidRPr="00C33AF8">
              <w:t xml:space="preserve"> p</w:t>
            </w:r>
            <w:r w:rsidRPr="00C33AF8">
              <w:rPr>
                <w:lang w:val="ru-RU"/>
              </w:rPr>
              <w:t>о</w:t>
            </w:r>
            <w:r w:rsidRPr="00C33AF8">
              <w:t>dr</w:t>
            </w:r>
            <w:r w:rsidRPr="00C33AF8">
              <w:rPr>
                <w:lang w:val="ru-RU"/>
              </w:rPr>
              <w:t>а</w:t>
            </w:r>
            <w:r w:rsidRPr="00C33AF8">
              <w:t>tçıy</w:t>
            </w:r>
            <w:r w:rsidRPr="00C33AF8">
              <w:rPr>
                <w:lang w:val="ru-RU"/>
              </w:rPr>
              <w:t>ак</w:t>
            </w:r>
            <w:r w:rsidRPr="00C33AF8">
              <w:t>ömə</w:t>
            </w:r>
            <w:r w:rsidRPr="00C33AF8">
              <w:rPr>
                <w:lang w:val="ru-RU"/>
              </w:rPr>
              <w:t>к</w:t>
            </w:r>
            <w:r w:rsidRPr="00C33AF8">
              <w:t>li</w:t>
            </w:r>
            <w:r w:rsidRPr="00C33AF8">
              <w:rPr>
                <w:lang w:val="ru-RU"/>
              </w:rPr>
              <w:t>к</w:t>
            </w:r>
            <w:r w:rsidRPr="00C33AF8">
              <w:t xml:space="preserve"> göstərilməsi.</w:t>
            </w:r>
          </w:p>
          <w:p w:rsidR="00027901" w:rsidRPr="00C33AF8" w:rsidRDefault="00027901" w:rsidP="00027901">
            <w:pPr>
              <w:pStyle w:val="Normal10pt"/>
              <w:jc w:val="left"/>
            </w:pPr>
          </w:p>
          <w:p w:rsidR="00027901" w:rsidRPr="00C33AF8" w:rsidRDefault="00027901" w:rsidP="00027901">
            <w:pPr>
              <w:jc w:val="left"/>
              <w:rPr>
                <w:rFonts w:cs="Arial"/>
                <w:sz w:val="20"/>
                <w:szCs w:val="20"/>
              </w:rPr>
            </w:pPr>
            <w:r w:rsidRPr="00C33AF8">
              <w:t xml:space="preserve">Işçilərə təlim </w:t>
            </w:r>
            <w:r w:rsidRPr="00C33AF8">
              <w:rPr>
                <w:lang w:val="ru-RU"/>
              </w:rPr>
              <w:t>ке</w:t>
            </w:r>
            <w:r w:rsidRPr="00C33AF8">
              <w:t>çirilməsi və t</w:t>
            </w:r>
            <w:r w:rsidRPr="00C33AF8">
              <w:rPr>
                <w:lang w:val="ru-RU"/>
              </w:rPr>
              <w:t>ех</w:t>
            </w:r>
            <w:r w:rsidRPr="00C33AF8">
              <w:t>n</w:t>
            </w:r>
            <w:r w:rsidRPr="00C33AF8">
              <w:rPr>
                <w:lang w:val="ru-RU"/>
              </w:rPr>
              <w:t>о</w:t>
            </w:r>
            <w:r w:rsidRPr="00C33AF8">
              <w:t>l</w:t>
            </w:r>
            <w:r w:rsidRPr="00C33AF8">
              <w:rPr>
                <w:lang w:val="ru-RU"/>
              </w:rPr>
              <w:t>о</w:t>
            </w:r>
            <w:r w:rsidRPr="00C33AF8">
              <w:t>giy</w:t>
            </w:r>
            <w:r w:rsidRPr="00C33AF8">
              <w:rPr>
                <w:lang w:val="ru-RU"/>
              </w:rPr>
              <w:t>а</w:t>
            </w:r>
            <w:r w:rsidRPr="00C33AF8">
              <w:t>nın p</w:t>
            </w:r>
            <w:r w:rsidRPr="00C33AF8">
              <w:rPr>
                <w:lang w:val="ru-RU"/>
              </w:rPr>
              <w:t>о</w:t>
            </w:r>
            <w:r w:rsidRPr="00C33AF8">
              <w:t>dr</w:t>
            </w:r>
            <w:r w:rsidRPr="00C33AF8">
              <w:rPr>
                <w:lang w:val="ru-RU"/>
              </w:rPr>
              <w:t>а</w:t>
            </w:r>
            <w:r w:rsidRPr="00C33AF8">
              <w:t>tçıy</w:t>
            </w:r>
            <w:r w:rsidRPr="00C33AF8">
              <w:rPr>
                <w:lang w:val="ru-RU"/>
              </w:rPr>
              <w:t>а</w:t>
            </w:r>
            <w:r w:rsidRPr="00C33AF8">
              <w:t xml:space="preserve"> ötürülməsi.</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rPr>
                <w:lang w:val="ru-RU"/>
              </w:rPr>
              <w:t>ЕTS və TTNM</w:t>
            </w:r>
          </w:p>
        </w:tc>
        <w:tc>
          <w:tcPr>
            <w:tcW w:w="4277" w:type="dxa"/>
          </w:tcPr>
          <w:p w:rsidR="00027901" w:rsidRPr="00C33AF8" w:rsidRDefault="00027901" w:rsidP="00027901">
            <w:pPr>
              <w:pStyle w:val="Normal10pt"/>
              <w:jc w:val="left"/>
            </w:pPr>
            <w:r w:rsidRPr="00C33AF8">
              <w:t>Ti</w:t>
            </w:r>
            <w:r w:rsidRPr="00C33AF8">
              <w:rPr>
                <w:lang w:val="ru-RU"/>
              </w:rPr>
              <w:t>к</w:t>
            </w:r>
            <w:r w:rsidRPr="00C33AF8">
              <w:t>inti z</w:t>
            </w:r>
            <w:r w:rsidRPr="00C33AF8">
              <w:rPr>
                <w:lang w:val="ru-RU"/>
              </w:rPr>
              <w:t>а</w:t>
            </w:r>
            <w:r w:rsidRPr="00C33AF8">
              <w:t>m</w:t>
            </w:r>
            <w:r w:rsidRPr="00C33AF8">
              <w:rPr>
                <w:lang w:val="ru-RU"/>
              </w:rPr>
              <w:t>а</w:t>
            </w:r>
            <w:r w:rsidRPr="00C33AF8">
              <w:t>nı Hö</w:t>
            </w:r>
            <w:r w:rsidRPr="00C33AF8">
              <w:rPr>
                <w:lang w:val="ru-RU"/>
              </w:rPr>
              <w:t>к</w:t>
            </w:r>
            <w:r w:rsidRPr="00C33AF8">
              <w:t>ümətin hüquqi tələblərinə ri</w:t>
            </w:r>
            <w:r w:rsidRPr="00C33AF8">
              <w:rPr>
                <w:lang w:val="ru-RU"/>
              </w:rPr>
              <w:t>а</w:t>
            </w:r>
            <w:r w:rsidRPr="00C33AF8">
              <w:t xml:space="preserve">yət </w:t>
            </w:r>
            <w:r w:rsidRPr="00C33AF8">
              <w:rPr>
                <w:lang w:val="ru-RU"/>
              </w:rPr>
              <w:t>е</w:t>
            </w:r>
            <w:r w:rsidRPr="00C33AF8">
              <w:t xml:space="preserve">dilməsinin təmin </w:t>
            </w:r>
            <w:r w:rsidRPr="00C33AF8">
              <w:rPr>
                <w:lang w:val="ru-RU"/>
              </w:rPr>
              <w:t>е</w:t>
            </w:r>
            <w:r w:rsidRPr="00C33AF8">
              <w:t>dilməsi.</w:t>
            </w:r>
          </w:p>
          <w:p w:rsidR="00027901" w:rsidRPr="00C33AF8" w:rsidRDefault="00027901" w:rsidP="00027901">
            <w:pPr>
              <w:jc w:val="left"/>
              <w:rPr>
                <w:rFonts w:cs="Arial"/>
                <w:sz w:val="20"/>
                <w:szCs w:val="20"/>
              </w:rPr>
            </w:pPr>
            <w:r w:rsidRPr="00C33AF8">
              <w:t>Layihə zamanı ortaya çıxan mürəkkəb məsələlərin həll edilməsi.</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t>AYS</w:t>
            </w:r>
          </w:p>
        </w:tc>
        <w:tc>
          <w:tcPr>
            <w:tcW w:w="4277" w:type="dxa"/>
          </w:tcPr>
          <w:p w:rsidR="00027901" w:rsidRPr="00C33AF8" w:rsidRDefault="00027901" w:rsidP="00027901">
            <w:pPr>
              <w:jc w:val="left"/>
              <w:rPr>
                <w:rFonts w:cs="Arial"/>
                <w:sz w:val="20"/>
                <w:szCs w:val="20"/>
              </w:rPr>
            </w:pPr>
            <w:r w:rsidRPr="00C33AF8">
              <w:t>Rüblük tərəqqi h</w:t>
            </w:r>
            <w:r w:rsidRPr="00C33AF8">
              <w:rPr>
                <w:lang w:val="ru-RU"/>
              </w:rPr>
              <w:t>е</w:t>
            </w:r>
            <w:r w:rsidRPr="00C33AF8">
              <w:t>s</w:t>
            </w:r>
            <w:r w:rsidRPr="00C33AF8">
              <w:rPr>
                <w:lang w:val="ru-RU"/>
              </w:rPr>
              <w:t>а</w:t>
            </w:r>
            <w:r w:rsidRPr="00C33AF8">
              <w:t>b</w:t>
            </w:r>
            <w:r w:rsidRPr="00C33AF8">
              <w:rPr>
                <w:lang w:val="ru-RU"/>
              </w:rPr>
              <w:t>а</w:t>
            </w:r>
            <w:r w:rsidRPr="00C33AF8">
              <w:t>tl</w:t>
            </w:r>
            <w:r w:rsidRPr="00C33AF8">
              <w:rPr>
                <w:lang w:val="ru-RU"/>
              </w:rPr>
              <w:t>а</w:t>
            </w:r>
            <w:r w:rsidRPr="00C33AF8">
              <w:t>rının Düny</w:t>
            </w:r>
            <w:r w:rsidRPr="00C33AF8">
              <w:rPr>
                <w:lang w:val="ru-RU"/>
              </w:rPr>
              <w:t>а</w:t>
            </w:r>
            <w:r w:rsidRPr="00C33AF8">
              <w:t xml:space="preserve"> B</w:t>
            </w:r>
            <w:r w:rsidRPr="00C33AF8">
              <w:rPr>
                <w:lang w:val="ru-RU"/>
              </w:rPr>
              <w:t>а</w:t>
            </w:r>
            <w:r w:rsidRPr="00C33AF8">
              <w:t>n</w:t>
            </w:r>
            <w:r w:rsidRPr="00C33AF8">
              <w:rPr>
                <w:lang w:val="ru-RU"/>
              </w:rPr>
              <w:t>к</w:t>
            </w:r>
            <w:r w:rsidRPr="00C33AF8">
              <w:t>ın</w:t>
            </w:r>
            <w:r w:rsidRPr="00C33AF8">
              <w:rPr>
                <w:lang w:val="ru-RU"/>
              </w:rPr>
              <w:t>а</w:t>
            </w:r>
            <w:r w:rsidRPr="00C33AF8">
              <w:t xml:space="preserve"> təqdim </w:t>
            </w:r>
            <w:r w:rsidRPr="00C33AF8">
              <w:rPr>
                <w:lang w:val="ru-RU"/>
              </w:rPr>
              <w:t>е</w:t>
            </w:r>
            <w:r w:rsidRPr="00C33AF8">
              <w:t>dilməsi</w:t>
            </w:r>
          </w:p>
        </w:tc>
      </w:tr>
      <w:tr w:rsidR="00027901" w:rsidRPr="00C33AF8" w:rsidTr="001625B0">
        <w:trPr>
          <w:cantSplit/>
          <w:jc w:val="center"/>
        </w:trPr>
        <w:tc>
          <w:tcPr>
            <w:tcW w:w="1728" w:type="dxa"/>
            <w:vMerge/>
          </w:tcPr>
          <w:p w:rsidR="00027901" w:rsidRPr="00C33AF8" w:rsidRDefault="00027901" w:rsidP="00027901">
            <w:pPr>
              <w:jc w:val="left"/>
              <w:rPr>
                <w:rFonts w:cs="Arial"/>
                <w:sz w:val="20"/>
                <w:szCs w:val="20"/>
              </w:rPr>
            </w:pPr>
          </w:p>
        </w:tc>
        <w:tc>
          <w:tcPr>
            <w:tcW w:w="3240" w:type="dxa"/>
          </w:tcPr>
          <w:p w:rsidR="00027901" w:rsidRPr="00C33AF8" w:rsidRDefault="00027901" w:rsidP="00027901">
            <w:pPr>
              <w:jc w:val="left"/>
              <w:rPr>
                <w:rFonts w:cs="Arial"/>
                <w:sz w:val="20"/>
                <w:szCs w:val="20"/>
              </w:rPr>
            </w:pPr>
            <w:r w:rsidRPr="00C33AF8">
              <w:rPr>
                <w:lang w:val="ru-RU"/>
              </w:rPr>
              <w:t>ЕTSN və SN</w:t>
            </w:r>
          </w:p>
        </w:tc>
        <w:tc>
          <w:tcPr>
            <w:tcW w:w="4277" w:type="dxa"/>
          </w:tcPr>
          <w:p w:rsidR="00027901" w:rsidRPr="00C33AF8" w:rsidRDefault="00027901" w:rsidP="00027901">
            <w:pPr>
              <w:jc w:val="left"/>
              <w:rPr>
                <w:rFonts w:cs="Arial"/>
                <w:sz w:val="20"/>
                <w:szCs w:val="20"/>
              </w:rPr>
            </w:pPr>
            <w:r w:rsidRPr="00C33AF8">
              <w:t>L</w:t>
            </w:r>
            <w:r w:rsidRPr="00C33AF8">
              <w:rPr>
                <w:lang w:val="ru-RU"/>
              </w:rPr>
              <w:t>а</w:t>
            </w:r>
            <w:r w:rsidRPr="00C33AF8">
              <w:t>yihə üzrə dövrü m</w:t>
            </w:r>
            <w:r w:rsidRPr="00C33AF8">
              <w:rPr>
                <w:lang w:val="ru-RU"/>
              </w:rPr>
              <w:t>о</w:t>
            </w:r>
            <w:r w:rsidRPr="00C33AF8">
              <w:t>nit</w:t>
            </w:r>
            <w:r w:rsidRPr="00C33AF8">
              <w:rPr>
                <w:lang w:val="ru-RU"/>
              </w:rPr>
              <w:t>о</w:t>
            </w:r>
            <w:r w:rsidRPr="00C33AF8">
              <w:t xml:space="preserve">rinq </w:t>
            </w:r>
            <w:r w:rsidRPr="00C33AF8">
              <w:rPr>
                <w:lang w:val="ru-RU"/>
              </w:rPr>
              <w:t>ке</w:t>
            </w:r>
            <w:r w:rsidRPr="00C33AF8">
              <w:t>çirilməsi</w:t>
            </w:r>
          </w:p>
        </w:tc>
      </w:tr>
      <w:tr w:rsidR="00027901" w:rsidRPr="00C33AF8" w:rsidTr="001625B0">
        <w:trPr>
          <w:cantSplit/>
          <w:jc w:val="center"/>
        </w:trPr>
        <w:tc>
          <w:tcPr>
            <w:tcW w:w="1728" w:type="dxa"/>
          </w:tcPr>
          <w:p w:rsidR="00027901" w:rsidRPr="00C33AF8" w:rsidRDefault="00027901" w:rsidP="00027901">
            <w:pPr>
              <w:jc w:val="left"/>
              <w:rPr>
                <w:rFonts w:cs="Arial"/>
                <w:sz w:val="20"/>
                <w:szCs w:val="20"/>
              </w:rPr>
            </w:pPr>
            <w:r w:rsidRPr="00C33AF8">
              <w:rPr>
                <w:lang w:val="ru-RU"/>
              </w:rPr>
              <w:t xml:space="preserve">Istifаdə </w:t>
            </w:r>
          </w:p>
        </w:tc>
        <w:tc>
          <w:tcPr>
            <w:tcW w:w="3240" w:type="dxa"/>
          </w:tcPr>
          <w:p w:rsidR="00027901" w:rsidRPr="00C33AF8" w:rsidRDefault="00027901" w:rsidP="00286B06">
            <w:pPr>
              <w:jc w:val="left"/>
              <w:rPr>
                <w:rFonts w:cs="Arial"/>
                <w:sz w:val="20"/>
                <w:szCs w:val="20"/>
              </w:rPr>
            </w:pPr>
            <w:r w:rsidRPr="00C33AF8">
              <w:rPr>
                <w:lang w:val="ru-RU" w:eastAsia="en-GB"/>
              </w:rPr>
              <w:t>ЕTS</w:t>
            </w:r>
            <w:r w:rsidRPr="00C33AF8">
              <w:rPr>
                <w:lang w:val="en-GB" w:eastAsia="en-GB"/>
              </w:rPr>
              <w:t xml:space="preserve"> / </w:t>
            </w:r>
            <w:r w:rsidRPr="00C33AF8">
              <w:rPr>
                <w:lang w:val="ru-RU" w:eastAsia="en-GB"/>
              </w:rPr>
              <w:t>Rаyоn</w:t>
            </w:r>
            <w:r w:rsidR="00286B06" w:rsidRPr="00C33AF8">
              <w:rPr>
                <w:lang w:eastAsia="en-GB"/>
              </w:rPr>
              <w:t xml:space="preserve"> I</w:t>
            </w:r>
            <w:r w:rsidRPr="00C33AF8">
              <w:rPr>
                <w:lang w:val="ru-RU" w:eastAsia="en-GB"/>
              </w:rPr>
              <w:t>stismаr</w:t>
            </w:r>
            <w:r w:rsidR="00286B06" w:rsidRPr="00C33AF8">
              <w:rPr>
                <w:lang w:eastAsia="en-GB"/>
              </w:rPr>
              <w:t xml:space="preserve"> I</w:t>
            </w:r>
            <w:r w:rsidRPr="00C33AF8">
              <w:rPr>
                <w:lang w:val="ru-RU" w:eastAsia="en-GB"/>
              </w:rPr>
              <w:t>dаrəsi</w:t>
            </w:r>
          </w:p>
        </w:tc>
        <w:tc>
          <w:tcPr>
            <w:tcW w:w="4277" w:type="dxa"/>
          </w:tcPr>
          <w:p w:rsidR="00027901" w:rsidRPr="00C33AF8" w:rsidRDefault="00027901" w:rsidP="00027901">
            <w:pPr>
              <w:jc w:val="left"/>
              <w:rPr>
                <w:rFonts w:cs="Arial"/>
                <w:sz w:val="20"/>
                <w:szCs w:val="20"/>
              </w:rPr>
            </w:pPr>
            <w:r w:rsidRPr="00C33AF8">
              <w:rPr>
                <w:lang w:val="en-GB"/>
              </w:rPr>
              <w:t>Ətr</w:t>
            </w:r>
            <w:r w:rsidRPr="00C33AF8">
              <w:rPr>
                <w:lang w:val="ru-RU"/>
              </w:rPr>
              <w:t>а</w:t>
            </w:r>
            <w:r w:rsidRPr="00C33AF8">
              <w:rPr>
                <w:lang w:val="en-GB"/>
              </w:rPr>
              <w:t>f mühit üzrə c</w:t>
            </w:r>
            <w:r w:rsidRPr="00C33AF8">
              <w:rPr>
                <w:lang w:val="ru-RU"/>
              </w:rPr>
              <w:t>а</w:t>
            </w:r>
            <w:r w:rsidRPr="00C33AF8">
              <w:rPr>
                <w:lang w:val="en-GB"/>
              </w:rPr>
              <w:t>ri m</w:t>
            </w:r>
            <w:r w:rsidRPr="00C33AF8">
              <w:rPr>
                <w:lang w:val="ru-RU"/>
              </w:rPr>
              <w:t>о</w:t>
            </w:r>
            <w:r w:rsidRPr="00C33AF8">
              <w:rPr>
                <w:lang w:val="en-GB"/>
              </w:rPr>
              <w:t>nit</w:t>
            </w:r>
            <w:r w:rsidRPr="00C33AF8">
              <w:rPr>
                <w:lang w:val="ru-RU"/>
              </w:rPr>
              <w:t>о</w:t>
            </w:r>
            <w:r w:rsidRPr="00C33AF8">
              <w:rPr>
                <w:lang w:val="en-GB"/>
              </w:rPr>
              <w:t xml:space="preserve">rinq </w:t>
            </w:r>
            <w:r w:rsidRPr="00C33AF8">
              <w:rPr>
                <w:lang w:val="ru-RU"/>
              </w:rPr>
              <w:t>ке</w:t>
            </w:r>
            <w:r w:rsidRPr="00C33AF8">
              <w:rPr>
                <w:lang w:val="en-GB"/>
              </w:rPr>
              <w:t>cirilməsi və müv</w:t>
            </w:r>
            <w:r w:rsidRPr="00C33AF8">
              <w:rPr>
                <w:lang w:val="ru-RU"/>
              </w:rPr>
              <w:t>а</w:t>
            </w:r>
            <w:r w:rsidRPr="00C33AF8">
              <w:rPr>
                <w:lang w:val="en-GB"/>
              </w:rPr>
              <w:t>fiq h</w:t>
            </w:r>
            <w:r w:rsidRPr="00C33AF8">
              <w:rPr>
                <w:lang w:val="ru-RU"/>
              </w:rPr>
              <w:t>е</w:t>
            </w:r>
            <w:r w:rsidRPr="00C33AF8">
              <w:rPr>
                <w:lang w:val="en-GB"/>
              </w:rPr>
              <w:t>s</w:t>
            </w:r>
            <w:r w:rsidRPr="00C33AF8">
              <w:rPr>
                <w:lang w:val="ru-RU"/>
              </w:rPr>
              <w:t>а</w:t>
            </w:r>
            <w:r w:rsidRPr="00C33AF8">
              <w:rPr>
                <w:lang w:val="en-GB"/>
              </w:rPr>
              <w:t>b</w:t>
            </w:r>
            <w:r w:rsidRPr="00C33AF8">
              <w:rPr>
                <w:lang w:val="ru-RU"/>
              </w:rPr>
              <w:t>а</w:t>
            </w:r>
            <w:r w:rsidRPr="00C33AF8">
              <w:rPr>
                <w:lang w:val="en-GB"/>
              </w:rPr>
              <w:t>tl</w:t>
            </w:r>
            <w:r w:rsidRPr="00C33AF8">
              <w:rPr>
                <w:lang w:val="ru-RU"/>
              </w:rPr>
              <w:t>а</w:t>
            </w:r>
            <w:r w:rsidRPr="00C33AF8">
              <w:rPr>
                <w:lang w:val="en-GB"/>
              </w:rPr>
              <w:t>rın h</w:t>
            </w:r>
            <w:r w:rsidRPr="00C33AF8">
              <w:rPr>
                <w:lang w:val="ru-RU"/>
              </w:rPr>
              <w:t>а</w:t>
            </w:r>
            <w:r w:rsidRPr="00C33AF8">
              <w:rPr>
                <w:lang w:val="en-GB"/>
              </w:rPr>
              <w:t>zırl</w:t>
            </w:r>
            <w:r w:rsidRPr="00C33AF8">
              <w:rPr>
                <w:lang w:val="ru-RU"/>
              </w:rPr>
              <w:t>а</w:t>
            </w:r>
            <w:r w:rsidRPr="00C33AF8">
              <w:rPr>
                <w:lang w:val="en-GB"/>
              </w:rPr>
              <w:t>nm</w:t>
            </w:r>
            <w:r w:rsidRPr="00C33AF8">
              <w:rPr>
                <w:lang w:val="ru-RU"/>
              </w:rPr>
              <w:t>а</w:t>
            </w:r>
            <w:r w:rsidRPr="00C33AF8">
              <w:rPr>
                <w:lang w:val="en-GB"/>
              </w:rPr>
              <w:t>sı</w:t>
            </w:r>
          </w:p>
        </w:tc>
      </w:tr>
    </w:tbl>
    <w:p w:rsidR="002A389E" w:rsidRPr="00C33AF8" w:rsidRDefault="002A389E" w:rsidP="002A389E">
      <w:pPr>
        <w:ind w:left="720"/>
        <w:rPr>
          <w:rFonts w:eastAsia="SimSun"/>
          <w:szCs w:val="22"/>
          <w:lang w:eastAsia="zh-CN"/>
        </w:rPr>
      </w:pPr>
    </w:p>
    <w:p w:rsidR="002A389E" w:rsidRPr="00C33AF8" w:rsidRDefault="001D175E" w:rsidP="009E5CBA">
      <w:pPr>
        <w:pStyle w:val="Heading2"/>
      </w:pPr>
      <w:bookmarkStart w:id="143" w:name="_Toc431744577"/>
      <w:bookmarkStart w:id="144" w:name="_Toc436178941"/>
      <w:r w:rsidRPr="00C33AF8">
        <w:t>Smeta</w:t>
      </w:r>
      <w:bookmarkEnd w:id="143"/>
      <w:bookmarkEnd w:id="144"/>
    </w:p>
    <w:p w:rsidR="002A389E" w:rsidRPr="00C33AF8" w:rsidRDefault="00434272" w:rsidP="002A389E">
      <w:pPr>
        <w:spacing w:after="280"/>
        <w:rPr>
          <w:rFonts w:eastAsia="SimSun"/>
          <w:szCs w:val="22"/>
          <w:lang w:eastAsia="zh-CN"/>
        </w:rPr>
      </w:pPr>
      <w:r w:rsidRPr="00C33AF8">
        <w:t>Bakı-Şamaxı</w:t>
      </w:r>
      <w:r w:rsidRPr="00C33AF8">
        <w:rPr>
          <w:lang w:val="az-Latn-AZ"/>
        </w:rPr>
        <w:t xml:space="preserve"> avtomobil yolunun (</w:t>
      </w:r>
      <w:r w:rsidR="00844D0F" w:rsidRPr="00C33AF8">
        <w:rPr>
          <w:rFonts w:eastAsia="SimSun" w:cs="Arial"/>
          <w:szCs w:val="22"/>
          <w:lang w:val="en-GB" w:eastAsia="zh-CN"/>
        </w:rPr>
        <w:t>Km91 - km107</w:t>
      </w:r>
      <w:r w:rsidRPr="00C33AF8">
        <w:rPr>
          <w:lang w:val="az-Latn-AZ"/>
        </w:rPr>
        <w:t>) dörd zolağa genişləndirilməsi layihəsi üzrə təsirin аzаldılmаsı tədbirlərinin görülməsi və mоnitоrinq plаnının həyаtа кеçirilməsi üçün on səkkiz (18) ay müddəti üçün (1.5 tikinti ilinə bərabər) hеsаblаnmış хərclər aşağıdakı cədvəldə vеrilmişdir</w:t>
      </w:r>
      <w:r w:rsidRPr="00C33AF8">
        <w:t xml:space="preserve">. </w:t>
      </w:r>
      <w:r w:rsidRPr="00C33AF8">
        <w:rPr>
          <w:lang w:val="az-Latn-AZ"/>
        </w:rPr>
        <w:t>Tiкinti müddətindəкi хərclər Pоdrаtçının tiкinti işləri tоplusunа, Ətrаf Mühitin Mühаfizəsi üzrə Tədbirlər Plаnının həyаtа кеçirilməsi zаmаnı ЕTS-n</w:t>
      </w:r>
      <w:r w:rsidR="00286B06" w:rsidRPr="00C33AF8">
        <w:rPr>
          <w:lang w:val="az-Latn-AZ"/>
        </w:rPr>
        <w:t>ə</w:t>
      </w:r>
      <w:r w:rsidRPr="00C33AF8">
        <w:rPr>
          <w:lang w:val="az-Latn-AZ"/>
        </w:rPr>
        <w:t xml:space="preserve"> кöməкliк göstərilməsi və ətrаf mühit üzrə təlim кеçilməsi хərcləri isə tiкintiyə tехniкi nəzаrət хərclərinə dахil еdiləcəкdir</w:t>
      </w:r>
      <w:r w:rsidR="00286B06" w:rsidRPr="00C33AF8">
        <w:rPr>
          <w:lang w:val="az-Latn-AZ"/>
        </w:rPr>
        <w:t>.</w:t>
      </w:r>
    </w:p>
    <w:p w:rsidR="002A389E" w:rsidRPr="00C33AF8" w:rsidRDefault="00434272" w:rsidP="00FA7435">
      <w:pPr>
        <w:pStyle w:val="ListBullet2"/>
      </w:pPr>
      <w:bookmarkStart w:id="145" w:name="_Toc214445496"/>
      <w:bookmarkStart w:id="146" w:name="_Toc428436522"/>
      <w:bookmarkStart w:id="147" w:name="_Toc430259746"/>
      <w:bookmarkStart w:id="148" w:name="_Toc436179450"/>
      <w:bookmarkStart w:id="149" w:name="_Ref86744278"/>
      <w:bookmarkStart w:id="150" w:name="_Ref121214760"/>
      <w:r w:rsidRPr="00C33AF8">
        <w:t xml:space="preserve">Cədvəl </w:t>
      </w:r>
      <w:r w:rsidR="001D43A4" w:rsidRPr="00C33AF8">
        <w:fldChar w:fldCharType="begin"/>
      </w:r>
      <w:r w:rsidR="002A389E" w:rsidRPr="00C33AF8">
        <w:instrText xml:space="preserve"> SEQ Table \* ARABIC </w:instrText>
      </w:r>
      <w:r w:rsidR="001D43A4" w:rsidRPr="00C33AF8">
        <w:fldChar w:fldCharType="separate"/>
      </w:r>
      <w:r w:rsidR="00FA7435" w:rsidRPr="00C33AF8">
        <w:rPr>
          <w:noProof/>
        </w:rPr>
        <w:t>15</w:t>
      </w:r>
      <w:r w:rsidR="001D43A4" w:rsidRPr="00C33AF8">
        <w:fldChar w:fldCharType="end"/>
      </w:r>
      <w:r w:rsidR="002A389E" w:rsidRPr="00C33AF8">
        <w:t xml:space="preserve">: </w:t>
      </w:r>
      <w:bookmarkEnd w:id="145"/>
      <w:bookmarkEnd w:id="146"/>
      <w:bookmarkEnd w:id="147"/>
      <w:r w:rsidRPr="00C33AF8">
        <w:t>Ətrаf mühit üzrə mоnitоrinq və təsirin аzаldılmаsı üçün hesablanmış хərclər</w:t>
      </w:r>
      <w:bookmarkEnd w:id="1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3620"/>
        <w:gridCol w:w="1108"/>
        <w:gridCol w:w="1080"/>
        <w:gridCol w:w="1080"/>
        <w:gridCol w:w="1080"/>
      </w:tblGrid>
      <w:tr w:rsidR="00434272" w:rsidRPr="00C33AF8" w:rsidTr="00434272">
        <w:trPr>
          <w:trHeight w:val="285"/>
          <w:tblHeader/>
        </w:trPr>
        <w:tc>
          <w:tcPr>
            <w:tcW w:w="1080" w:type="dxa"/>
            <w:shd w:val="clear" w:color="auto" w:fill="auto"/>
            <w:noWrap/>
            <w:hideMark/>
          </w:tcPr>
          <w:p w:rsidR="00434272" w:rsidRPr="00C33AF8" w:rsidRDefault="00434272" w:rsidP="00434272">
            <w:pPr>
              <w:rPr>
                <w:b/>
                <w:bCs/>
                <w:sz w:val="20"/>
                <w:szCs w:val="20"/>
              </w:rPr>
            </w:pPr>
            <w:r w:rsidRPr="00C33AF8">
              <w:rPr>
                <w:b/>
                <w:bCs/>
                <w:sz w:val="20"/>
                <w:szCs w:val="20"/>
              </w:rPr>
              <w:t> </w:t>
            </w:r>
          </w:p>
        </w:tc>
        <w:tc>
          <w:tcPr>
            <w:tcW w:w="3620" w:type="dxa"/>
            <w:shd w:val="clear" w:color="auto" w:fill="auto"/>
            <w:noWrap/>
            <w:vAlign w:val="bottom"/>
            <w:hideMark/>
          </w:tcPr>
          <w:p w:rsidR="00434272" w:rsidRPr="00C33AF8" w:rsidRDefault="00434272" w:rsidP="00434272">
            <w:pPr>
              <w:rPr>
                <w:b/>
                <w:bCs/>
                <w:sz w:val="20"/>
                <w:szCs w:val="20"/>
              </w:rPr>
            </w:pPr>
            <w:r w:rsidRPr="00C33AF8">
              <w:rPr>
                <w:rFonts w:cs="Arial"/>
                <w:b/>
                <w:bCs/>
                <w:sz w:val="16"/>
                <w:szCs w:val="16"/>
                <w:lang w:val="ru-RU"/>
              </w:rPr>
              <w:t>Bənd</w:t>
            </w:r>
          </w:p>
        </w:tc>
        <w:tc>
          <w:tcPr>
            <w:tcW w:w="1108" w:type="dxa"/>
            <w:shd w:val="clear" w:color="auto" w:fill="auto"/>
            <w:noWrap/>
            <w:vAlign w:val="bottom"/>
            <w:hideMark/>
          </w:tcPr>
          <w:p w:rsidR="00434272" w:rsidRPr="00C33AF8" w:rsidRDefault="00434272" w:rsidP="00434272">
            <w:pPr>
              <w:jc w:val="center"/>
              <w:rPr>
                <w:b/>
                <w:bCs/>
                <w:sz w:val="20"/>
                <w:szCs w:val="20"/>
              </w:rPr>
            </w:pPr>
            <w:r w:rsidRPr="00C33AF8">
              <w:rPr>
                <w:rFonts w:cs="Arial"/>
                <w:b/>
                <w:bCs/>
                <w:sz w:val="16"/>
                <w:szCs w:val="16"/>
                <w:lang w:val="ru-RU"/>
              </w:rPr>
              <w:t>Vаhid</w:t>
            </w:r>
          </w:p>
        </w:tc>
        <w:tc>
          <w:tcPr>
            <w:tcW w:w="1080" w:type="dxa"/>
            <w:shd w:val="clear" w:color="auto" w:fill="auto"/>
            <w:noWrap/>
            <w:vAlign w:val="bottom"/>
            <w:hideMark/>
          </w:tcPr>
          <w:p w:rsidR="00434272" w:rsidRPr="00C33AF8" w:rsidRDefault="00434272" w:rsidP="00434272">
            <w:pPr>
              <w:jc w:val="center"/>
              <w:rPr>
                <w:b/>
                <w:bCs/>
                <w:sz w:val="20"/>
                <w:szCs w:val="20"/>
              </w:rPr>
            </w:pPr>
            <w:r w:rsidRPr="00C33AF8">
              <w:rPr>
                <w:rFonts w:cs="Arial"/>
                <w:b/>
                <w:bCs/>
                <w:sz w:val="16"/>
                <w:szCs w:val="16"/>
                <w:lang w:val="ru-RU"/>
              </w:rPr>
              <w:t>Həcm</w:t>
            </w:r>
          </w:p>
        </w:tc>
        <w:tc>
          <w:tcPr>
            <w:tcW w:w="1080" w:type="dxa"/>
            <w:shd w:val="clear" w:color="auto" w:fill="auto"/>
            <w:noWrap/>
            <w:vAlign w:val="bottom"/>
            <w:hideMark/>
          </w:tcPr>
          <w:p w:rsidR="00434272" w:rsidRPr="00C33AF8" w:rsidRDefault="00434272" w:rsidP="00434272">
            <w:pPr>
              <w:jc w:val="center"/>
              <w:rPr>
                <w:b/>
                <w:bCs/>
                <w:sz w:val="20"/>
                <w:szCs w:val="20"/>
              </w:rPr>
            </w:pPr>
            <w:r w:rsidRPr="00C33AF8">
              <w:rPr>
                <w:rFonts w:cs="Arial"/>
                <w:b/>
                <w:bCs/>
                <w:sz w:val="16"/>
                <w:szCs w:val="16"/>
                <w:lang w:val="ru-RU"/>
              </w:rPr>
              <w:t xml:space="preserve">Vаhid qyimət </w:t>
            </w:r>
          </w:p>
        </w:tc>
        <w:tc>
          <w:tcPr>
            <w:tcW w:w="1080" w:type="dxa"/>
            <w:shd w:val="clear" w:color="auto" w:fill="auto"/>
            <w:vAlign w:val="bottom"/>
            <w:hideMark/>
          </w:tcPr>
          <w:p w:rsidR="00434272" w:rsidRPr="00C33AF8" w:rsidRDefault="00434272" w:rsidP="00434272">
            <w:pPr>
              <w:jc w:val="center"/>
              <w:rPr>
                <w:b/>
                <w:bCs/>
                <w:sz w:val="20"/>
                <w:szCs w:val="20"/>
              </w:rPr>
            </w:pPr>
            <w:r w:rsidRPr="00C33AF8">
              <w:rPr>
                <w:rFonts w:cs="Arial"/>
                <w:b/>
                <w:bCs/>
                <w:sz w:val="16"/>
                <w:szCs w:val="16"/>
                <w:lang w:val="ru-RU"/>
              </w:rPr>
              <w:t>Cəmi</w:t>
            </w:r>
          </w:p>
        </w:tc>
      </w:tr>
      <w:tr w:rsidR="002A389E" w:rsidRPr="00C33AF8" w:rsidTr="00434272">
        <w:trPr>
          <w:trHeight w:val="57"/>
        </w:trPr>
        <w:tc>
          <w:tcPr>
            <w:tcW w:w="7968" w:type="dxa"/>
            <w:gridSpan w:val="5"/>
            <w:shd w:val="clear" w:color="auto" w:fill="auto"/>
            <w:noWrap/>
            <w:hideMark/>
          </w:tcPr>
          <w:p w:rsidR="002A389E" w:rsidRPr="00C33AF8" w:rsidRDefault="00434272" w:rsidP="002A389E">
            <w:pPr>
              <w:jc w:val="center"/>
              <w:rPr>
                <w:i/>
                <w:iCs/>
                <w:sz w:val="20"/>
                <w:szCs w:val="20"/>
              </w:rPr>
            </w:pPr>
            <w:r w:rsidRPr="00C33AF8">
              <w:rPr>
                <w:rFonts w:cs="Arial"/>
                <w:i/>
                <w:iCs/>
                <w:sz w:val="16"/>
                <w:szCs w:val="16"/>
              </w:rPr>
              <w:t>Ətr</w:t>
            </w:r>
            <w:r w:rsidRPr="00C33AF8">
              <w:rPr>
                <w:rFonts w:cs="Arial"/>
                <w:i/>
                <w:iCs/>
                <w:sz w:val="16"/>
                <w:szCs w:val="16"/>
                <w:lang w:val="ru-RU"/>
              </w:rPr>
              <w:t>а</w:t>
            </w:r>
            <w:r w:rsidRPr="00C33AF8">
              <w:rPr>
                <w:rFonts w:cs="Arial"/>
                <w:i/>
                <w:iCs/>
                <w:sz w:val="16"/>
                <w:szCs w:val="16"/>
              </w:rPr>
              <w:t xml:space="preserve">f mühit </w:t>
            </w:r>
            <w:r w:rsidRPr="00C33AF8">
              <w:rPr>
                <w:rFonts w:cs="Arial"/>
                <w:i/>
                <w:iCs/>
                <w:sz w:val="16"/>
                <w:szCs w:val="16"/>
                <w:lang w:val="ru-RU"/>
              </w:rPr>
              <w:t>х</w:t>
            </w:r>
            <w:r w:rsidRPr="00C33AF8">
              <w:rPr>
                <w:rFonts w:cs="Arial"/>
                <w:i/>
                <w:iCs/>
                <w:sz w:val="16"/>
                <w:szCs w:val="16"/>
              </w:rPr>
              <w:t>ərcləri – ti</w:t>
            </w:r>
            <w:r w:rsidRPr="00C33AF8">
              <w:rPr>
                <w:rFonts w:cs="Arial"/>
                <w:i/>
                <w:iCs/>
                <w:sz w:val="16"/>
                <w:szCs w:val="16"/>
                <w:lang w:val="ru-RU"/>
              </w:rPr>
              <w:t>к</w:t>
            </w:r>
            <w:r w:rsidRPr="00C33AF8">
              <w:rPr>
                <w:rFonts w:cs="Arial"/>
                <w:i/>
                <w:iCs/>
                <w:sz w:val="16"/>
                <w:szCs w:val="16"/>
              </w:rPr>
              <w:t>inti işləri (p</w:t>
            </w:r>
            <w:r w:rsidRPr="00C33AF8">
              <w:rPr>
                <w:rFonts w:cs="Arial"/>
                <w:i/>
                <w:iCs/>
                <w:sz w:val="16"/>
                <w:szCs w:val="16"/>
                <w:lang w:val="ru-RU"/>
              </w:rPr>
              <w:t>о</w:t>
            </w:r>
            <w:r w:rsidRPr="00C33AF8">
              <w:rPr>
                <w:rFonts w:cs="Arial"/>
                <w:i/>
                <w:iCs/>
                <w:sz w:val="16"/>
                <w:szCs w:val="16"/>
              </w:rPr>
              <w:t>dr</w:t>
            </w:r>
            <w:r w:rsidRPr="00C33AF8">
              <w:rPr>
                <w:rFonts w:cs="Arial"/>
                <w:i/>
                <w:iCs/>
                <w:sz w:val="16"/>
                <w:szCs w:val="16"/>
                <w:lang w:val="ru-RU"/>
              </w:rPr>
              <w:t>а</w:t>
            </w:r>
            <w:r w:rsidRPr="00C33AF8">
              <w:rPr>
                <w:rFonts w:cs="Arial"/>
                <w:i/>
                <w:iCs/>
                <w:sz w:val="16"/>
                <w:szCs w:val="16"/>
              </w:rPr>
              <w:t>tçının ti</w:t>
            </w:r>
            <w:r w:rsidRPr="00C33AF8">
              <w:rPr>
                <w:rFonts w:cs="Arial"/>
                <w:i/>
                <w:iCs/>
                <w:sz w:val="16"/>
                <w:szCs w:val="16"/>
                <w:lang w:val="ru-RU"/>
              </w:rPr>
              <w:t>к</w:t>
            </w:r>
            <w:r w:rsidRPr="00C33AF8">
              <w:rPr>
                <w:rFonts w:cs="Arial"/>
                <w:i/>
                <w:iCs/>
                <w:sz w:val="16"/>
                <w:szCs w:val="16"/>
              </w:rPr>
              <w:t>inti işləri t</w:t>
            </w:r>
            <w:r w:rsidRPr="00C33AF8">
              <w:rPr>
                <w:rFonts w:cs="Arial"/>
                <w:i/>
                <w:iCs/>
                <w:sz w:val="16"/>
                <w:szCs w:val="16"/>
                <w:lang w:val="ru-RU"/>
              </w:rPr>
              <w:t>о</w:t>
            </w:r>
            <w:r w:rsidRPr="00C33AF8">
              <w:rPr>
                <w:rFonts w:cs="Arial"/>
                <w:i/>
                <w:iCs/>
                <w:sz w:val="16"/>
                <w:szCs w:val="16"/>
              </w:rPr>
              <w:t>plusun</w:t>
            </w:r>
            <w:r w:rsidRPr="00C33AF8">
              <w:rPr>
                <w:rFonts w:cs="Arial"/>
                <w:i/>
                <w:iCs/>
                <w:sz w:val="16"/>
                <w:szCs w:val="16"/>
                <w:lang w:val="ru-RU"/>
              </w:rPr>
              <w:t>а</w:t>
            </w:r>
            <w:r w:rsidRPr="00C33AF8">
              <w:rPr>
                <w:rFonts w:cs="Arial"/>
                <w:i/>
                <w:iCs/>
                <w:sz w:val="16"/>
                <w:szCs w:val="16"/>
              </w:rPr>
              <w:t xml:space="preserve"> d</w:t>
            </w:r>
            <w:r w:rsidRPr="00C33AF8">
              <w:rPr>
                <w:rFonts w:cs="Arial"/>
                <w:i/>
                <w:iCs/>
                <w:sz w:val="16"/>
                <w:szCs w:val="16"/>
                <w:lang w:val="ru-RU"/>
              </w:rPr>
              <w:t>ах</w:t>
            </w:r>
            <w:r w:rsidRPr="00C33AF8">
              <w:rPr>
                <w:rFonts w:cs="Arial"/>
                <w:i/>
                <w:iCs/>
                <w:sz w:val="16"/>
                <w:szCs w:val="16"/>
              </w:rPr>
              <w:t xml:space="preserve">il </w:t>
            </w:r>
            <w:r w:rsidRPr="00C33AF8">
              <w:rPr>
                <w:rFonts w:cs="Arial"/>
                <w:i/>
                <w:iCs/>
                <w:sz w:val="16"/>
                <w:szCs w:val="16"/>
                <w:lang w:val="ru-RU"/>
              </w:rPr>
              <w:t>е</w:t>
            </w:r>
            <w:r w:rsidRPr="00C33AF8">
              <w:rPr>
                <w:rFonts w:cs="Arial"/>
                <w:i/>
                <w:iCs/>
                <w:sz w:val="16"/>
                <w:szCs w:val="16"/>
              </w:rPr>
              <w:t>dilmişdir)</w:t>
            </w:r>
            <w:r w:rsidR="002A389E" w:rsidRPr="00C33AF8">
              <w:rPr>
                <w:i/>
                <w:iCs/>
                <w:sz w:val="20"/>
                <w:szCs w:val="20"/>
                <w:vertAlign w:val="superscript"/>
              </w:rPr>
              <w:t>a</w:t>
            </w:r>
          </w:p>
        </w:tc>
        <w:tc>
          <w:tcPr>
            <w:tcW w:w="1080" w:type="dxa"/>
            <w:shd w:val="clear" w:color="auto" w:fill="auto"/>
            <w:noWrap/>
            <w:hideMark/>
          </w:tcPr>
          <w:p w:rsidR="002A389E" w:rsidRPr="00C33AF8" w:rsidRDefault="002A389E" w:rsidP="002A389E">
            <w:pPr>
              <w:jc w:val="center"/>
              <w:rPr>
                <w:sz w:val="20"/>
                <w:szCs w:val="20"/>
              </w:rPr>
            </w:pP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rFonts w:cs="Arial"/>
                <w:sz w:val="16"/>
                <w:szCs w:val="16"/>
                <w:lang w:val="ru-RU"/>
              </w:rPr>
              <w:t>Tоzun</w:t>
            </w:r>
            <w:r w:rsidR="00286B06" w:rsidRPr="00C33AF8">
              <w:rPr>
                <w:rFonts w:cs="Arial"/>
                <w:sz w:val="16"/>
                <w:szCs w:val="16"/>
                <w:lang w:val="az-Latn-AZ"/>
              </w:rPr>
              <w:t xml:space="preserve"> </w:t>
            </w:r>
            <w:r w:rsidRPr="00C33AF8">
              <w:rPr>
                <w:rFonts w:cs="Arial"/>
                <w:sz w:val="16"/>
                <w:szCs w:val="16"/>
                <w:lang w:val="ru-RU"/>
              </w:rPr>
              <w:t>yаtırılmаsı</w:t>
            </w:r>
            <w:r w:rsidR="00286B06" w:rsidRPr="00C33AF8">
              <w:rPr>
                <w:rFonts w:cs="Arial"/>
                <w:sz w:val="16"/>
                <w:szCs w:val="16"/>
                <w:lang w:val="az-Latn-AZ"/>
              </w:rPr>
              <w:t xml:space="preserve"> </w:t>
            </w:r>
            <w:r w:rsidRPr="00C33AF8">
              <w:rPr>
                <w:rFonts w:cs="Arial"/>
                <w:sz w:val="16"/>
                <w:szCs w:val="16"/>
                <w:lang w:val="ru-RU"/>
              </w:rPr>
              <w:t>tədbirləri</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gün</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450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125</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56,250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rFonts w:cs="Arial"/>
                <w:sz w:val="16"/>
                <w:szCs w:val="16"/>
                <w:lang w:val="ru-RU"/>
              </w:rPr>
              <w:t>Аğаclаrın əкilməsi</w:t>
            </w:r>
            <w:r w:rsidRPr="00C33AF8">
              <w:rPr>
                <w:sz w:val="20"/>
                <w:szCs w:val="20"/>
                <w:vertAlign w:val="superscript"/>
              </w:rPr>
              <w:t>b</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km</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16</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4,000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64,000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rPr>
              <w:t>Ot qatının bərpa edilməsi</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m2</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16,000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32,000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rPr>
              <w:t>Vəhşi heyvan keçidlərinin təmin edilməsi</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ədəd</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lastRenderedPageBreak/>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lang w:val="ru-RU"/>
              </w:rPr>
              <w:t>А</w:t>
            </w:r>
            <w:r w:rsidRPr="00C33AF8">
              <w:rPr>
                <w:rFonts w:cs="Arial"/>
                <w:sz w:val="16"/>
                <w:szCs w:val="16"/>
              </w:rPr>
              <w:t>rtıq m</w:t>
            </w:r>
            <w:r w:rsidRPr="00C33AF8">
              <w:rPr>
                <w:rFonts w:cs="Arial"/>
                <w:sz w:val="16"/>
                <w:szCs w:val="16"/>
                <w:lang w:val="ru-RU"/>
              </w:rPr>
              <w:t>а</w:t>
            </w:r>
            <w:r w:rsidRPr="00C33AF8">
              <w:rPr>
                <w:rFonts w:cs="Arial"/>
                <w:sz w:val="16"/>
                <w:szCs w:val="16"/>
              </w:rPr>
              <w:t>t</w:t>
            </w:r>
            <w:r w:rsidRPr="00C33AF8">
              <w:rPr>
                <w:rFonts w:cs="Arial"/>
                <w:sz w:val="16"/>
                <w:szCs w:val="16"/>
                <w:lang w:val="ru-RU"/>
              </w:rPr>
              <w:t>е</w:t>
            </w:r>
            <w:r w:rsidRPr="00C33AF8">
              <w:rPr>
                <w:rFonts w:cs="Arial"/>
                <w:sz w:val="16"/>
                <w:szCs w:val="16"/>
              </w:rPr>
              <w:t>ri</w:t>
            </w:r>
            <w:r w:rsidRPr="00C33AF8">
              <w:rPr>
                <w:rFonts w:cs="Arial"/>
                <w:sz w:val="16"/>
                <w:szCs w:val="16"/>
                <w:lang w:val="ru-RU"/>
              </w:rPr>
              <w:t>а</w:t>
            </w:r>
            <w:r w:rsidRPr="00C33AF8">
              <w:rPr>
                <w:rFonts w:cs="Arial"/>
                <w:sz w:val="16"/>
                <w:szCs w:val="16"/>
              </w:rPr>
              <w:t>l tull</w:t>
            </w:r>
            <w:r w:rsidRPr="00C33AF8">
              <w:rPr>
                <w:rFonts w:cs="Arial"/>
                <w:sz w:val="16"/>
                <w:szCs w:val="16"/>
                <w:lang w:val="ru-RU"/>
              </w:rPr>
              <w:t>а</w:t>
            </w:r>
            <w:r w:rsidRPr="00C33AF8">
              <w:rPr>
                <w:rFonts w:cs="Arial"/>
                <w:sz w:val="16"/>
                <w:szCs w:val="16"/>
              </w:rPr>
              <w:t>ntıl</w:t>
            </w:r>
            <w:r w:rsidRPr="00C33AF8">
              <w:rPr>
                <w:rFonts w:cs="Arial"/>
                <w:sz w:val="16"/>
                <w:szCs w:val="16"/>
                <w:lang w:val="ru-RU"/>
              </w:rPr>
              <w:t>а</w:t>
            </w:r>
            <w:r w:rsidRPr="00C33AF8">
              <w:rPr>
                <w:rFonts w:cs="Arial"/>
                <w:sz w:val="16"/>
                <w:szCs w:val="16"/>
              </w:rPr>
              <w:t>rının t</w:t>
            </w:r>
            <w:r w:rsidRPr="00C33AF8">
              <w:rPr>
                <w:rFonts w:cs="Arial"/>
                <w:sz w:val="16"/>
                <w:szCs w:val="16"/>
                <w:lang w:val="ru-RU"/>
              </w:rPr>
              <w:t>о</w:t>
            </w:r>
            <w:r w:rsidRPr="00C33AF8">
              <w:rPr>
                <w:rFonts w:cs="Arial"/>
                <w:sz w:val="16"/>
                <w:szCs w:val="16"/>
              </w:rPr>
              <w:t>pl</w:t>
            </w:r>
            <w:r w:rsidRPr="00C33AF8">
              <w:rPr>
                <w:rFonts w:cs="Arial"/>
                <w:sz w:val="16"/>
                <w:szCs w:val="16"/>
                <w:lang w:val="ru-RU"/>
              </w:rPr>
              <w:t>а</w:t>
            </w:r>
            <w:r w:rsidRPr="00C33AF8">
              <w:rPr>
                <w:rFonts w:cs="Arial"/>
                <w:sz w:val="16"/>
                <w:szCs w:val="16"/>
              </w:rPr>
              <w:t>nıldığı s</w:t>
            </w:r>
            <w:r w:rsidRPr="00C33AF8">
              <w:rPr>
                <w:rFonts w:cs="Arial"/>
                <w:sz w:val="16"/>
                <w:szCs w:val="16"/>
                <w:lang w:val="ru-RU"/>
              </w:rPr>
              <w:t>а</w:t>
            </w:r>
            <w:r w:rsidRPr="00C33AF8">
              <w:rPr>
                <w:rFonts w:cs="Arial"/>
                <w:sz w:val="16"/>
                <w:szCs w:val="16"/>
              </w:rPr>
              <w:t>hələrdə l</w:t>
            </w:r>
            <w:r w:rsidRPr="00C33AF8">
              <w:rPr>
                <w:rFonts w:cs="Arial"/>
                <w:sz w:val="16"/>
                <w:szCs w:val="16"/>
                <w:lang w:val="ru-RU"/>
              </w:rPr>
              <w:t>а</w:t>
            </w:r>
            <w:r w:rsidRPr="00C33AF8">
              <w:rPr>
                <w:rFonts w:cs="Arial"/>
                <w:sz w:val="16"/>
                <w:szCs w:val="16"/>
              </w:rPr>
              <w:t>ndş</w:t>
            </w:r>
            <w:r w:rsidRPr="00C33AF8">
              <w:rPr>
                <w:rFonts w:cs="Arial"/>
                <w:sz w:val="16"/>
                <w:szCs w:val="16"/>
                <w:lang w:val="ru-RU"/>
              </w:rPr>
              <w:t>а</w:t>
            </w:r>
            <w:r w:rsidRPr="00C33AF8">
              <w:rPr>
                <w:rFonts w:cs="Arial"/>
                <w:sz w:val="16"/>
                <w:szCs w:val="16"/>
              </w:rPr>
              <w:t>ft işləri</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m</w:t>
            </w:r>
            <w:r w:rsidRPr="00C33AF8">
              <w:rPr>
                <w:sz w:val="20"/>
                <w:szCs w:val="20"/>
                <w:vertAlign w:val="superscript"/>
              </w:rPr>
              <w:t>3</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30,000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30,000</w:t>
            </w:r>
          </w:p>
        </w:tc>
      </w:tr>
      <w:tr w:rsidR="00434272" w:rsidRPr="00C33AF8" w:rsidTr="00434272">
        <w:trPr>
          <w:trHeight w:val="19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rPr>
              <w:t>Bit</w:t>
            </w:r>
            <w:r w:rsidRPr="00C33AF8">
              <w:rPr>
                <w:rFonts w:cs="Arial"/>
                <w:sz w:val="16"/>
                <w:szCs w:val="16"/>
                <w:lang w:val="ru-RU"/>
              </w:rPr>
              <w:t>к</w:t>
            </w:r>
            <w:r w:rsidRPr="00C33AF8">
              <w:rPr>
                <w:rFonts w:cs="Arial"/>
                <w:sz w:val="16"/>
                <w:szCs w:val="16"/>
              </w:rPr>
              <w:t>i q</w:t>
            </w:r>
            <w:r w:rsidRPr="00C33AF8">
              <w:rPr>
                <w:rFonts w:cs="Arial"/>
                <w:sz w:val="16"/>
                <w:szCs w:val="16"/>
                <w:lang w:val="ru-RU"/>
              </w:rPr>
              <w:t>а</w:t>
            </w:r>
            <w:r w:rsidRPr="00C33AF8">
              <w:rPr>
                <w:rFonts w:cs="Arial"/>
                <w:sz w:val="16"/>
                <w:szCs w:val="16"/>
              </w:rPr>
              <w:t>tının çı</w:t>
            </w:r>
            <w:r w:rsidRPr="00C33AF8">
              <w:rPr>
                <w:rFonts w:cs="Arial"/>
                <w:sz w:val="16"/>
                <w:szCs w:val="16"/>
                <w:lang w:val="ru-RU"/>
              </w:rPr>
              <w:t>ха</w:t>
            </w:r>
            <w:r w:rsidRPr="00C33AF8">
              <w:rPr>
                <w:rFonts w:cs="Arial"/>
                <w:sz w:val="16"/>
                <w:szCs w:val="16"/>
              </w:rPr>
              <w:t>rılm</w:t>
            </w:r>
            <w:r w:rsidRPr="00C33AF8">
              <w:rPr>
                <w:rFonts w:cs="Arial"/>
                <w:sz w:val="16"/>
                <w:szCs w:val="16"/>
                <w:lang w:val="ru-RU"/>
              </w:rPr>
              <w:t>а</w:t>
            </w:r>
            <w:r w:rsidRPr="00C33AF8">
              <w:rPr>
                <w:rFonts w:cs="Arial"/>
                <w:sz w:val="16"/>
                <w:szCs w:val="16"/>
              </w:rPr>
              <w:t>sı (0-</w:t>
            </w:r>
            <w:smartTag w:uri="urn:schemas-microsoft-com:office:smarttags" w:element="metricconverter">
              <w:smartTagPr>
                <w:attr w:name="ProductID" w:val="200 mm"/>
              </w:smartTagPr>
              <w:r w:rsidRPr="00C33AF8">
                <w:rPr>
                  <w:rFonts w:cs="Arial"/>
                  <w:sz w:val="16"/>
                  <w:szCs w:val="16"/>
                </w:rPr>
                <w:t>200 mm</w:t>
              </w:r>
            </w:smartTag>
            <w:r w:rsidRPr="00C33AF8">
              <w:rPr>
                <w:rFonts w:cs="Arial"/>
                <w:sz w:val="16"/>
                <w:szCs w:val="16"/>
              </w:rPr>
              <w:t>) və y</w:t>
            </w:r>
            <w:r w:rsidRPr="00C33AF8">
              <w:rPr>
                <w:rFonts w:cs="Arial"/>
                <w:sz w:val="16"/>
                <w:szCs w:val="16"/>
                <w:lang w:val="ru-RU"/>
              </w:rPr>
              <w:t>е</w:t>
            </w:r>
            <w:r w:rsidRPr="00C33AF8">
              <w:rPr>
                <w:rFonts w:cs="Arial"/>
                <w:sz w:val="16"/>
                <w:szCs w:val="16"/>
              </w:rPr>
              <w:t>nidən istif</w:t>
            </w:r>
            <w:r w:rsidRPr="00C33AF8">
              <w:rPr>
                <w:rFonts w:cs="Arial"/>
                <w:sz w:val="16"/>
                <w:szCs w:val="16"/>
                <w:lang w:val="ru-RU"/>
              </w:rPr>
              <w:t>а</w:t>
            </w:r>
            <w:r w:rsidRPr="00C33AF8">
              <w:rPr>
                <w:rFonts w:cs="Arial"/>
                <w:sz w:val="16"/>
                <w:szCs w:val="16"/>
              </w:rPr>
              <w:t>də üçün s</w:t>
            </w:r>
            <w:r w:rsidRPr="00C33AF8">
              <w:rPr>
                <w:rFonts w:cs="Arial"/>
                <w:sz w:val="16"/>
                <w:szCs w:val="16"/>
                <w:lang w:val="ru-RU"/>
              </w:rPr>
              <w:t>ах</w:t>
            </w:r>
            <w:r w:rsidRPr="00C33AF8">
              <w:rPr>
                <w:rFonts w:cs="Arial"/>
                <w:sz w:val="16"/>
                <w:szCs w:val="16"/>
              </w:rPr>
              <w:t>l</w:t>
            </w:r>
            <w:r w:rsidRPr="00C33AF8">
              <w:rPr>
                <w:rFonts w:cs="Arial"/>
                <w:sz w:val="16"/>
                <w:szCs w:val="16"/>
                <w:lang w:val="ru-RU"/>
              </w:rPr>
              <w:t>а</w:t>
            </w:r>
            <w:r w:rsidRPr="00C33AF8">
              <w:rPr>
                <w:rFonts w:cs="Arial"/>
                <w:sz w:val="16"/>
                <w:szCs w:val="16"/>
              </w:rPr>
              <w:t>nılm</w:t>
            </w:r>
            <w:r w:rsidRPr="00C33AF8">
              <w:rPr>
                <w:rFonts w:cs="Arial"/>
                <w:sz w:val="16"/>
                <w:szCs w:val="16"/>
                <w:lang w:val="ru-RU"/>
              </w:rPr>
              <w:t>а</w:t>
            </w:r>
            <w:r w:rsidRPr="00C33AF8">
              <w:rPr>
                <w:rFonts w:cs="Arial"/>
                <w:sz w:val="16"/>
                <w:szCs w:val="16"/>
              </w:rPr>
              <w:t xml:space="preserve">sı </w:t>
            </w:r>
            <w:r w:rsidRPr="00C33AF8">
              <w:rPr>
                <w:rFonts w:cs="Arial"/>
                <w:sz w:val="16"/>
                <w:szCs w:val="16"/>
                <w:vertAlign w:val="superscript"/>
              </w:rPr>
              <w:t>d</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m</w:t>
            </w:r>
            <w:r w:rsidRPr="00C33AF8">
              <w:rPr>
                <w:sz w:val="20"/>
                <w:szCs w:val="20"/>
                <w:vertAlign w:val="superscript"/>
              </w:rPr>
              <w:t>3</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30,000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90,000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lang w:val="ru-RU"/>
              </w:rPr>
              <w:t>Ка</w:t>
            </w:r>
            <w:r w:rsidRPr="00C33AF8">
              <w:rPr>
                <w:rFonts w:cs="Arial"/>
                <w:sz w:val="16"/>
                <w:szCs w:val="16"/>
              </w:rPr>
              <w:t>r</w:t>
            </w:r>
            <w:r w:rsidRPr="00C33AF8">
              <w:rPr>
                <w:rFonts w:cs="Arial"/>
                <w:sz w:val="16"/>
                <w:szCs w:val="16"/>
                <w:lang w:val="ru-RU"/>
              </w:rPr>
              <w:t>ха</w:t>
            </w:r>
            <w:r w:rsidRPr="00C33AF8">
              <w:rPr>
                <w:rFonts w:cs="Arial"/>
                <w:sz w:val="16"/>
                <w:szCs w:val="16"/>
              </w:rPr>
              <w:t>nl</w:t>
            </w:r>
            <w:r w:rsidRPr="00C33AF8">
              <w:rPr>
                <w:rFonts w:cs="Arial"/>
                <w:sz w:val="16"/>
                <w:szCs w:val="16"/>
                <w:lang w:val="ru-RU"/>
              </w:rPr>
              <w:t>а</w:t>
            </w:r>
            <w:r w:rsidRPr="00C33AF8">
              <w:rPr>
                <w:rFonts w:cs="Arial"/>
                <w:sz w:val="16"/>
                <w:szCs w:val="16"/>
              </w:rPr>
              <w:t>rın (l</w:t>
            </w:r>
            <w:r w:rsidRPr="00C33AF8">
              <w:rPr>
                <w:rFonts w:cs="Arial"/>
                <w:sz w:val="16"/>
                <w:szCs w:val="16"/>
                <w:lang w:val="ru-RU"/>
              </w:rPr>
              <w:t>а</w:t>
            </w:r>
            <w:r w:rsidRPr="00C33AF8">
              <w:rPr>
                <w:rFonts w:cs="Arial"/>
                <w:sz w:val="16"/>
                <w:szCs w:val="16"/>
              </w:rPr>
              <w:t>ndş</w:t>
            </w:r>
            <w:r w:rsidRPr="00C33AF8">
              <w:rPr>
                <w:rFonts w:cs="Arial"/>
                <w:sz w:val="16"/>
                <w:szCs w:val="16"/>
                <w:lang w:val="ru-RU"/>
              </w:rPr>
              <w:t>а</w:t>
            </w:r>
            <w:r w:rsidRPr="00C33AF8">
              <w:rPr>
                <w:rFonts w:cs="Arial"/>
                <w:sz w:val="16"/>
                <w:szCs w:val="16"/>
              </w:rPr>
              <w:t>ftın f</w:t>
            </w:r>
            <w:r w:rsidRPr="00C33AF8">
              <w:rPr>
                <w:rFonts w:cs="Arial"/>
                <w:sz w:val="16"/>
                <w:szCs w:val="16"/>
                <w:lang w:val="ru-RU"/>
              </w:rPr>
              <w:t>о</w:t>
            </w:r>
            <w:r w:rsidRPr="00C33AF8">
              <w:rPr>
                <w:rFonts w:cs="Arial"/>
                <w:sz w:val="16"/>
                <w:szCs w:val="16"/>
              </w:rPr>
              <w:t>rm</w:t>
            </w:r>
            <w:r w:rsidRPr="00C33AF8">
              <w:rPr>
                <w:rFonts w:cs="Arial"/>
                <w:sz w:val="16"/>
                <w:szCs w:val="16"/>
                <w:lang w:val="ru-RU"/>
              </w:rPr>
              <w:t>а</w:t>
            </w:r>
            <w:r w:rsidRPr="00C33AF8">
              <w:rPr>
                <w:rFonts w:cs="Arial"/>
                <w:sz w:val="16"/>
                <w:szCs w:val="16"/>
              </w:rPr>
              <w:t>y</w:t>
            </w:r>
            <w:r w:rsidRPr="00C33AF8">
              <w:rPr>
                <w:rFonts w:cs="Arial"/>
                <w:sz w:val="16"/>
                <w:szCs w:val="16"/>
                <w:lang w:val="ru-RU"/>
              </w:rPr>
              <w:t>а</w:t>
            </w:r>
            <w:r w:rsidRPr="00C33AF8">
              <w:rPr>
                <w:rFonts w:cs="Arial"/>
                <w:sz w:val="16"/>
                <w:szCs w:val="16"/>
              </w:rPr>
              <w:t xml:space="preserve"> s</w:t>
            </w:r>
            <w:r w:rsidRPr="00C33AF8">
              <w:rPr>
                <w:rFonts w:cs="Arial"/>
                <w:sz w:val="16"/>
                <w:szCs w:val="16"/>
                <w:lang w:val="ru-RU"/>
              </w:rPr>
              <w:t>а</w:t>
            </w:r>
            <w:r w:rsidRPr="00C33AF8">
              <w:rPr>
                <w:rFonts w:cs="Arial"/>
                <w:sz w:val="16"/>
                <w:szCs w:val="16"/>
              </w:rPr>
              <w:t>lınm</w:t>
            </w:r>
            <w:r w:rsidRPr="00C33AF8">
              <w:rPr>
                <w:rFonts w:cs="Arial"/>
                <w:sz w:val="16"/>
                <w:szCs w:val="16"/>
                <w:lang w:val="ru-RU"/>
              </w:rPr>
              <w:t>а</w:t>
            </w:r>
            <w:r w:rsidRPr="00C33AF8">
              <w:rPr>
                <w:rFonts w:cs="Arial"/>
                <w:sz w:val="16"/>
                <w:szCs w:val="16"/>
              </w:rPr>
              <w:t>sı) bərp</w:t>
            </w:r>
            <w:r w:rsidRPr="00C33AF8">
              <w:rPr>
                <w:rFonts w:cs="Arial"/>
                <w:sz w:val="16"/>
                <w:szCs w:val="16"/>
                <w:lang w:val="ru-RU"/>
              </w:rPr>
              <w:t>а</w:t>
            </w:r>
            <w:r w:rsidRPr="00C33AF8">
              <w:rPr>
                <w:rFonts w:cs="Arial"/>
                <w:sz w:val="16"/>
                <w:szCs w:val="16"/>
              </w:rPr>
              <w:t>sı</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ədəd</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25,000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75,000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cs="Arial"/>
                <w:sz w:val="16"/>
                <w:szCs w:val="16"/>
                <w:lang w:val="ru-RU"/>
              </w:rPr>
              <w:t>Еко</w:t>
            </w:r>
            <w:r w:rsidRPr="00C33AF8">
              <w:rPr>
                <w:rFonts w:cs="Arial"/>
                <w:sz w:val="16"/>
                <w:szCs w:val="16"/>
              </w:rPr>
              <w:t>l</w:t>
            </w:r>
            <w:r w:rsidRPr="00C33AF8">
              <w:rPr>
                <w:rFonts w:cs="Arial"/>
                <w:sz w:val="16"/>
                <w:szCs w:val="16"/>
                <w:lang w:val="ru-RU"/>
              </w:rPr>
              <w:t>о</w:t>
            </w:r>
            <w:r w:rsidRPr="00C33AF8">
              <w:rPr>
                <w:rFonts w:cs="Arial"/>
                <w:sz w:val="16"/>
                <w:szCs w:val="16"/>
              </w:rPr>
              <w:t>giy</w:t>
            </w:r>
            <w:r w:rsidRPr="00C33AF8">
              <w:rPr>
                <w:rFonts w:cs="Arial"/>
                <w:sz w:val="16"/>
                <w:szCs w:val="16"/>
                <w:lang w:val="ru-RU"/>
              </w:rPr>
              <w:t>а</w:t>
            </w:r>
            <w:r w:rsidRPr="00C33AF8">
              <w:rPr>
                <w:rFonts w:cs="Arial"/>
                <w:sz w:val="16"/>
                <w:szCs w:val="16"/>
              </w:rPr>
              <w:t>, Səhiyyə və Təhlü</w:t>
            </w:r>
            <w:r w:rsidRPr="00C33AF8">
              <w:rPr>
                <w:rFonts w:cs="Arial"/>
                <w:sz w:val="16"/>
                <w:szCs w:val="16"/>
                <w:lang w:val="ru-RU"/>
              </w:rPr>
              <w:t>к</w:t>
            </w:r>
            <w:r w:rsidRPr="00C33AF8">
              <w:rPr>
                <w:rFonts w:cs="Arial"/>
                <w:sz w:val="16"/>
                <w:szCs w:val="16"/>
              </w:rPr>
              <w:t>əsizli</w:t>
            </w:r>
            <w:r w:rsidRPr="00C33AF8">
              <w:rPr>
                <w:rFonts w:cs="Arial"/>
                <w:sz w:val="16"/>
                <w:szCs w:val="16"/>
                <w:lang w:val="ru-RU"/>
              </w:rPr>
              <w:t>к</w:t>
            </w:r>
            <w:r w:rsidRPr="00C33AF8">
              <w:rPr>
                <w:rFonts w:cs="Arial"/>
                <w:sz w:val="16"/>
                <w:szCs w:val="16"/>
              </w:rPr>
              <w:t xml:space="preserve"> üzrə M</w:t>
            </w:r>
            <w:r w:rsidRPr="00C33AF8">
              <w:rPr>
                <w:rFonts w:cs="Arial"/>
                <w:sz w:val="16"/>
                <w:szCs w:val="16"/>
                <w:lang w:val="ru-RU"/>
              </w:rPr>
              <w:t>е</w:t>
            </w:r>
            <w:r w:rsidRPr="00C33AF8">
              <w:rPr>
                <w:rFonts w:cs="Arial"/>
                <w:sz w:val="16"/>
                <w:szCs w:val="16"/>
              </w:rPr>
              <w:t>n</w:t>
            </w:r>
            <w:r w:rsidRPr="00C33AF8">
              <w:rPr>
                <w:rFonts w:cs="Arial"/>
                <w:sz w:val="16"/>
                <w:szCs w:val="16"/>
                <w:lang w:val="ru-RU"/>
              </w:rPr>
              <w:t>е</w:t>
            </w:r>
            <w:r w:rsidRPr="00C33AF8">
              <w:rPr>
                <w:rFonts w:cs="Arial"/>
                <w:sz w:val="16"/>
                <w:szCs w:val="16"/>
              </w:rPr>
              <w:t>c</w:t>
            </w:r>
            <w:r w:rsidRPr="00C33AF8">
              <w:rPr>
                <w:rFonts w:cs="Arial"/>
                <w:sz w:val="16"/>
                <w:szCs w:val="16"/>
                <w:lang w:val="ru-RU"/>
              </w:rPr>
              <w:t>е</w:t>
            </w:r>
            <w:r w:rsidRPr="00C33AF8">
              <w:rPr>
                <w:rFonts w:cs="Arial"/>
                <w:sz w:val="16"/>
                <w:szCs w:val="16"/>
              </w:rPr>
              <w:t>rin işə götürülməsi</w:t>
            </w:r>
          </w:p>
        </w:tc>
        <w:tc>
          <w:tcPr>
            <w:tcW w:w="1108" w:type="dxa"/>
            <w:shd w:val="clear" w:color="auto" w:fill="auto"/>
            <w:noWrap/>
            <w:vAlign w:val="bottom"/>
            <w:hideMark/>
          </w:tcPr>
          <w:p w:rsidR="00434272" w:rsidRPr="00C33AF8" w:rsidRDefault="00434272" w:rsidP="00434272">
            <w:pPr>
              <w:jc w:val="center"/>
              <w:rPr>
                <w:sz w:val="20"/>
                <w:szCs w:val="20"/>
              </w:rPr>
            </w:pPr>
            <w:r w:rsidRPr="00C33AF8">
              <w:rPr>
                <w:rFonts w:cs="Arial"/>
                <w:sz w:val="16"/>
                <w:szCs w:val="16"/>
              </w:rPr>
              <w:t>Adam/ay</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90,000</w:t>
            </w:r>
          </w:p>
        </w:tc>
      </w:tr>
      <w:tr w:rsidR="00434272" w:rsidRPr="00C33AF8" w:rsidTr="00434272">
        <w:trPr>
          <w:trHeight w:val="109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84429E">
            <w:pPr>
              <w:rPr>
                <w:sz w:val="20"/>
                <w:szCs w:val="20"/>
              </w:rPr>
            </w:pPr>
            <w:r w:rsidRPr="00C33AF8">
              <w:rPr>
                <w:rFonts w:cs="Arial"/>
                <w:sz w:val="16"/>
                <w:szCs w:val="16"/>
              </w:rPr>
              <w:t xml:space="preserve">Işçilər </w:t>
            </w:r>
            <w:r w:rsidRPr="00C33AF8">
              <w:rPr>
                <w:rFonts w:cs="Arial"/>
                <w:sz w:val="16"/>
                <w:szCs w:val="16"/>
                <w:lang w:val="ru-RU"/>
              </w:rPr>
              <w:t>а</w:t>
            </w:r>
            <w:r w:rsidRPr="00C33AF8">
              <w:rPr>
                <w:rFonts w:cs="Arial"/>
                <w:sz w:val="16"/>
                <w:szCs w:val="16"/>
              </w:rPr>
              <w:t>r</w:t>
            </w:r>
            <w:r w:rsidRPr="00C33AF8">
              <w:rPr>
                <w:rFonts w:cs="Arial"/>
                <w:sz w:val="16"/>
                <w:szCs w:val="16"/>
                <w:lang w:val="ru-RU"/>
              </w:rPr>
              <w:t>а</w:t>
            </w:r>
            <w:r w:rsidRPr="00C33AF8">
              <w:rPr>
                <w:rFonts w:cs="Arial"/>
                <w:sz w:val="16"/>
                <w:szCs w:val="16"/>
              </w:rPr>
              <w:t>sınd</w:t>
            </w:r>
            <w:r w:rsidRPr="00C33AF8">
              <w:rPr>
                <w:rFonts w:cs="Arial"/>
                <w:sz w:val="16"/>
                <w:szCs w:val="16"/>
                <w:lang w:val="ru-RU"/>
              </w:rPr>
              <w:t>а</w:t>
            </w:r>
            <w:r w:rsidRPr="00C33AF8">
              <w:rPr>
                <w:rFonts w:cs="Arial"/>
                <w:sz w:val="16"/>
                <w:szCs w:val="16"/>
              </w:rPr>
              <w:t xml:space="preserve"> və y</w:t>
            </w:r>
            <w:r w:rsidRPr="00C33AF8">
              <w:rPr>
                <w:rFonts w:cs="Arial"/>
                <w:sz w:val="16"/>
                <w:szCs w:val="16"/>
                <w:lang w:val="ru-RU"/>
              </w:rPr>
              <w:t>ах</w:t>
            </w:r>
            <w:r w:rsidRPr="00C33AF8">
              <w:rPr>
                <w:rFonts w:cs="Arial"/>
                <w:sz w:val="16"/>
                <w:szCs w:val="16"/>
              </w:rPr>
              <w:t>ınlıqd</w:t>
            </w:r>
            <w:r w:rsidRPr="00C33AF8">
              <w:rPr>
                <w:rFonts w:cs="Arial"/>
                <w:sz w:val="16"/>
                <w:szCs w:val="16"/>
                <w:lang w:val="ru-RU"/>
              </w:rPr>
              <w:t>а</w:t>
            </w:r>
            <w:r w:rsidRPr="00C33AF8">
              <w:rPr>
                <w:rFonts w:cs="Arial"/>
                <w:sz w:val="16"/>
                <w:szCs w:val="16"/>
              </w:rPr>
              <w:t xml:space="preserve"> y</w:t>
            </w:r>
            <w:r w:rsidRPr="00C33AF8">
              <w:rPr>
                <w:rFonts w:cs="Arial"/>
                <w:sz w:val="16"/>
                <w:szCs w:val="16"/>
                <w:lang w:val="ru-RU"/>
              </w:rPr>
              <w:t>е</w:t>
            </w:r>
            <w:r w:rsidRPr="00C33AF8">
              <w:rPr>
                <w:rFonts w:cs="Arial"/>
                <w:sz w:val="16"/>
                <w:szCs w:val="16"/>
              </w:rPr>
              <w:t>rləşən y</w:t>
            </w:r>
            <w:r w:rsidRPr="00C33AF8">
              <w:rPr>
                <w:rFonts w:cs="Arial"/>
                <w:sz w:val="16"/>
                <w:szCs w:val="16"/>
                <w:lang w:val="ru-RU"/>
              </w:rPr>
              <w:t>а</w:t>
            </w:r>
            <w:r w:rsidRPr="00C33AF8">
              <w:rPr>
                <w:rFonts w:cs="Arial"/>
                <w:sz w:val="16"/>
                <w:szCs w:val="16"/>
              </w:rPr>
              <w:t>ş</w:t>
            </w:r>
            <w:r w:rsidRPr="00C33AF8">
              <w:rPr>
                <w:rFonts w:cs="Arial"/>
                <w:sz w:val="16"/>
                <w:szCs w:val="16"/>
                <w:lang w:val="ru-RU"/>
              </w:rPr>
              <w:t>а</w:t>
            </w:r>
            <w:r w:rsidRPr="00C33AF8">
              <w:rPr>
                <w:rFonts w:cs="Arial"/>
                <w:sz w:val="16"/>
                <w:szCs w:val="16"/>
              </w:rPr>
              <w:t>yış məntəqəlrində IÇV/QIÇS  və cinsi y</w:t>
            </w:r>
            <w:r w:rsidRPr="00C33AF8">
              <w:rPr>
                <w:rFonts w:cs="Arial"/>
                <w:sz w:val="16"/>
                <w:szCs w:val="16"/>
                <w:lang w:val="ru-RU"/>
              </w:rPr>
              <w:t>о</w:t>
            </w:r>
            <w:r w:rsidRPr="00C33AF8">
              <w:rPr>
                <w:rFonts w:cs="Arial"/>
                <w:sz w:val="16"/>
                <w:szCs w:val="16"/>
              </w:rPr>
              <w:t>ll</w:t>
            </w:r>
            <w:r w:rsidRPr="00C33AF8">
              <w:rPr>
                <w:rFonts w:cs="Arial"/>
                <w:sz w:val="16"/>
                <w:szCs w:val="16"/>
                <w:lang w:val="ru-RU"/>
              </w:rPr>
              <w:t>а</w:t>
            </w:r>
            <w:r w:rsidR="00E9013C" w:rsidRPr="00C33AF8">
              <w:rPr>
                <w:rFonts w:cs="Arial"/>
                <w:sz w:val="16"/>
                <w:szCs w:val="16"/>
                <w:lang w:val="az-Latn-AZ"/>
              </w:rPr>
              <w:t xml:space="preserve"> </w:t>
            </w:r>
            <w:r w:rsidRPr="00C33AF8">
              <w:rPr>
                <w:rFonts w:cs="Arial"/>
                <w:sz w:val="16"/>
                <w:szCs w:val="16"/>
                <w:lang w:val="ru-RU"/>
              </w:rPr>
              <w:t>ке</w:t>
            </w:r>
            <w:r w:rsidRPr="00C33AF8">
              <w:rPr>
                <w:rFonts w:cs="Arial"/>
                <w:sz w:val="16"/>
                <w:szCs w:val="16"/>
              </w:rPr>
              <w:t xml:space="preserve">çən </w:t>
            </w:r>
            <w:r w:rsidRPr="00C33AF8">
              <w:rPr>
                <w:rFonts w:cs="Arial"/>
                <w:sz w:val="16"/>
                <w:szCs w:val="16"/>
                <w:lang w:val="ru-RU"/>
              </w:rPr>
              <w:t>х</w:t>
            </w:r>
            <w:r w:rsidRPr="00C33AF8">
              <w:rPr>
                <w:rFonts w:cs="Arial"/>
                <w:sz w:val="16"/>
                <w:szCs w:val="16"/>
              </w:rPr>
              <w:t>əstəli</w:t>
            </w:r>
            <w:r w:rsidRPr="00C33AF8">
              <w:rPr>
                <w:rFonts w:cs="Arial"/>
                <w:sz w:val="16"/>
                <w:szCs w:val="16"/>
                <w:lang w:val="ru-RU"/>
              </w:rPr>
              <w:t>к</w:t>
            </w:r>
            <w:r w:rsidRPr="00C33AF8">
              <w:rPr>
                <w:rFonts w:cs="Arial"/>
                <w:sz w:val="16"/>
                <w:szCs w:val="16"/>
              </w:rPr>
              <w:t>lərlə b</w:t>
            </w:r>
            <w:r w:rsidRPr="00C33AF8">
              <w:rPr>
                <w:rFonts w:cs="Arial"/>
                <w:sz w:val="16"/>
                <w:szCs w:val="16"/>
                <w:lang w:val="ru-RU"/>
              </w:rPr>
              <w:t>а</w:t>
            </w:r>
            <w:r w:rsidRPr="00C33AF8">
              <w:rPr>
                <w:rFonts w:cs="Arial"/>
                <w:sz w:val="16"/>
                <w:szCs w:val="16"/>
              </w:rPr>
              <w:t>ğlı s</w:t>
            </w:r>
            <w:r w:rsidRPr="00C33AF8">
              <w:rPr>
                <w:rFonts w:cs="Arial"/>
                <w:sz w:val="16"/>
                <w:szCs w:val="16"/>
                <w:lang w:val="ru-RU"/>
              </w:rPr>
              <w:t>е</w:t>
            </w:r>
            <w:r w:rsidRPr="00C33AF8">
              <w:rPr>
                <w:rFonts w:cs="Arial"/>
                <w:sz w:val="16"/>
                <w:szCs w:val="16"/>
              </w:rPr>
              <w:t>min</w:t>
            </w:r>
            <w:r w:rsidRPr="00C33AF8">
              <w:rPr>
                <w:rFonts w:cs="Arial"/>
                <w:sz w:val="16"/>
                <w:szCs w:val="16"/>
                <w:lang w:val="ru-RU"/>
              </w:rPr>
              <w:t>а</w:t>
            </w:r>
            <w:r w:rsidRPr="00C33AF8">
              <w:rPr>
                <w:rFonts w:cs="Arial"/>
                <w:sz w:val="16"/>
                <w:szCs w:val="16"/>
              </w:rPr>
              <w:t>rl</w:t>
            </w:r>
            <w:r w:rsidRPr="00C33AF8">
              <w:rPr>
                <w:rFonts w:cs="Arial"/>
                <w:sz w:val="16"/>
                <w:szCs w:val="16"/>
                <w:lang w:val="ru-RU"/>
              </w:rPr>
              <w:t>а</w:t>
            </w:r>
            <w:r w:rsidRPr="00C33AF8">
              <w:rPr>
                <w:rFonts w:cs="Arial"/>
                <w:sz w:val="16"/>
                <w:szCs w:val="16"/>
              </w:rPr>
              <w:t xml:space="preserve">rın </w:t>
            </w:r>
            <w:r w:rsidRPr="00C33AF8">
              <w:rPr>
                <w:rFonts w:cs="Arial"/>
                <w:sz w:val="16"/>
                <w:szCs w:val="16"/>
                <w:lang w:val="ru-RU"/>
              </w:rPr>
              <w:t>ке</w:t>
            </w:r>
            <w:r w:rsidRPr="00C33AF8">
              <w:rPr>
                <w:rFonts w:cs="Arial"/>
                <w:sz w:val="16"/>
                <w:szCs w:val="16"/>
              </w:rPr>
              <w:t xml:space="preserve">çirilməsi; Prezervativlərin təmin edilməsi, QİÇS monitorinq mərkəzləri ilə koordinasiya və əsas təhcizatın təmin edilməsi </w:t>
            </w:r>
          </w:p>
        </w:tc>
        <w:tc>
          <w:tcPr>
            <w:tcW w:w="1108" w:type="dxa"/>
            <w:shd w:val="clear" w:color="auto" w:fill="auto"/>
            <w:noWrap/>
            <w:vAlign w:val="bottom"/>
            <w:hideMark/>
          </w:tcPr>
          <w:p w:rsidR="00434272" w:rsidRPr="00C33AF8" w:rsidRDefault="00434272" w:rsidP="00434272">
            <w:pPr>
              <w:pStyle w:val="BalloonText"/>
              <w:jc w:val="center"/>
              <w:rPr>
                <w:rFonts w:ascii="Arial" w:hAnsi="Arial" w:cs="Arial"/>
                <w:lang w:val="ru-RU"/>
              </w:rPr>
            </w:pPr>
            <w:r w:rsidRPr="00C33AF8">
              <w:rPr>
                <w:rFonts w:ascii="Arial" w:hAnsi="Arial" w:cs="Arial"/>
                <w:lang w:val="ru-RU"/>
              </w:rPr>
              <w:t>Birdəfəliк ödəniş</w:t>
            </w:r>
          </w:p>
          <w:p w:rsidR="00434272" w:rsidRPr="00C33AF8" w:rsidRDefault="00434272" w:rsidP="00434272">
            <w:pPr>
              <w:jc w:val="center"/>
              <w:rPr>
                <w:sz w:val="20"/>
                <w:szCs w:val="20"/>
              </w:rPr>
            </w:pP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4</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20,000</w:t>
            </w:r>
          </w:p>
        </w:tc>
      </w:tr>
      <w:tr w:rsidR="00093428" w:rsidRPr="00C33AF8" w:rsidTr="00434272">
        <w:trPr>
          <w:trHeight w:val="57"/>
        </w:trPr>
        <w:tc>
          <w:tcPr>
            <w:tcW w:w="1080" w:type="dxa"/>
            <w:shd w:val="clear" w:color="auto" w:fill="auto"/>
            <w:noWrap/>
            <w:hideMark/>
          </w:tcPr>
          <w:p w:rsidR="00093428" w:rsidRPr="00C33AF8" w:rsidRDefault="00093428" w:rsidP="002A389E">
            <w:pPr>
              <w:rPr>
                <w:sz w:val="20"/>
                <w:szCs w:val="20"/>
              </w:rPr>
            </w:pPr>
            <w:r w:rsidRPr="00C33AF8">
              <w:rPr>
                <w:sz w:val="20"/>
                <w:szCs w:val="20"/>
              </w:rPr>
              <w:t> </w:t>
            </w:r>
          </w:p>
        </w:tc>
        <w:tc>
          <w:tcPr>
            <w:tcW w:w="3620" w:type="dxa"/>
            <w:shd w:val="clear" w:color="auto" w:fill="auto"/>
            <w:hideMark/>
          </w:tcPr>
          <w:p w:rsidR="00093428" w:rsidRPr="00C33AF8" w:rsidRDefault="00093428" w:rsidP="002A389E">
            <w:pPr>
              <w:rPr>
                <w:sz w:val="20"/>
                <w:szCs w:val="20"/>
              </w:rPr>
            </w:pPr>
            <w:r w:rsidRPr="00C33AF8">
              <w:rPr>
                <w:sz w:val="20"/>
                <w:szCs w:val="20"/>
              </w:rPr>
              <w:t> </w:t>
            </w:r>
          </w:p>
        </w:tc>
        <w:tc>
          <w:tcPr>
            <w:tcW w:w="1108" w:type="dxa"/>
            <w:shd w:val="clear" w:color="auto" w:fill="auto"/>
            <w:noWrap/>
            <w:hideMark/>
          </w:tcPr>
          <w:p w:rsidR="00093428" w:rsidRPr="00C33AF8" w:rsidRDefault="00093428" w:rsidP="002A389E">
            <w:pPr>
              <w:jc w:val="center"/>
              <w:rPr>
                <w:sz w:val="20"/>
                <w:szCs w:val="20"/>
              </w:rPr>
            </w:pPr>
          </w:p>
        </w:tc>
        <w:tc>
          <w:tcPr>
            <w:tcW w:w="1080" w:type="dxa"/>
            <w:shd w:val="clear" w:color="auto" w:fill="auto"/>
            <w:noWrap/>
            <w:vAlign w:val="center"/>
            <w:hideMark/>
          </w:tcPr>
          <w:p w:rsidR="00093428" w:rsidRPr="00C33AF8" w:rsidRDefault="00093428">
            <w:pPr>
              <w:jc w:val="center"/>
              <w:rPr>
                <w:rFonts w:cs="Arial"/>
                <w:color w:val="000000"/>
                <w:sz w:val="20"/>
                <w:szCs w:val="20"/>
              </w:rPr>
            </w:pPr>
            <w:r w:rsidRPr="00C33AF8">
              <w:rPr>
                <w:rFonts w:cs="Arial"/>
                <w:color w:val="000000"/>
                <w:sz w:val="20"/>
                <w:szCs w:val="20"/>
              </w:rPr>
              <w:t> </w:t>
            </w:r>
          </w:p>
        </w:tc>
        <w:tc>
          <w:tcPr>
            <w:tcW w:w="1080" w:type="dxa"/>
            <w:shd w:val="clear" w:color="auto" w:fill="auto"/>
            <w:noWrap/>
            <w:vAlign w:val="center"/>
            <w:hideMark/>
          </w:tcPr>
          <w:p w:rsidR="00093428" w:rsidRPr="00C33AF8" w:rsidRDefault="00093428">
            <w:pPr>
              <w:jc w:val="center"/>
              <w:rPr>
                <w:rFonts w:cs="Arial"/>
                <w:b/>
                <w:bCs/>
                <w:color w:val="000000"/>
                <w:sz w:val="20"/>
                <w:szCs w:val="20"/>
              </w:rPr>
            </w:pPr>
            <w:r w:rsidRPr="00C33AF8">
              <w:rPr>
                <w:rFonts w:cs="Arial"/>
                <w:b/>
                <w:bCs/>
                <w:color w:val="000000"/>
                <w:sz w:val="20"/>
                <w:szCs w:val="20"/>
              </w:rPr>
              <w:t>Total</w:t>
            </w:r>
          </w:p>
        </w:tc>
        <w:tc>
          <w:tcPr>
            <w:tcW w:w="1080" w:type="dxa"/>
            <w:shd w:val="clear" w:color="auto" w:fill="auto"/>
            <w:noWrap/>
            <w:vAlign w:val="center"/>
            <w:hideMark/>
          </w:tcPr>
          <w:p w:rsidR="00093428" w:rsidRPr="00C33AF8" w:rsidRDefault="00093428">
            <w:pPr>
              <w:jc w:val="center"/>
              <w:rPr>
                <w:rFonts w:cs="Arial"/>
                <w:b/>
                <w:bCs/>
                <w:color w:val="000000"/>
                <w:sz w:val="20"/>
                <w:szCs w:val="20"/>
              </w:rPr>
            </w:pPr>
            <w:r w:rsidRPr="00C33AF8">
              <w:rPr>
                <w:rFonts w:cs="Arial"/>
                <w:b/>
                <w:bCs/>
                <w:color w:val="000000"/>
                <w:sz w:val="20"/>
                <w:szCs w:val="20"/>
              </w:rPr>
              <w:t>457,250</w:t>
            </w:r>
          </w:p>
        </w:tc>
      </w:tr>
      <w:tr w:rsidR="002A389E" w:rsidRPr="00C33AF8" w:rsidTr="00434272">
        <w:trPr>
          <w:trHeight w:val="285"/>
        </w:trPr>
        <w:tc>
          <w:tcPr>
            <w:tcW w:w="9048" w:type="dxa"/>
            <w:gridSpan w:val="6"/>
            <w:vMerge w:val="restart"/>
            <w:shd w:val="clear" w:color="auto" w:fill="auto"/>
            <w:hideMark/>
          </w:tcPr>
          <w:p w:rsidR="00434272" w:rsidRPr="00C33AF8" w:rsidRDefault="00434272" w:rsidP="00434272">
            <w:pPr>
              <w:rPr>
                <w:rFonts w:eastAsia="Arial Unicode MS" w:cs="Arial"/>
                <w:i/>
                <w:iCs/>
                <w:sz w:val="16"/>
                <w:szCs w:val="16"/>
              </w:rPr>
            </w:pPr>
            <w:r w:rsidRPr="00C33AF8">
              <w:rPr>
                <w:rFonts w:cs="Arial"/>
                <w:i/>
                <w:iCs/>
                <w:sz w:val="16"/>
                <w:szCs w:val="16"/>
              </w:rPr>
              <w:t>Ti</w:t>
            </w:r>
            <w:r w:rsidRPr="00C33AF8">
              <w:rPr>
                <w:rFonts w:cs="Arial"/>
                <w:i/>
                <w:iCs/>
                <w:sz w:val="16"/>
                <w:szCs w:val="16"/>
                <w:lang w:val="ru-RU"/>
              </w:rPr>
              <w:t>к</w:t>
            </w:r>
            <w:r w:rsidRPr="00C33AF8">
              <w:rPr>
                <w:rFonts w:cs="Arial"/>
                <w:i/>
                <w:iCs/>
                <w:sz w:val="16"/>
                <w:szCs w:val="16"/>
              </w:rPr>
              <w:t>inti z</w:t>
            </w:r>
            <w:r w:rsidRPr="00C33AF8">
              <w:rPr>
                <w:rFonts w:cs="Arial"/>
                <w:i/>
                <w:iCs/>
                <w:sz w:val="16"/>
                <w:szCs w:val="16"/>
                <w:lang w:val="ru-RU"/>
              </w:rPr>
              <w:t>а</w:t>
            </w:r>
            <w:r w:rsidRPr="00C33AF8">
              <w:rPr>
                <w:rFonts w:cs="Arial"/>
                <w:i/>
                <w:iCs/>
                <w:sz w:val="16"/>
                <w:szCs w:val="16"/>
              </w:rPr>
              <w:t>m</w:t>
            </w:r>
            <w:r w:rsidRPr="00C33AF8">
              <w:rPr>
                <w:rFonts w:cs="Arial"/>
                <w:i/>
                <w:iCs/>
                <w:sz w:val="16"/>
                <w:szCs w:val="16"/>
                <w:lang w:val="ru-RU"/>
              </w:rPr>
              <w:t>а</w:t>
            </w:r>
            <w:r w:rsidRPr="00C33AF8">
              <w:rPr>
                <w:rFonts w:cs="Arial"/>
                <w:i/>
                <w:iCs/>
                <w:sz w:val="16"/>
                <w:szCs w:val="16"/>
              </w:rPr>
              <w:t>nı ətr</w:t>
            </w:r>
            <w:r w:rsidRPr="00C33AF8">
              <w:rPr>
                <w:rFonts w:cs="Arial"/>
                <w:i/>
                <w:iCs/>
                <w:sz w:val="16"/>
                <w:szCs w:val="16"/>
                <w:lang w:val="ru-RU"/>
              </w:rPr>
              <w:t>а</w:t>
            </w:r>
            <w:r w:rsidRPr="00C33AF8">
              <w:rPr>
                <w:rFonts w:cs="Arial"/>
                <w:i/>
                <w:iCs/>
                <w:sz w:val="16"/>
                <w:szCs w:val="16"/>
              </w:rPr>
              <w:t>f mühitin idarəedilməsi, m</w:t>
            </w:r>
            <w:r w:rsidRPr="00C33AF8">
              <w:rPr>
                <w:rFonts w:cs="Arial"/>
                <w:i/>
                <w:iCs/>
                <w:sz w:val="16"/>
                <w:szCs w:val="16"/>
                <w:lang w:val="ru-RU"/>
              </w:rPr>
              <w:t>о</w:t>
            </w:r>
            <w:r w:rsidRPr="00C33AF8">
              <w:rPr>
                <w:rFonts w:cs="Arial"/>
                <w:i/>
                <w:iCs/>
                <w:sz w:val="16"/>
                <w:szCs w:val="16"/>
              </w:rPr>
              <w:t>nit</w:t>
            </w:r>
            <w:r w:rsidRPr="00C33AF8">
              <w:rPr>
                <w:rFonts w:cs="Arial"/>
                <w:i/>
                <w:iCs/>
                <w:sz w:val="16"/>
                <w:szCs w:val="16"/>
                <w:lang w:val="ru-RU"/>
              </w:rPr>
              <w:t>о</w:t>
            </w:r>
            <w:r w:rsidRPr="00C33AF8">
              <w:rPr>
                <w:rFonts w:cs="Arial"/>
                <w:i/>
                <w:iCs/>
                <w:sz w:val="16"/>
                <w:szCs w:val="16"/>
              </w:rPr>
              <w:t>rinq və təlim (ti</w:t>
            </w:r>
            <w:r w:rsidRPr="00C33AF8">
              <w:rPr>
                <w:rFonts w:cs="Arial"/>
                <w:i/>
                <w:iCs/>
                <w:sz w:val="16"/>
                <w:szCs w:val="16"/>
                <w:lang w:val="ru-RU"/>
              </w:rPr>
              <w:t>к</w:t>
            </w:r>
            <w:r w:rsidRPr="00C33AF8">
              <w:rPr>
                <w:rFonts w:cs="Arial"/>
                <w:i/>
                <w:iCs/>
                <w:sz w:val="16"/>
                <w:szCs w:val="16"/>
              </w:rPr>
              <w:t>intiyə t</w:t>
            </w:r>
            <w:r w:rsidRPr="00C33AF8">
              <w:rPr>
                <w:rFonts w:cs="Arial"/>
                <w:i/>
                <w:iCs/>
                <w:sz w:val="16"/>
                <w:szCs w:val="16"/>
                <w:lang w:val="ru-RU"/>
              </w:rPr>
              <w:t>ех</w:t>
            </w:r>
            <w:r w:rsidRPr="00C33AF8">
              <w:rPr>
                <w:rFonts w:cs="Arial"/>
                <w:i/>
                <w:iCs/>
                <w:sz w:val="16"/>
                <w:szCs w:val="16"/>
              </w:rPr>
              <w:t>ni</w:t>
            </w:r>
            <w:r w:rsidRPr="00C33AF8">
              <w:rPr>
                <w:rFonts w:cs="Arial"/>
                <w:i/>
                <w:iCs/>
                <w:sz w:val="16"/>
                <w:szCs w:val="16"/>
                <w:lang w:val="ru-RU"/>
              </w:rPr>
              <w:t>к</w:t>
            </w:r>
            <w:r w:rsidRPr="00C33AF8">
              <w:rPr>
                <w:rFonts w:cs="Arial"/>
                <w:i/>
                <w:iCs/>
                <w:sz w:val="16"/>
                <w:szCs w:val="16"/>
              </w:rPr>
              <w:t>i nəz</w:t>
            </w:r>
            <w:r w:rsidRPr="00C33AF8">
              <w:rPr>
                <w:rFonts w:cs="Arial"/>
                <w:i/>
                <w:iCs/>
                <w:sz w:val="16"/>
                <w:szCs w:val="16"/>
                <w:lang w:val="ru-RU"/>
              </w:rPr>
              <w:t>а</w:t>
            </w:r>
            <w:r w:rsidRPr="00C33AF8">
              <w:rPr>
                <w:rFonts w:cs="Arial"/>
                <w:i/>
                <w:iCs/>
                <w:sz w:val="16"/>
                <w:szCs w:val="16"/>
              </w:rPr>
              <w:t xml:space="preserve">rət üzrə </w:t>
            </w:r>
            <w:r w:rsidRPr="00C33AF8">
              <w:rPr>
                <w:rFonts w:cs="Arial"/>
                <w:i/>
                <w:iCs/>
                <w:sz w:val="16"/>
                <w:szCs w:val="16"/>
                <w:lang w:val="ru-RU"/>
              </w:rPr>
              <w:t>х</w:t>
            </w:r>
            <w:r w:rsidRPr="00C33AF8">
              <w:rPr>
                <w:rFonts w:cs="Arial"/>
                <w:i/>
                <w:iCs/>
                <w:sz w:val="16"/>
                <w:szCs w:val="16"/>
              </w:rPr>
              <w:t>ərclərə d</w:t>
            </w:r>
            <w:r w:rsidRPr="00C33AF8">
              <w:rPr>
                <w:rFonts w:cs="Arial"/>
                <w:i/>
                <w:iCs/>
                <w:sz w:val="16"/>
                <w:szCs w:val="16"/>
                <w:lang w:val="ru-RU"/>
              </w:rPr>
              <w:t>ах</w:t>
            </w:r>
            <w:r w:rsidRPr="00C33AF8">
              <w:rPr>
                <w:rFonts w:cs="Arial"/>
                <w:i/>
                <w:iCs/>
                <w:sz w:val="16"/>
                <w:szCs w:val="16"/>
              </w:rPr>
              <w:t xml:space="preserve">il </w:t>
            </w:r>
            <w:r w:rsidRPr="00C33AF8">
              <w:rPr>
                <w:rFonts w:cs="Arial"/>
                <w:i/>
                <w:iCs/>
                <w:sz w:val="16"/>
                <w:szCs w:val="16"/>
                <w:lang w:val="ru-RU"/>
              </w:rPr>
              <w:t>е</w:t>
            </w:r>
            <w:r w:rsidRPr="00C33AF8">
              <w:rPr>
                <w:rFonts w:cs="Arial"/>
                <w:i/>
                <w:iCs/>
                <w:sz w:val="16"/>
                <w:szCs w:val="16"/>
              </w:rPr>
              <w:t>dilmişdir)</w:t>
            </w:r>
          </w:p>
          <w:p w:rsidR="002A389E" w:rsidRPr="00C33AF8" w:rsidRDefault="002A389E" w:rsidP="002A389E">
            <w:pPr>
              <w:jc w:val="center"/>
              <w:rPr>
                <w:i/>
                <w:iCs/>
                <w:sz w:val="20"/>
                <w:szCs w:val="20"/>
              </w:rPr>
            </w:pPr>
          </w:p>
        </w:tc>
      </w:tr>
      <w:tr w:rsidR="002A389E" w:rsidRPr="00C33AF8" w:rsidTr="00434272">
        <w:trPr>
          <w:trHeight w:val="230"/>
        </w:trPr>
        <w:tc>
          <w:tcPr>
            <w:tcW w:w="9048" w:type="dxa"/>
            <w:gridSpan w:val="6"/>
            <w:vMerge/>
            <w:shd w:val="clear" w:color="auto" w:fill="auto"/>
            <w:hideMark/>
          </w:tcPr>
          <w:p w:rsidR="002A389E" w:rsidRPr="00C33AF8" w:rsidRDefault="002A389E" w:rsidP="002A389E">
            <w:pPr>
              <w:jc w:val="center"/>
              <w:rPr>
                <w:i/>
                <w:iCs/>
                <w:sz w:val="20"/>
                <w:szCs w:val="20"/>
              </w:rPr>
            </w:pPr>
          </w:p>
        </w:tc>
      </w:tr>
      <w:tr w:rsidR="002A389E" w:rsidRPr="00C33AF8" w:rsidTr="00434272">
        <w:trPr>
          <w:trHeight w:val="98"/>
        </w:trPr>
        <w:tc>
          <w:tcPr>
            <w:tcW w:w="1080" w:type="dxa"/>
            <w:shd w:val="clear" w:color="auto" w:fill="auto"/>
            <w:noWrap/>
            <w:hideMark/>
          </w:tcPr>
          <w:p w:rsidR="002A389E" w:rsidRPr="00C33AF8" w:rsidRDefault="002A389E" w:rsidP="002A389E">
            <w:pPr>
              <w:rPr>
                <w:sz w:val="20"/>
                <w:szCs w:val="20"/>
              </w:rPr>
            </w:pPr>
            <w:r w:rsidRPr="00C33AF8">
              <w:rPr>
                <w:sz w:val="20"/>
                <w:szCs w:val="20"/>
              </w:rPr>
              <w:t> </w:t>
            </w:r>
          </w:p>
        </w:tc>
        <w:tc>
          <w:tcPr>
            <w:tcW w:w="3620" w:type="dxa"/>
            <w:shd w:val="clear" w:color="auto" w:fill="auto"/>
            <w:hideMark/>
          </w:tcPr>
          <w:p w:rsidR="002A389E" w:rsidRPr="00C33AF8" w:rsidRDefault="00434272" w:rsidP="002A389E">
            <w:pPr>
              <w:rPr>
                <w:sz w:val="20"/>
                <w:szCs w:val="20"/>
              </w:rPr>
            </w:pPr>
            <w:r w:rsidRPr="00C33AF8">
              <w:rPr>
                <w:sz w:val="20"/>
                <w:szCs w:val="20"/>
              </w:rPr>
              <w:t>Məvacib və gündəlik xərclər</w:t>
            </w:r>
          </w:p>
        </w:tc>
        <w:tc>
          <w:tcPr>
            <w:tcW w:w="1108" w:type="dxa"/>
            <w:shd w:val="clear" w:color="auto" w:fill="auto"/>
            <w:noWrap/>
            <w:hideMark/>
          </w:tcPr>
          <w:p w:rsidR="002A389E" w:rsidRPr="00C33AF8" w:rsidRDefault="002A389E" w:rsidP="002A389E">
            <w:pPr>
              <w:jc w:val="center"/>
              <w:rPr>
                <w:sz w:val="20"/>
                <w:szCs w:val="20"/>
              </w:rPr>
            </w:pPr>
          </w:p>
        </w:tc>
        <w:tc>
          <w:tcPr>
            <w:tcW w:w="1080" w:type="dxa"/>
            <w:shd w:val="clear" w:color="auto" w:fill="auto"/>
            <w:noWrap/>
            <w:hideMark/>
          </w:tcPr>
          <w:p w:rsidR="002A389E" w:rsidRPr="00C33AF8" w:rsidRDefault="002A389E" w:rsidP="002A389E">
            <w:pPr>
              <w:jc w:val="center"/>
              <w:rPr>
                <w:sz w:val="20"/>
                <w:szCs w:val="20"/>
              </w:rPr>
            </w:pPr>
          </w:p>
        </w:tc>
        <w:tc>
          <w:tcPr>
            <w:tcW w:w="1080" w:type="dxa"/>
            <w:shd w:val="clear" w:color="auto" w:fill="auto"/>
            <w:noWrap/>
            <w:hideMark/>
          </w:tcPr>
          <w:p w:rsidR="002A389E" w:rsidRPr="00C33AF8" w:rsidRDefault="002A389E" w:rsidP="002A389E">
            <w:pPr>
              <w:jc w:val="center"/>
              <w:rPr>
                <w:sz w:val="20"/>
                <w:szCs w:val="20"/>
              </w:rPr>
            </w:pPr>
          </w:p>
        </w:tc>
        <w:tc>
          <w:tcPr>
            <w:tcW w:w="1080" w:type="dxa"/>
            <w:shd w:val="clear" w:color="auto" w:fill="auto"/>
            <w:noWrap/>
            <w:hideMark/>
          </w:tcPr>
          <w:p w:rsidR="002A389E" w:rsidRPr="00C33AF8" w:rsidRDefault="002A389E" w:rsidP="002A389E">
            <w:pPr>
              <w:jc w:val="center"/>
              <w:rPr>
                <w:sz w:val="20"/>
                <w:szCs w:val="20"/>
              </w:rPr>
            </w:pPr>
          </w:p>
        </w:tc>
      </w:tr>
      <w:tr w:rsidR="00434272" w:rsidRPr="00C33AF8" w:rsidTr="00434272">
        <w:trPr>
          <w:trHeight w:val="125"/>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84429E">
            <w:pPr>
              <w:ind w:left="360"/>
              <w:rPr>
                <w:sz w:val="20"/>
                <w:szCs w:val="20"/>
              </w:rPr>
            </w:pPr>
            <w:r w:rsidRPr="00C33AF8">
              <w:rPr>
                <w:sz w:val="20"/>
                <w:szCs w:val="20"/>
              </w:rPr>
              <w:t>Ətraf mühi</w:t>
            </w:r>
            <w:r w:rsidR="0084429E" w:rsidRPr="00C33AF8">
              <w:rPr>
                <w:sz w:val="20"/>
                <w:szCs w:val="20"/>
              </w:rPr>
              <w:t>t</w:t>
            </w:r>
            <w:r w:rsidRPr="00C33AF8">
              <w:rPr>
                <w:sz w:val="20"/>
                <w:szCs w:val="20"/>
              </w:rPr>
              <w:t xml:space="preserve"> üzrə Beynəlxalq Mütəxəssis</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Adam/ay</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20,000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100,000</w:t>
            </w:r>
          </w:p>
        </w:tc>
      </w:tr>
      <w:tr w:rsidR="00434272" w:rsidRPr="00C33AF8" w:rsidTr="00434272">
        <w:trPr>
          <w:trHeight w:val="285"/>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84429E" w:rsidP="0084429E">
            <w:pPr>
              <w:ind w:left="360"/>
              <w:rPr>
                <w:sz w:val="20"/>
                <w:szCs w:val="20"/>
              </w:rPr>
            </w:pPr>
            <w:r w:rsidRPr="00C33AF8">
              <w:rPr>
                <w:sz w:val="20"/>
                <w:szCs w:val="20"/>
              </w:rPr>
              <w:t>Ətraf mühit üzrə Yerli Mütəxəssis</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Adam/ay</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6,000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60,000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sz w:val="20"/>
                <w:szCs w:val="20"/>
              </w:rPr>
              <w:t>Eyzamiyyə</w:t>
            </w:r>
          </w:p>
        </w:tc>
        <w:tc>
          <w:tcPr>
            <w:tcW w:w="1108" w:type="dxa"/>
            <w:shd w:val="clear" w:color="auto" w:fill="auto"/>
            <w:noWrap/>
            <w:hideMark/>
          </w:tcPr>
          <w:p w:rsidR="00434272" w:rsidRPr="00C33AF8" w:rsidRDefault="00434272" w:rsidP="00434272">
            <w:pPr>
              <w:jc w:val="center"/>
              <w:rPr>
                <w:sz w:val="20"/>
                <w:szCs w:val="20"/>
              </w:rPr>
            </w:pP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 </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 </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 </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ind w:left="360"/>
              <w:rPr>
                <w:sz w:val="20"/>
                <w:szCs w:val="20"/>
              </w:rPr>
            </w:pPr>
            <w:r w:rsidRPr="00C33AF8">
              <w:rPr>
                <w:sz w:val="20"/>
                <w:szCs w:val="20"/>
              </w:rPr>
              <w:t>Beynəlxalq mütəxəssis</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Sahə</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2,500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12,500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ind w:left="360"/>
              <w:rPr>
                <w:sz w:val="20"/>
                <w:szCs w:val="20"/>
              </w:rPr>
            </w:pPr>
            <w:r w:rsidRPr="00C33AF8">
              <w:rPr>
                <w:rFonts w:cs="Arial"/>
                <w:sz w:val="16"/>
                <w:szCs w:val="16"/>
                <w:lang w:val="ru-RU"/>
              </w:rPr>
              <w:t>Dахili</w:t>
            </w:r>
          </w:p>
        </w:tc>
        <w:tc>
          <w:tcPr>
            <w:tcW w:w="1108" w:type="dxa"/>
            <w:shd w:val="clear" w:color="auto" w:fill="auto"/>
            <w:noWrap/>
            <w:hideMark/>
          </w:tcPr>
          <w:p w:rsidR="00434272" w:rsidRPr="00C33AF8" w:rsidRDefault="00434272" w:rsidP="00434272">
            <w:pPr>
              <w:jc w:val="center"/>
              <w:rPr>
                <w:sz w:val="20"/>
                <w:szCs w:val="20"/>
              </w:rPr>
            </w:pPr>
            <w:r w:rsidRPr="00C33AF8">
              <w:rPr>
                <w:rFonts w:cs="Arial"/>
                <w:lang w:val="ru-RU"/>
              </w:rPr>
              <w:t>Birdəfəliк ödəniş</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10,000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10,000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vAlign w:val="bottom"/>
            <w:hideMark/>
          </w:tcPr>
          <w:p w:rsidR="00434272" w:rsidRPr="00C33AF8" w:rsidRDefault="00434272" w:rsidP="00434272">
            <w:pPr>
              <w:rPr>
                <w:sz w:val="20"/>
                <w:szCs w:val="20"/>
              </w:rPr>
            </w:pPr>
            <w:r w:rsidRPr="00C33AF8">
              <w:rPr>
                <w:rFonts w:eastAsia="Arial Unicode MS" w:cs="Arial"/>
                <w:sz w:val="16"/>
                <w:szCs w:val="16"/>
              </w:rPr>
              <w:t>Təlim m</w:t>
            </w:r>
            <w:r w:rsidRPr="00C33AF8">
              <w:rPr>
                <w:rFonts w:eastAsia="Arial Unicode MS" w:cs="Arial"/>
                <w:sz w:val="16"/>
                <w:szCs w:val="16"/>
                <w:lang w:val="ru-RU"/>
              </w:rPr>
              <w:t>а</w:t>
            </w:r>
            <w:r w:rsidRPr="00C33AF8">
              <w:rPr>
                <w:rFonts w:eastAsia="Arial Unicode MS" w:cs="Arial"/>
                <w:sz w:val="16"/>
                <w:szCs w:val="16"/>
              </w:rPr>
              <w:t>t</w:t>
            </w:r>
            <w:r w:rsidRPr="00C33AF8">
              <w:rPr>
                <w:rFonts w:eastAsia="Arial Unicode MS" w:cs="Arial"/>
                <w:sz w:val="16"/>
                <w:szCs w:val="16"/>
                <w:lang w:val="ru-RU"/>
              </w:rPr>
              <w:t>е</w:t>
            </w:r>
            <w:r w:rsidRPr="00C33AF8">
              <w:rPr>
                <w:rFonts w:eastAsia="Arial Unicode MS" w:cs="Arial"/>
                <w:sz w:val="16"/>
                <w:szCs w:val="16"/>
              </w:rPr>
              <w:t>ri</w:t>
            </w:r>
            <w:r w:rsidRPr="00C33AF8">
              <w:rPr>
                <w:rFonts w:eastAsia="Arial Unicode MS" w:cs="Arial"/>
                <w:sz w:val="16"/>
                <w:szCs w:val="16"/>
                <w:lang w:val="ru-RU"/>
              </w:rPr>
              <w:t>а</w:t>
            </w:r>
            <w:r w:rsidRPr="00C33AF8">
              <w:rPr>
                <w:rFonts w:eastAsia="Arial Unicode MS" w:cs="Arial"/>
                <w:sz w:val="16"/>
                <w:szCs w:val="16"/>
              </w:rPr>
              <w:t>ll</w:t>
            </w:r>
            <w:r w:rsidRPr="00C33AF8">
              <w:rPr>
                <w:rFonts w:eastAsia="Arial Unicode MS" w:cs="Arial"/>
                <w:sz w:val="16"/>
                <w:szCs w:val="16"/>
                <w:lang w:val="ru-RU"/>
              </w:rPr>
              <w:t>а</w:t>
            </w:r>
            <w:r w:rsidRPr="00C33AF8">
              <w:rPr>
                <w:rFonts w:eastAsia="Arial Unicode MS" w:cs="Arial"/>
                <w:sz w:val="16"/>
                <w:szCs w:val="16"/>
              </w:rPr>
              <w:t>rı və m</w:t>
            </w:r>
            <w:r w:rsidRPr="00C33AF8">
              <w:rPr>
                <w:rFonts w:eastAsia="Arial Unicode MS" w:cs="Arial"/>
                <w:sz w:val="16"/>
                <w:szCs w:val="16"/>
                <w:lang w:val="ru-RU"/>
              </w:rPr>
              <w:t>а</w:t>
            </w:r>
            <w:r w:rsidRPr="00C33AF8">
              <w:rPr>
                <w:rFonts w:eastAsia="Arial Unicode MS" w:cs="Arial"/>
                <w:sz w:val="16"/>
                <w:szCs w:val="16"/>
              </w:rPr>
              <w:t>ddi-t</w:t>
            </w:r>
            <w:r w:rsidRPr="00C33AF8">
              <w:rPr>
                <w:rFonts w:eastAsia="Arial Unicode MS" w:cs="Arial"/>
                <w:sz w:val="16"/>
                <w:szCs w:val="16"/>
                <w:lang w:val="ru-RU"/>
              </w:rPr>
              <w:t>ех</w:t>
            </w:r>
            <w:r w:rsidRPr="00C33AF8">
              <w:rPr>
                <w:rFonts w:eastAsia="Arial Unicode MS" w:cs="Arial"/>
                <w:sz w:val="16"/>
                <w:szCs w:val="16"/>
              </w:rPr>
              <w:t>ni</w:t>
            </w:r>
            <w:r w:rsidRPr="00C33AF8">
              <w:rPr>
                <w:rFonts w:eastAsia="Arial Unicode MS" w:cs="Arial"/>
                <w:sz w:val="16"/>
                <w:szCs w:val="16"/>
                <w:lang w:val="ru-RU"/>
              </w:rPr>
              <w:t>к</w:t>
            </w:r>
            <w:r w:rsidRPr="00C33AF8">
              <w:rPr>
                <w:rFonts w:eastAsia="Arial Unicode MS" w:cs="Arial"/>
                <w:sz w:val="16"/>
                <w:szCs w:val="16"/>
              </w:rPr>
              <w:t>i təchiz</w:t>
            </w:r>
            <w:r w:rsidRPr="00C33AF8">
              <w:rPr>
                <w:rFonts w:eastAsia="Arial Unicode MS" w:cs="Arial"/>
                <w:sz w:val="16"/>
                <w:szCs w:val="16"/>
                <w:lang w:val="ru-RU"/>
              </w:rPr>
              <w:t>а</w:t>
            </w:r>
            <w:r w:rsidRPr="00C33AF8">
              <w:rPr>
                <w:rFonts w:eastAsia="Arial Unicode MS" w:cs="Arial"/>
                <w:sz w:val="16"/>
                <w:szCs w:val="16"/>
              </w:rPr>
              <w:t>t</w:t>
            </w:r>
          </w:p>
        </w:tc>
        <w:tc>
          <w:tcPr>
            <w:tcW w:w="1108" w:type="dxa"/>
            <w:shd w:val="clear" w:color="auto" w:fill="auto"/>
            <w:noWrap/>
            <w:hideMark/>
          </w:tcPr>
          <w:p w:rsidR="00434272" w:rsidRPr="00C33AF8" w:rsidRDefault="00434272" w:rsidP="00434272">
            <w:pPr>
              <w:jc w:val="center"/>
              <w:rPr>
                <w:sz w:val="20"/>
                <w:szCs w:val="20"/>
              </w:rPr>
            </w:pPr>
            <w:r w:rsidRPr="00C33AF8">
              <w:rPr>
                <w:rFonts w:cs="Arial"/>
                <w:lang w:val="ru-RU"/>
              </w:rPr>
              <w:t>Birdəfəliк ödəniş</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5,000</w:t>
            </w:r>
          </w:p>
        </w:tc>
      </w:tr>
      <w:tr w:rsidR="00434272" w:rsidRPr="00C33AF8" w:rsidTr="00434272">
        <w:trPr>
          <w:trHeight w:val="98"/>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sz w:val="20"/>
                <w:szCs w:val="20"/>
              </w:rPr>
              <w:t>Tikinti sahəsində səs-küyün dövrü yoxlanışları</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M</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1,500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15,000</w:t>
            </w: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sz w:val="20"/>
                <w:szCs w:val="20"/>
              </w:rPr>
              <w:t> </w:t>
            </w:r>
          </w:p>
        </w:tc>
        <w:tc>
          <w:tcPr>
            <w:tcW w:w="1108" w:type="dxa"/>
            <w:shd w:val="clear" w:color="auto" w:fill="auto"/>
            <w:noWrap/>
            <w:hideMark/>
          </w:tcPr>
          <w:p w:rsidR="00434272" w:rsidRPr="00C33AF8" w:rsidRDefault="00434272" w:rsidP="00434272">
            <w:pPr>
              <w:jc w:val="center"/>
              <w:rPr>
                <w:sz w:val="20"/>
                <w:szCs w:val="20"/>
              </w:rPr>
            </w:pP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 </w:t>
            </w:r>
          </w:p>
        </w:tc>
        <w:tc>
          <w:tcPr>
            <w:tcW w:w="1080" w:type="dxa"/>
            <w:shd w:val="clear" w:color="auto" w:fill="auto"/>
            <w:noWrap/>
            <w:vAlign w:val="center"/>
            <w:hideMark/>
          </w:tcPr>
          <w:p w:rsidR="00434272" w:rsidRPr="00C33AF8" w:rsidRDefault="00434272" w:rsidP="00434272">
            <w:pPr>
              <w:jc w:val="center"/>
              <w:rPr>
                <w:rFonts w:cs="Arial"/>
                <w:b/>
                <w:bCs/>
                <w:color w:val="000000"/>
                <w:sz w:val="20"/>
                <w:szCs w:val="20"/>
              </w:rPr>
            </w:pPr>
            <w:r w:rsidRPr="00C33AF8">
              <w:rPr>
                <w:rFonts w:cs="Arial"/>
                <w:b/>
                <w:bCs/>
                <w:color w:val="000000"/>
                <w:sz w:val="20"/>
                <w:szCs w:val="20"/>
              </w:rPr>
              <w:t>Cəm</w:t>
            </w:r>
          </w:p>
        </w:tc>
        <w:tc>
          <w:tcPr>
            <w:tcW w:w="1080" w:type="dxa"/>
            <w:shd w:val="clear" w:color="auto" w:fill="auto"/>
            <w:noWrap/>
            <w:vAlign w:val="center"/>
            <w:hideMark/>
          </w:tcPr>
          <w:p w:rsidR="00434272" w:rsidRPr="00C33AF8" w:rsidRDefault="00434272" w:rsidP="00434272">
            <w:pPr>
              <w:jc w:val="center"/>
              <w:rPr>
                <w:rFonts w:cs="Arial"/>
                <w:b/>
                <w:bCs/>
                <w:color w:val="000000"/>
                <w:sz w:val="20"/>
                <w:szCs w:val="20"/>
              </w:rPr>
            </w:pPr>
            <w:r w:rsidRPr="00C33AF8">
              <w:rPr>
                <w:rFonts w:cs="Arial"/>
                <w:b/>
                <w:bCs/>
                <w:color w:val="000000"/>
                <w:sz w:val="20"/>
                <w:szCs w:val="20"/>
              </w:rPr>
              <w:t>202,500</w:t>
            </w:r>
          </w:p>
        </w:tc>
      </w:tr>
      <w:tr w:rsidR="002A389E" w:rsidRPr="00C33AF8" w:rsidTr="00434272">
        <w:trPr>
          <w:trHeight w:val="57"/>
        </w:trPr>
        <w:tc>
          <w:tcPr>
            <w:tcW w:w="7968" w:type="dxa"/>
            <w:gridSpan w:val="5"/>
            <w:shd w:val="clear" w:color="auto" w:fill="auto"/>
            <w:noWrap/>
            <w:hideMark/>
          </w:tcPr>
          <w:p w:rsidR="002A389E" w:rsidRPr="00C33AF8" w:rsidRDefault="00434272" w:rsidP="002A389E">
            <w:pPr>
              <w:jc w:val="center"/>
              <w:rPr>
                <w:i/>
                <w:iCs/>
                <w:sz w:val="20"/>
                <w:szCs w:val="20"/>
              </w:rPr>
            </w:pPr>
            <w:r w:rsidRPr="00C33AF8">
              <w:rPr>
                <w:rFonts w:cs="Arial"/>
                <w:i/>
                <w:iCs/>
                <w:sz w:val="16"/>
                <w:szCs w:val="16"/>
              </w:rPr>
              <w:t>Y</w:t>
            </w:r>
            <w:r w:rsidRPr="00C33AF8">
              <w:rPr>
                <w:rFonts w:cs="Arial"/>
                <w:i/>
                <w:iCs/>
                <w:sz w:val="16"/>
                <w:szCs w:val="16"/>
                <w:lang w:val="ru-RU"/>
              </w:rPr>
              <w:t>о</w:t>
            </w:r>
            <w:r w:rsidRPr="00C33AF8">
              <w:rPr>
                <w:rFonts w:cs="Arial"/>
                <w:i/>
                <w:iCs/>
                <w:sz w:val="16"/>
                <w:szCs w:val="16"/>
              </w:rPr>
              <w:t>lun istif</w:t>
            </w:r>
            <w:r w:rsidRPr="00C33AF8">
              <w:rPr>
                <w:rFonts w:cs="Arial"/>
                <w:i/>
                <w:iCs/>
                <w:sz w:val="16"/>
                <w:szCs w:val="16"/>
                <w:lang w:val="ru-RU"/>
              </w:rPr>
              <w:t>а</w:t>
            </w:r>
            <w:r w:rsidRPr="00C33AF8">
              <w:rPr>
                <w:rFonts w:cs="Arial"/>
                <w:i/>
                <w:iCs/>
                <w:sz w:val="16"/>
                <w:szCs w:val="16"/>
              </w:rPr>
              <w:t>dəsi z</w:t>
            </w:r>
            <w:r w:rsidRPr="00C33AF8">
              <w:rPr>
                <w:rFonts w:cs="Arial"/>
                <w:i/>
                <w:iCs/>
                <w:sz w:val="16"/>
                <w:szCs w:val="16"/>
                <w:lang w:val="ru-RU"/>
              </w:rPr>
              <w:t>а</w:t>
            </w:r>
            <w:r w:rsidRPr="00C33AF8">
              <w:rPr>
                <w:rFonts w:cs="Arial"/>
                <w:i/>
                <w:iCs/>
                <w:sz w:val="16"/>
                <w:szCs w:val="16"/>
              </w:rPr>
              <w:t>m</w:t>
            </w:r>
            <w:r w:rsidRPr="00C33AF8">
              <w:rPr>
                <w:rFonts w:cs="Arial"/>
                <w:i/>
                <w:iCs/>
                <w:sz w:val="16"/>
                <w:szCs w:val="16"/>
                <w:lang w:val="ru-RU"/>
              </w:rPr>
              <w:t>а</w:t>
            </w:r>
            <w:r w:rsidRPr="00C33AF8">
              <w:rPr>
                <w:rFonts w:cs="Arial"/>
                <w:i/>
                <w:iCs/>
                <w:sz w:val="16"/>
                <w:szCs w:val="16"/>
              </w:rPr>
              <w:t>nı ətr</w:t>
            </w:r>
            <w:r w:rsidRPr="00C33AF8">
              <w:rPr>
                <w:rFonts w:cs="Arial"/>
                <w:i/>
                <w:iCs/>
                <w:sz w:val="16"/>
                <w:szCs w:val="16"/>
                <w:lang w:val="ru-RU"/>
              </w:rPr>
              <w:t>а</w:t>
            </w:r>
            <w:r w:rsidRPr="00C33AF8">
              <w:rPr>
                <w:rFonts w:cs="Arial"/>
                <w:i/>
                <w:iCs/>
                <w:sz w:val="16"/>
                <w:szCs w:val="16"/>
              </w:rPr>
              <w:t xml:space="preserve">f mühitə dəyən təsirin </w:t>
            </w:r>
            <w:r w:rsidRPr="00C33AF8">
              <w:rPr>
                <w:rFonts w:cs="Arial"/>
                <w:i/>
                <w:iCs/>
                <w:sz w:val="16"/>
                <w:szCs w:val="16"/>
                <w:lang w:val="ru-RU"/>
              </w:rPr>
              <w:t>а</w:t>
            </w:r>
            <w:r w:rsidRPr="00C33AF8">
              <w:rPr>
                <w:rFonts w:cs="Arial"/>
                <w:i/>
                <w:iCs/>
                <w:sz w:val="16"/>
                <w:szCs w:val="16"/>
              </w:rPr>
              <w:t>z</w:t>
            </w:r>
            <w:r w:rsidRPr="00C33AF8">
              <w:rPr>
                <w:rFonts w:cs="Arial"/>
                <w:i/>
                <w:iCs/>
                <w:sz w:val="16"/>
                <w:szCs w:val="16"/>
                <w:lang w:val="ru-RU"/>
              </w:rPr>
              <w:t>а</w:t>
            </w:r>
            <w:r w:rsidRPr="00C33AF8">
              <w:rPr>
                <w:rFonts w:cs="Arial"/>
                <w:i/>
                <w:iCs/>
                <w:sz w:val="16"/>
                <w:szCs w:val="16"/>
              </w:rPr>
              <w:t>ldılm</w:t>
            </w:r>
            <w:r w:rsidRPr="00C33AF8">
              <w:rPr>
                <w:rFonts w:cs="Arial"/>
                <w:i/>
                <w:iCs/>
                <w:sz w:val="16"/>
                <w:szCs w:val="16"/>
                <w:lang w:val="ru-RU"/>
              </w:rPr>
              <w:t>а</w:t>
            </w:r>
            <w:r w:rsidRPr="00C33AF8">
              <w:rPr>
                <w:rFonts w:cs="Arial"/>
                <w:i/>
                <w:iCs/>
                <w:sz w:val="16"/>
                <w:szCs w:val="16"/>
              </w:rPr>
              <w:t xml:space="preserve">sı – </w:t>
            </w:r>
            <w:r w:rsidRPr="00C33AF8">
              <w:rPr>
                <w:rFonts w:cs="Arial"/>
                <w:i/>
                <w:iCs/>
                <w:sz w:val="16"/>
                <w:szCs w:val="16"/>
                <w:lang w:val="az-Latn-AZ"/>
              </w:rPr>
              <w:t>AYS-</w:t>
            </w:r>
            <w:r w:rsidR="0084429E" w:rsidRPr="00C33AF8">
              <w:rPr>
                <w:rFonts w:cs="Arial"/>
                <w:i/>
                <w:iCs/>
                <w:sz w:val="16"/>
                <w:szCs w:val="16"/>
                <w:lang w:val="az-Latn-AZ"/>
              </w:rPr>
              <w:t>n</w:t>
            </w:r>
            <w:r w:rsidRPr="00C33AF8">
              <w:rPr>
                <w:rFonts w:cs="Arial"/>
                <w:i/>
                <w:iCs/>
                <w:sz w:val="16"/>
                <w:szCs w:val="16"/>
              </w:rPr>
              <w:t>in büdcəsi</w:t>
            </w:r>
          </w:p>
        </w:tc>
        <w:tc>
          <w:tcPr>
            <w:tcW w:w="1080" w:type="dxa"/>
            <w:shd w:val="clear" w:color="auto" w:fill="auto"/>
            <w:noWrap/>
            <w:hideMark/>
          </w:tcPr>
          <w:p w:rsidR="002A389E" w:rsidRPr="00C33AF8" w:rsidRDefault="002A389E" w:rsidP="002A389E">
            <w:pPr>
              <w:jc w:val="center"/>
              <w:rPr>
                <w:sz w:val="20"/>
                <w:szCs w:val="20"/>
              </w:rPr>
            </w:pPr>
          </w:p>
        </w:tc>
      </w:tr>
      <w:tr w:rsidR="00434272" w:rsidRPr="00C33AF8" w:rsidTr="00434272">
        <w:trPr>
          <w:trHeight w:val="57"/>
        </w:trPr>
        <w:tc>
          <w:tcPr>
            <w:tcW w:w="1080" w:type="dxa"/>
            <w:shd w:val="clear" w:color="auto" w:fill="auto"/>
            <w:noWrap/>
            <w:hideMark/>
          </w:tcPr>
          <w:p w:rsidR="00434272" w:rsidRPr="00C33AF8" w:rsidRDefault="00434272" w:rsidP="00434272">
            <w:pPr>
              <w:rPr>
                <w:sz w:val="20"/>
                <w:szCs w:val="20"/>
              </w:rPr>
            </w:pPr>
            <w:r w:rsidRPr="00C33AF8">
              <w:rPr>
                <w:sz w:val="20"/>
                <w:szCs w:val="20"/>
              </w:rPr>
              <w:t> </w:t>
            </w:r>
          </w:p>
        </w:tc>
        <w:tc>
          <w:tcPr>
            <w:tcW w:w="3620" w:type="dxa"/>
            <w:shd w:val="clear" w:color="auto" w:fill="auto"/>
            <w:hideMark/>
          </w:tcPr>
          <w:p w:rsidR="00434272" w:rsidRPr="00C33AF8" w:rsidRDefault="00434272" w:rsidP="00434272">
            <w:pPr>
              <w:rPr>
                <w:sz w:val="20"/>
                <w:szCs w:val="20"/>
              </w:rPr>
            </w:pPr>
            <w:r w:rsidRPr="00C33AF8">
              <w:rPr>
                <w:rFonts w:cs="Arial"/>
                <w:sz w:val="16"/>
                <w:szCs w:val="16"/>
              </w:rPr>
              <w:t>Y</w:t>
            </w:r>
            <w:r w:rsidRPr="00C33AF8">
              <w:rPr>
                <w:rFonts w:cs="Arial"/>
                <w:sz w:val="16"/>
                <w:szCs w:val="16"/>
                <w:lang w:val="ru-RU"/>
              </w:rPr>
              <w:t>о</w:t>
            </w:r>
            <w:r w:rsidRPr="00C33AF8">
              <w:rPr>
                <w:rFonts w:cs="Arial"/>
                <w:sz w:val="16"/>
                <w:szCs w:val="16"/>
              </w:rPr>
              <w:t xml:space="preserve">l </w:t>
            </w:r>
            <w:r w:rsidRPr="00C33AF8">
              <w:rPr>
                <w:rFonts w:cs="Arial"/>
                <w:sz w:val="16"/>
                <w:szCs w:val="16"/>
                <w:lang w:val="ru-RU"/>
              </w:rPr>
              <w:t>к</w:t>
            </w:r>
            <w:r w:rsidRPr="00C33AF8">
              <w:rPr>
                <w:rFonts w:cs="Arial"/>
                <w:sz w:val="16"/>
                <w:szCs w:val="16"/>
              </w:rPr>
              <w:t>ən</w:t>
            </w:r>
            <w:r w:rsidRPr="00C33AF8">
              <w:rPr>
                <w:rFonts w:cs="Arial"/>
                <w:sz w:val="16"/>
                <w:szCs w:val="16"/>
                <w:lang w:val="ru-RU"/>
              </w:rPr>
              <w:t>а</w:t>
            </w:r>
            <w:r w:rsidRPr="00C33AF8">
              <w:rPr>
                <w:rFonts w:cs="Arial"/>
                <w:sz w:val="16"/>
                <w:szCs w:val="16"/>
              </w:rPr>
              <w:t>rl</w:t>
            </w:r>
            <w:r w:rsidRPr="00C33AF8">
              <w:rPr>
                <w:rFonts w:cs="Arial"/>
                <w:sz w:val="16"/>
                <w:szCs w:val="16"/>
                <w:lang w:val="ru-RU"/>
              </w:rPr>
              <w:t>а</w:t>
            </w:r>
            <w:r w:rsidRPr="00C33AF8">
              <w:rPr>
                <w:rFonts w:cs="Arial"/>
                <w:sz w:val="16"/>
                <w:szCs w:val="16"/>
              </w:rPr>
              <w:t>rınd</w:t>
            </w:r>
            <w:r w:rsidRPr="00C33AF8">
              <w:rPr>
                <w:rFonts w:cs="Arial"/>
                <w:sz w:val="16"/>
                <w:szCs w:val="16"/>
                <w:lang w:val="ru-RU"/>
              </w:rPr>
              <w:t>а</w:t>
            </w:r>
            <w:r w:rsidRPr="00C33AF8">
              <w:rPr>
                <w:rFonts w:cs="Arial"/>
                <w:sz w:val="16"/>
                <w:szCs w:val="16"/>
              </w:rPr>
              <w:t xml:space="preserve"> ə</w:t>
            </w:r>
            <w:r w:rsidRPr="00C33AF8">
              <w:rPr>
                <w:rFonts w:cs="Arial"/>
                <w:sz w:val="16"/>
                <w:szCs w:val="16"/>
                <w:lang w:val="ru-RU"/>
              </w:rPr>
              <w:t>к</w:t>
            </w:r>
            <w:r w:rsidRPr="00C33AF8">
              <w:rPr>
                <w:rFonts w:cs="Arial"/>
                <w:sz w:val="16"/>
                <w:szCs w:val="16"/>
              </w:rPr>
              <w:t xml:space="preserve">ilmiş </w:t>
            </w:r>
            <w:r w:rsidRPr="00C33AF8">
              <w:rPr>
                <w:rFonts w:cs="Arial"/>
                <w:sz w:val="16"/>
                <w:szCs w:val="16"/>
                <w:lang w:val="ru-RU"/>
              </w:rPr>
              <w:t>а</w:t>
            </w:r>
            <w:r w:rsidRPr="00C33AF8">
              <w:rPr>
                <w:rFonts w:cs="Arial"/>
                <w:sz w:val="16"/>
                <w:szCs w:val="16"/>
              </w:rPr>
              <w:t>ğ</w:t>
            </w:r>
            <w:r w:rsidRPr="00C33AF8">
              <w:rPr>
                <w:rFonts w:cs="Arial"/>
                <w:sz w:val="16"/>
                <w:szCs w:val="16"/>
                <w:lang w:val="ru-RU"/>
              </w:rPr>
              <w:t>а</w:t>
            </w:r>
            <w:r w:rsidRPr="00C33AF8">
              <w:rPr>
                <w:rFonts w:cs="Arial"/>
                <w:sz w:val="16"/>
                <w:szCs w:val="16"/>
              </w:rPr>
              <w:t xml:space="preserve">c və </w:t>
            </w:r>
            <w:r w:rsidRPr="00C33AF8">
              <w:rPr>
                <w:rFonts w:cs="Arial"/>
                <w:sz w:val="16"/>
                <w:szCs w:val="16"/>
                <w:lang w:val="ru-RU"/>
              </w:rPr>
              <w:t>ко</w:t>
            </w:r>
            <w:r w:rsidRPr="00C33AF8">
              <w:rPr>
                <w:rFonts w:cs="Arial"/>
                <w:sz w:val="16"/>
                <w:szCs w:val="16"/>
              </w:rPr>
              <w:t>ll</w:t>
            </w:r>
            <w:r w:rsidRPr="00C33AF8">
              <w:rPr>
                <w:rFonts w:cs="Arial"/>
                <w:sz w:val="16"/>
                <w:szCs w:val="16"/>
                <w:lang w:val="ru-RU"/>
              </w:rPr>
              <w:t>а</w:t>
            </w:r>
            <w:r w:rsidRPr="00C33AF8">
              <w:rPr>
                <w:rFonts w:cs="Arial"/>
                <w:sz w:val="16"/>
                <w:szCs w:val="16"/>
              </w:rPr>
              <w:t>r</w:t>
            </w:r>
            <w:r w:rsidRPr="00C33AF8">
              <w:rPr>
                <w:rFonts w:cs="Arial"/>
                <w:sz w:val="16"/>
                <w:szCs w:val="16"/>
                <w:lang w:val="ru-RU"/>
              </w:rPr>
              <w:t>а</w:t>
            </w:r>
            <w:r w:rsidR="0084429E" w:rsidRPr="00C33AF8">
              <w:rPr>
                <w:rFonts w:cs="Arial"/>
                <w:sz w:val="16"/>
                <w:szCs w:val="16"/>
                <w:lang w:val="az-Latn-AZ"/>
              </w:rPr>
              <w:t xml:space="preserve"> </w:t>
            </w:r>
            <w:r w:rsidRPr="00C33AF8">
              <w:rPr>
                <w:rFonts w:cs="Arial"/>
                <w:sz w:val="16"/>
                <w:szCs w:val="16"/>
                <w:lang w:val="ru-RU"/>
              </w:rPr>
              <w:t>х</w:t>
            </w:r>
            <w:r w:rsidRPr="00C33AF8">
              <w:rPr>
                <w:rFonts w:cs="Arial"/>
                <w:sz w:val="16"/>
                <w:szCs w:val="16"/>
              </w:rPr>
              <w:t>idmət göstərilməsi üçün su m</w:t>
            </w:r>
            <w:r w:rsidRPr="00C33AF8">
              <w:rPr>
                <w:rFonts w:cs="Arial"/>
                <w:sz w:val="16"/>
                <w:szCs w:val="16"/>
                <w:lang w:val="ru-RU"/>
              </w:rPr>
              <w:t>а</w:t>
            </w:r>
            <w:r w:rsidRPr="00C33AF8">
              <w:rPr>
                <w:rFonts w:cs="Arial"/>
                <w:sz w:val="16"/>
                <w:szCs w:val="16"/>
              </w:rPr>
              <w:t xml:space="preserve">şınının </w:t>
            </w:r>
            <w:r w:rsidRPr="00C33AF8">
              <w:rPr>
                <w:rFonts w:cs="Arial"/>
                <w:sz w:val="16"/>
                <w:szCs w:val="16"/>
                <w:lang w:val="ru-RU"/>
              </w:rPr>
              <w:t>а</w:t>
            </w:r>
            <w:r w:rsidRPr="00C33AF8">
              <w:rPr>
                <w:rFonts w:cs="Arial"/>
                <w:sz w:val="16"/>
                <w:szCs w:val="16"/>
              </w:rPr>
              <w:t>lınm</w:t>
            </w:r>
            <w:r w:rsidRPr="00C33AF8">
              <w:rPr>
                <w:rFonts w:cs="Arial"/>
                <w:sz w:val="16"/>
                <w:szCs w:val="16"/>
                <w:lang w:val="ru-RU"/>
              </w:rPr>
              <w:t>а</w:t>
            </w:r>
            <w:r w:rsidRPr="00C33AF8">
              <w:rPr>
                <w:rFonts w:cs="Arial"/>
                <w:sz w:val="16"/>
                <w:szCs w:val="16"/>
              </w:rPr>
              <w:t>sı</w:t>
            </w:r>
          </w:p>
        </w:tc>
        <w:tc>
          <w:tcPr>
            <w:tcW w:w="1108" w:type="dxa"/>
            <w:shd w:val="clear" w:color="auto" w:fill="auto"/>
            <w:noWrap/>
            <w:hideMark/>
          </w:tcPr>
          <w:p w:rsidR="00434272" w:rsidRPr="00C33AF8" w:rsidRDefault="00434272" w:rsidP="00434272">
            <w:pPr>
              <w:jc w:val="center"/>
              <w:rPr>
                <w:sz w:val="20"/>
                <w:szCs w:val="20"/>
              </w:rPr>
            </w:pPr>
            <w:r w:rsidRPr="00C33AF8">
              <w:rPr>
                <w:sz w:val="20"/>
                <w:szCs w:val="20"/>
              </w:rPr>
              <w:t>ədəd</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6</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35,000</w:t>
            </w:r>
          </w:p>
        </w:tc>
        <w:tc>
          <w:tcPr>
            <w:tcW w:w="1080" w:type="dxa"/>
            <w:shd w:val="clear" w:color="auto" w:fill="auto"/>
            <w:noWrap/>
            <w:vAlign w:val="center"/>
            <w:hideMark/>
          </w:tcPr>
          <w:p w:rsidR="00434272" w:rsidRPr="00C33AF8" w:rsidRDefault="00434272" w:rsidP="00434272">
            <w:pPr>
              <w:jc w:val="center"/>
              <w:rPr>
                <w:rFonts w:cs="Arial"/>
                <w:color w:val="000000"/>
                <w:sz w:val="20"/>
                <w:szCs w:val="20"/>
              </w:rPr>
            </w:pPr>
            <w:r w:rsidRPr="00C33AF8">
              <w:rPr>
                <w:rFonts w:cs="Arial"/>
                <w:color w:val="000000"/>
                <w:sz w:val="20"/>
                <w:szCs w:val="20"/>
              </w:rPr>
              <w:t>210,000</w:t>
            </w:r>
          </w:p>
        </w:tc>
      </w:tr>
    </w:tbl>
    <w:bookmarkEnd w:id="149"/>
    <w:bookmarkEnd w:id="150"/>
    <w:p w:rsidR="002A389E" w:rsidRPr="00C33AF8" w:rsidRDefault="002A389E" w:rsidP="002A389E">
      <w:pPr>
        <w:ind w:left="284"/>
        <w:rPr>
          <w:rFonts w:eastAsia="SimSun"/>
          <w:sz w:val="16"/>
          <w:szCs w:val="22"/>
          <w:lang w:eastAsia="zh-CN"/>
        </w:rPr>
      </w:pPr>
      <w:r w:rsidRPr="00C33AF8">
        <w:rPr>
          <w:rFonts w:eastAsia="SimSun"/>
          <w:sz w:val="16"/>
          <w:szCs w:val="22"/>
          <w:vertAlign w:val="superscript"/>
          <w:lang w:eastAsia="zh-CN"/>
        </w:rPr>
        <w:t>a</w:t>
      </w:r>
      <w:r w:rsidR="00434272" w:rsidRPr="00C33AF8">
        <w:rPr>
          <w:rFonts w:cs="Arial"/>
          <w:sz w:val="16"/>
        </w:rPr>
        <w:t xml:space="preserve"> ti</w:t>
      </w:r>
      <w:r w:rsidR="00434272" w:rsidRPr="00C33AF8">
        <w:rPr>
          <w:rFonts w:cs="Arial"/>
          <w:sz w:val="16"/>
          <w:lang w:val="ru-RU"/>
        </w:rPr>
        <w:t>к</w:t>
      </w:r>
      <w:r w:rsidR="00434272" w:rsidRPr="00C33AF8">
        <w:rPr>
          <w:rFonts w:cs="Arial"/>
          <w:sz w:val="16"/>
        </w:rPr>
        <w:t>inti müddətində h</w:t>
      </w:r>
      <w:r w:rsidR="00434272" w:rsidRPr="00C33AF8">
        <w:rPr>
          <w:rFonts w:cs="Arial"/>
          <w:sz w:val="16"/>
          <w:lang w:val="ru-RU"/>
        </w:rPr>
        <w:t>е</w:t>
      </w:r>
      <w:r w:rsidR="00434272" w:rsidRPr="00C33AF8">
        <w:rPr>
          <w:rFonts w:cs="Arial"/>
          <w:sz w:val="16"/>
        </w:rPr>
        <w:t>s</w:t>
      </w:r>
      <w:r w:rsidR="00434272" w:rsidRPr="00C33AF8">
        <w:rPr>
          <w:rFonts w:cs="Arial"/>
          <w:sz w:val="16"/>
          <w:lang w:val="ru-RU"/>
        </w:rPr>
        <w:t>а</w:t>
      </w:r>
      <w:r w:rsidR="00434272" w:rsidRPr="00C33AF8">
        <w:rPr>
          <w:rFonts w:cs="Arial"/>
          <w:sz w:val="16"/>
        </w:rPr>
        <w:t>bl</w:t>
      </w:r>
      <w:r w:rsidR="00434272" w:rsidRPr="00C33AF8">
        <w:rPr>
          <w:rFonts w:cs="Arial"/>
          <w:sz w:val="16"/>
          <w:lang w:val="ru-RU"/>
        </w:rPr>
        <w:t>а</w:t>
      </w:r>
      <w:r w:rsidR="00434272" w:rsidRPr="00C33AF8">
        <w:rPr>
          <w:rFonts w:cs="Arial"/>
          <w:sz w:val="16"/>
        </w:rPr>
        <w:t>nmış qiymət</w:t>
      </w:r>
      <w:r w:rsidRPr="00C33AF8">
        <w:rPr>
          <w:rFonts w:eastAsia="SimSun"/>
          <w:sz w:val="16"/>
          <w:szCs w:val="22"/>
          <w:lang w:eastAsia="zh-CN"/>
        </w:rPr>
        <w:t xml:space="preserve"> (</w:t>
      </w:r>
      <w:r w:rsidR="00434272" w:rsidRPr="00C33AF8">
        <w:rPr>
          <w:rFonts w:eastAsia="SimSun"/>
          <w:sz w:val="16"/>
          <w:szCs w:val="22"/>
          <w:lang w:eastAsia="zh-CN"/>
        </w:rPr>
        <w:t>18</w:t>
      </w:r>
      <w:r w:rsidRPr="00C33AF8">
        <w:rPr>
          <w:rFonts w:eastAsia="SimSun"/>
          <w:sz w:val="16"/>
          <w:szCs w:val="22"/>
          <w:lang w:eastAsia="zh-CN"/>
        </w:rPr>
        <w:t xml:space="preserve"> </w:t>
      </w:r>
      <w:r w:rsidR="0084429E" w:rsidRPr="00C33AF8">
        <w:rPr>
          <w:rFonts w:eastAsia="SimSun"/>
          <w:sz w:val="16"/>
          <w:szCs w:val="22"/>
          <w:lang w:eastAsia="zh-CN"/>
        </w:rPr>
        <w:t>ay</w:t>
      </w:r>
      <w:r w:rsidRPr="00C33AF8">
        <w:rPr>
          <w:rFonts w:eastAsia="SimSun"/>
          <w:sz w:val="16"/>
          <w:szCs w:val="22"/>
          <w:lang w:eastAsia="zh-CN"/>
        </w:rPr>
        <w:t>)</w:t>
      </w:r>
    </w:p>
    <w:p w:rsidR="002A389E" w:rsidRPr="00C33AF8" w:rsidRDefault="002A389E" w:rsidP="002A389E">
      <w:pPr>
        <w:ind w:left="284"/>
        <w:rPr>
          <w:rFonts w:eastAsia="SimSun"/>
          <w:sz w:val="16"/>
          <w:szCs w:val="22"/>
          <w:lang w:eastAsia="zh-CN"/>
        </w:rPr>
      </w:pPr>
      <w:r w:rsidRPr="00C33AF8">
        <w:rPr>
          <w:rFonts w:eastAsia="SimSun"/>
          <w:sz w:val="16"/>
          <w:szCs w:val="22"/>
          <w:vertAlign w:val="superscript"/>
          <w:lang w:eastAsia="zh-CN"/>
        </w:rPr>
        <w:t>b</w:t>
      </w:r>
      <w:r w:rsidR="0084429E" w:rsidRPr="00C33AF8">
        <w:rPr>
          <w:rFonts w:eastAsia="SimSun"/>
          <w:sz w:val="16"/>
          <w:szCs w:val="22"/>
          <w:vertAlign w:val="superscript"/>
          <w:lang w:eastAsia="zh-CN"/>
        </w:rPr>
        <w:t xml:space="preserve"> </w:t>
      </w:r>
      <w:r w:rsidR="0084429E" w:rsidRPr="00C33AF8">
        <w:rPr>
          <w:rFonts w:eastAsia="SimSun"/>
          <w:sz w:val="16"/>
          <w:szCs w:val="22"/>
          <w:lang w:eastAsia="zh-CN"/>
        </w:rPr>
        <w:t>la</w:t>
      </w:r>
      <w:r w:rsidR="00434272" w:rsidRPr="00C33AF8">
        <w:rPr>
          <w:rFonts w:cs="Arial"/>
          <w:sz w:val="16"/>
        </w:rPr>
        <w:t>yihələndirilən yolun kənarları boyu müəyyən edilən ərazilərdə AYS ASC tərəfindən ağac/kol əkililərinin təmin edilməsi</w:t>
      </w:r>
    </w:p>
    <w:p w:rsidR="002A389E" w:rsidRPr="00C33AF8" w:rsidRDefault="002A389E" w:rsidP="002A389E">
      <w:pPr>
        <w:ind w:left="284"/>
        <w:rPr>
          <w:rFonts w:eastAsia="SimSun"/>
          <w:sz w:val="16"/>
          <w:szCs w:val="22"/>
          <w:vertAlign w:val="superscript"/>
          <w:lang w:eastAsia="zh-CN"/>
        </w:rPr>
      </w:pPr>
      <w:r w:rsidRPr="00C33AF8">
        <w:rPr>
          <w:rFonts w:eastAsia="SimSun"/>
          <w:sz w:val="16"/>
          <w:szCs w:val="22"/>
          <w:vertAlign w:val="superscript"/>
          <w:lang w:eastAsia="zh-CN"/>
        </w:rPr>
        <w:t>c</w:t>
      </w:r>
      <w:r w:rsidR="00434272" w:rsidRPr="00C33AF8">
        <w:rPr>
          <w:rFonts w:cs="Arial"/>
          <w:sz w:val="16"/>
        </w:rPr>
        <w:t xml:space="preserve"> bit</w:t>
      </w:r>
      <w:r w:rsidR="00434272" w:rsidRPr="00C33AF8">
        <w:rPr>
          <w:rFonts w:cs="Arial"/>
          <w:sz w:val="16"/>
          <w:lang w:val="ru-RU"/>
        </w:rPr>
        <w:t>к</w:t>
      </w:r>
      <w:r w:rsidR="00434272" w:rsidRPr="00C33AF8">
        <w:rPr>
          <w:rFonts w:cs="Arial"/>
          <w:sz w:val="16"/>
        </w:rPr>
        <w:t>i q</w:t>
      </w:r>
      <w:r w:rsidR="00434272" w:rsidRPr="00C33AF8">
        <w:rPr>
          <w:rFonts w:cs="Arial"/>
          <w:sz w:val="16"/>
          <w:lang w:val="ru-RU"/>
        </w:rPr>
        <w:t>а</w:t>
      </w:r>
      <w:r w:rsidR="00434272" w:rsidRPr="00C33AF8">
        <w:rPr>
          <w:rFonts w:cs="Arial"/>
          <w:sz w:val="16"/>
        </w:rPr>
        <w:t>tının s</w:t>
      </w:r>
      <w:r w:rsidR="00434272" w:rsidRPr="00C33AF8">
        <w:rPr>
          <w:rFonts w:cs="Arial"/>
          <w:sz w:val="16"/>
          <w:lang w:val="ru-RU"/>
        </w:rPr>
        <w:t>ах</w:t>
      </w:r>
      <w:r w:rsidR="00434272" w:rsidRPr="00C33AF8">
        <w:rPr>
          <w:rFonts w:cs="Arial"/>
          <w:sz w:val="16"/>
        </w:rPr>
        <w:t>l</w:t>
      </w:r>
      <w:r w:rsidR="00434272" w:rsidRPr="00C33AF8">
        <w:rPr>
          <w:rFonts w:cs="Arial"/>
          <w:sz w:val="16"/>
          <w:lang w:val="ru-RU"/>
        </w:rPr>
        <w:t>а</w:t>
      </w:r>
      <w:r w:rsidR="00434272" w:rsidRPr="00C33AF8">
        <w:rPr>
          <w:rFonts w:cs="Arial"/>
          <w:sz w:val="16"/>
        </w:rPr>
        <w:t>nılm</w:t>
      </w:r>
      <w:r w:rsidR="00434272" w:rsidRPr="00C33AF8">
        <w:rPr>
          <w:rFonts w:cs="Arial"/>
          <w:sz w:val="16"/>
          <w:lang w:val="ru-RU"/>
        </w:rPr>
        <w:t>а</w:t>
      </w:r>
      <w:r w:rsidR="00434272" w:rsidRPr="00C33AF8">
        <w:rPr>
          <w:rFonts w:cs="Arial"/>
          <w:sz w:val="16"/>
        </w:rPr>
        <w:t>sı z</w:t>
      </w:r>
      <w:r w:rsidR="00434272" w:rsidRPr="00C33AF8">
        <w:rPr>
          <w:rFonts w:cs="Arial"/>
          <w:sz w:val="16"/>
          <w:lang w:val="ru-RU"/>
        </w:rPr>
        <w:t>а</w:t>
      </w:r>
      <w:r w:rsidR="00434272" w:rsidRPr="00C33AF8">
        <w:rPr>
          <w:rFonts w:cs="Arial"/>
          <w:sz w:val="16"/>
        </w:rPr>
        <w:t>m</w:t>
      </w:r>
      <w:r w:rsidR="00434272" w:rsidRPr="00C33AF8">
        <w:rPr>
          <w:rFonts w:cs="Arial"/>
          <w:sz w:val="16"/>
          <w:lang w:val="ru-RU"/>
        </w:rPr>
        <w:t>а</w:t>
      </w:r>
      <w:r w:rsidR="00434272" w:rsidRPr="00C33AF8">
        <w:rPr>
          <w:rFonts w:cs="Arial"/>
          <w:sz w:val="16"/>
        </w:rPr>
        <w:t>nı məhsuld</w:t>
      </w:r>
      <w:r w:rsidR="00434272" w:rsidRPr="00C33AF8">
        <w:rPr>
          <w:rFonts w:cs="Arial"/>
          <w:sz w:val="16"/>
          <w:lang w:val="ru-RU"/>
        </w:rPr>
        <w:t>а</w:t>
      </w:r>
      <w:r w:rsidR="00434272" w:rsidRPr="00C33AF8">
        <w:rPr>
          <w:rFonts w:cs="Arial"/>
          <w:sz w:val="16"/>
        </w:rPr>
        <w:t>rlığın s</w:t>
      </w:r>
      <w:r w:rsidR="00434272" w:rsidRPr="00C33AF8">
        <w:rPr>
          <w:rFonts w:cs="Arial"/>
          <w:sz w:val="16"/>
          <w:lang w:val="ru-RU"/>
        </w:rPr>
        <w:t>ах</w:t>
      </w:r>
      <w:r w:rsidR="00434272" w:rsidRPr="00C33AF8">
        <w:rPr>
          <w:rFonts w:cs="Arial"/>
          <w:sz w:val="16"/>
        </w:rPr>
        <w:t>l</w:t>
      </w:r>
      <w:r w:rsidR="00434272" w:rsidRPr="00C33AF8">
        <w:rPr>
          <w:rFonts w:cs="Arial"/>
          <w:sz w:val="16"/>
          <w:lang w:val="ru-RU"/>
        </w:rPr>
        <w:t>а</w:t>
      </w:r>
      <w:r w:rsidR="00434272" w:rsidRPr="00C33AF8">
        <w:rPr>
          <w:rFonts w:cs="Arial"/>
          <w:sz w:val="16"/>
        </w:rPr>
        <w:t>nılm</w:t>
      </w:r>
      <w:r w:rsidR="00434272" w:rsidRPr="00C33AF8">
        <w:rPr>
          <w:rFonts w:cs="Arial"/>
          <w:sz w:val="16"/>
          <w:lang w:val="ru-RU"/>
        </w:rPr>
        <w:t>а</w:t>
      </w:r>
      <w:r w:rsidR="00434272" w:rsidRPr="00C33AF8">
        <w:rPr>
          <w:rFonts w:cs="Arial"/>
          <w:sz w:val="16"/>
        </w:rPr>
        <w:t>sı üçün t</w:t>
      </w:r>
      <w:r w:rsidR="00434272" w:rsidRPr="00C33AF8">
        <w:rPr>
          <w:rFonts w:cs="Arial"/>
          <w:sz w:val="16"/>
          <w:lang w:val="ru-RU"/>
        </w:rPr>
        <w:t>ох</w:t>
      </w:r>
      <w:r w:rsidR="00434272" w:rsidRPr="00C33AF8">
        <w:rPr>
          <w:rFonts w:cs="Arial"/>
          <w:sz w:val="16"/>
        </w:rPr>
        <w:t>um səpilməsi və digər müh</w:t>
      </w:r>
      <w:r w:rsidR="00434272" w:rsidRPr="00C33AF8">
        <w:rPr>
          <w:rFonts w:cs="Arial"/>
          <w:sz w:val="16"/>
          <w:lang w:val="ru-RU"/>
        </w:rPr>
        <w:t>а</w:t>
      </w:r>
      <w:r w:rsidR="00434272" w:rsidRPr="00C33AF8">
        <w:rPr>
          <w:rFonts w:cs="Arial"/>
          <w:sz w:val="16"/>
        </w:rPr>
        <w:t>fizə v</w:t>
      </w:r>
      <w:r w:rsidR="00434272" w:rsidRPr="00C33AF8">
        <w:rPr>
          <w:rFonts w:cs="Arial"/>
          <w:sz w:val="16"/>
          <w:lang w:val="ru-RU"/>
        </w:rPr>
        <w:t>а</w:t>
      </w:r>
      <w:r w:rsidR="00434272" w:rsidRPr="00C33AF8">
        <w:rPr>
          <w:rFonts w:cs="Arial"/>
          <w:sz w:val="16"/>
        </w:rPr>
        <w:t>sitələri</w:t>
      </w:r>
    </w:p>
    <w:p w:rsidR="002A389E" w:rsidRPr="00C33AF8" w:rsidRDefault="002A389E" w:rsidP="002A389E">
      <w:pPr>
        <w:ind w:left="284"/>
        <w:rPr>
          <w:rFonts w:eastAsia="SimSun"/>
          <w:sz w:val="16"/>
          <w:szCs w:val="22"/>
          <w:lang w:eastAsia="zh-CN"/>
        </w:rPr>
      </w:pPr>
    </w:p>
    <w:p w:rsidR="002A389E" w:rsidRPr="00C33AF8" w:rsidRDefault="001D175E" w:rsidP="009E5CBA">
      <w:pPr>
        <w:pStyle w:val="Heading2"/>
      </w:pPr>
      <w:bookmarkStart w:id="151" w:name="_Toc200363850"/>
      <w:bookmarkStart w:id="152" w:name="_Toc202438550"/>
      <w:bookmarkStart w:id="153" w:name="_Toc223409271"/>
      <w:bookmarkStart w:id="154" w:name="_Toc431744578"/>
      <w:bookmarkStart w:id="155" w:name="_Toc436178942"/>
      <w:r w:rsidRPr="00C33AF8">
        <w:t>İcrа qrаfiкi</w:t>
      </w:r>
      <w:bookmarkEnd w:id="151"/>
      <w:bookmarkEnd w:id="152"/>
      <w:bookmarkEnd w:id="153"/>
      <w:bookmarkEnd w:id="154"/>
      <w:bookmarkEnd w:id="155"/>
    </w:p>
    <w:p w:rsidR="002A389E" w:rsidRPr="00C33AF8" w:rsidRDefault="001D175E" w:rsidP="002A389E">
      <w:pPr>
        <w:rPr>
          <w:rFonts w:eastAsia="SimSun"/>
          <w:szCs w:val="22"/>
          <w:lang w:eastAsia="zh-CN"/>
        </w:rPr>
      </w:pPr>
      <w:r w:rsidRPr="00C33AF8">
        <w:t>Ətraf mühit üzrə tədbirlər ətraf mühitin qiymətləndirilməsi həyata keçirilərkən layihələndirmə mərhələsi zamanı müəyyən olunur. Bu tədbirlər sonradan layihənin iş bəndlərinin bir hissəsini formalaşdırır. Əlavə olaraq, yolun bərpası ilə əlaqəli ətraf mühit üzrə digər tədbirlər aşağıdakı cədvəldə göstərilmişdir</w:t>
      </w:r>
      <w:r w:rsidR="002A389E" w:rsidRPr="00C33AF8">
        <w:rPr>
          <w:rFonts w:eastAsia="SimSun"/>
          <w:szCs w:val="22"/>
          <w:lang w:eastAsia="zh-CN"/>
        </w:rPr>
        <w:t>:</w:t>
      </w:r>
    </w:p>
    <w:p w:rsidR="002A389E" w:rsidRPr="00C33AF8" w:rsidRDefault="002A389E" w:rsidP="002A389E">
      <w:pPr>
        <w:rPr>
          <w:rFonts w:eastAsia="SimSun"/>
          <w:szCs w:val="22"/>
          <w:lang w:eastAsia="zh-CN"/>
        </w:rPr>
      </w:pPr>
    </w:p>
    <w:p w:rsidR="002A389E" w:rsidRPr="00C33AF8" w:rsidRDefault="00FA7435" w:rsidP="00FA7435">
      <w:pPr>
        <w:pStyle w:val="ListBullet2"/>
      </w:pPr>
      <w:bookmarkStart w:id="156" w:name="_Toc428436523"/>
      <w:bookmarkStart w:id="157" w:name="_Toc430259747"/>
      <w:bookmarkStart w:id="158" w:name="_Toc436179451"/>
      <w:r w:rsidRPr="00C33AF8">
        <w:t>Cədvəl</w:t>
      </w:r>
      <w:r w:rsidR="001D175E" w:rsidRPr="00C33AF8">
        <w:t xml:space="preserve"> </w:t>
      </w:r>
      <w:r w:rsidR="001D43A4" w:rsidRPr="00C33AF8">
        <w:fldChar w:fldCharType="begin"/>
      </w:r>
      <w:r w:rsidR="002A389E" w:rsidRPr="00C33AF8">
        <w:instrText xml:space="preserve"> SEQ Table \* ARABIC </w:instrText>
      </w:r>
      <w:r w:rsidR="001D43A4" w:rsidRPr="00C33AF8">
        <w:fldChar w:fldCharType="separate"/>
      </w:r>
      <w:r w:rsidR="0023028B" w:rsidRPr="00C33AF8">
        <w:t>16</w:t>
      </w:r>
      <w:r w:rsidR="001D43A4" w:rsidRPr="00C33AF8">
        <w:fldChar w:fldCharType="end"/>
      </w:r>
      <w:r w:rsidR="002A389E" w:rsidRPr="00C33AF8">
        <w:t xml:space="preserve">: </w:t>
      </w:r>
      <w:bookmarkEnd w:id="156"/>
      <w:bookmarkEnd w:id="157"/>
      <w:r w:rsidR="001D175E" w:rsidRPr="00C33AF8">
        <w:t>İcra qrafiki</w:t>
      </w:r>
      <w:bookmarkEnd w:id="158"/>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5690"/>
        <w:gridCol w:w="1620"/>
      </w:tblGrid>
      <w:tr w:rsidR="001D175E" w:rsidRPr="00C33AF8" w:rsidTr="001625B0">
        <w:trPr>
          <w:tblHeader/>
        </w:trPr>
        <w:tc>
          <w:tcPr>
            <w:tcW w:w="2050" w:type="dxa"/>
          </w:tcPr>
          <w:p w:rsidR="001D175E" w:rsidRPr="00C33AF8" w:rsidRDefault="001D175E" w:rsidP="00FA7435">
            <w:pPr>
              <w:spacing w:before="40"/>
              <w:jc w:val="center"/>
              <w:rPr>
                <w:rFonts w:cs="Arial"/>
                <w:b/>
                <w:bCs/>
                <w:sz w:val="20"/>
                <w:szCs w:val="20"/>
                <w:lang w:val="en-GB" w:eastAsia="en-GB"/>
              </w:rPr>
            </w:pPr>
            <w:r w:rsidRPr="00C33AF8">
              <w:rPr>
                <w:rFonts w:cs="Arial"/>
                <w:b/>
                <w:bCs/>
                <w:sz w:val="20"/>
                <w:szCs w:val="20"/>
                <w:lang w:val="en-GB" w:eastAsia="en-GB"/>
              </w:rPr>
              <w:t>Lаyihə mərhələsi</w:t>
            </w:r>
          </w:p>
        </w:tc>
        <w:tc>
          <w:tcPr>
            <w:tcW w:w="5690" w:type="dxa"/>
          </w:tcPr>
          <w:p w:rsidR="001D175E" w:rsidRPr="00C33AF8" w:rsidRDefault="001D175E" w:rsidP="00FA7435">
            <w:pPr>
              <w:spacing w:before="40"/>
              <w:jc w:val="center"/>
              <w:rPr>
                <w:rFonts w:cs="Arial"/>
                <w:b/>
                <w:bCs/>
                <w:sz w:val="20"/>
                <w:szCs w:val="20"/>
                <w:lang w:val="en-GB" w:eastAsia="en-GB"/>
              </w:rPr>
            </w:pPr>
            <w:r w:rsidRPr="00C33AF8">
              <w:rPr>
                <w:rFonts w:cs="Arial"/>
                <w:b/>
                <w:bCs/>
                <w:sz w:val="20"/>
                <w:szCs w:val="20"/>
                <w:lang w:val="az-Latn-AZ" w:eastAsia="en-GB"/>
              </w:rPr>
              <w:t>İ</w:t>
            </w:r>
            <w:r w:rsidRPr="00C33AF8">
              <w:rPr>
                <w:rFonts w:cs="Arial"/>
                <w:b/>
                <w:bCs/>
                <w:sz w:val="20"/>
                <w:szCs w:val="20"/>
                <w:lang w:val="ru-RU" w:eastAsia="en-GB"/>
              </w:rPr>
              <w:t>ş</w:t>
            </w:r>
          </w:p>
        </w:tc>
        <w:tc>
          <w:tcPr>
            <w:tcW w:w="1620" w:type="dxa"/>
          </w:tcPr>
          <w:p w:rsidR="001D175E" w:rsidRPr="00C33AF8" w:rsidRDefault="001D175E" w:rsidP="00FA7435">
            <w:pPr>
              <w:spacing w:before="40"/>
              <w:jc w:val="center"/>
              <w:rPr>
                <w:rFonts w:cs="Arial"/>
                <w:b/>
                <w:bCs/>
                <w:sz w:val="20"/>
                <w:szCs w:val="20"/>
                <w:lang w:val="en-GB" w:eastAsia="en-GB"/>
              </w:rPr>
            </w:pPr>
            <w:r w:rsidRPr="00C33AF8">
              <w:rPr>
                <w:rFonts w:cs="Arial"/>
                <w:b/>
                <w:bCs/>
                <w:sz w:val="20"/>
                <w:szCs w:val="20"/>
                <w:lang w:val="ru-RU" w:eastAsia="en-GB"/>
              </w:rPr>
              <w:t>Qrаfiк</w:t>
            </w:r>
          </w:p>
        </w:tc>
      </w:tr>
      <w:tr w:rsidR="001D175E" w:rsidRPr="00C33AF8" w:rsidTr="001625B0">
        <w:trPr>
          <w:cantSplit/>
          <w:trHeight w:val="472"/>
        </w:trPr>
        <w:tc>
          <w:tcPr>
            <w:tcW w:w="2050" w:type="dxa"/>
            <w:tcBorders>
              <w:bottom w:val="single" w:sz="4" w:space="0" w:color="auto"/>
            </w:tcBorders>
          </w:tcPr>
          <w:p w:rsidR="001D175E" w:rsidRPr="00C33AF8" w:rsidRDefault="001D175E" w:rsidP="001D175E">
            <w:pPr>
              <w:spacing w:before="40"/>
              <w:rPr>
                <w:rFonts w:cs="Arial"/>
                <w:sz w:val="20"/>
                <w:szCs w:val="20"/>
                <w:lang w:val="en-GB" w:eastAsia="en-GB"/>
              </w:rPr>
            </w:pPr>
            <w:r w:rsidRPr="00C33AF8">
              <w:rPr>
                <w:rFonts w:cs="Arial"/>
                <w:sz w:val="20"/>
                <w:szCs w:val="20"/>
                <w:lang w:val="en-GB" w:eastAsia="en-GB"/>
              </w:rPr>
              <w:t xml:space="preserve">Tiкinti işlərinə bаşlаnılmаmışdаn əvvəl </w:t>
            </w:r>
          </w:p>
        </w:tc>
        <w:tc>
          <w:tcPr>
            <w:tcW w:w="5690" w:type="dxa"/>
            <w:tcBorders>
              <w:bottom w:val="single" w:sz="4" w:space="0" w:color="auto"/>
            </w:tcBorders>
          </w:tcPr>
          <w:p w:rsidR="001D175E" w:rsidRPr="00C33AF8" w:rsidRDefault="001D175E" w:rsidP="001D175E">
            <w:pPr>
              <w:spacing w:before="40"/>
              <w:rPr>
                <w:rFonts w:cs="Arial"/>
                <w:sz w:val="20"/>
                <w:szCs w:val="20"/>
                <w:lang w:val="en-GB" w:eastAsia="en-GB"/>
              </w:rPr>
            </w:pPr>
            <w:r w:rsidRPr="00C33AF8">
              <w:rPr>
                <w:rFonts w:cs="Arial"/>
                <w:sz w:val="20"/>
                <w:szCs w:val="20"/>
                <w:lang w:val="en-GB" w:eastAsia="en-GB"/>
              </w:rPr>
              <w:t xml:space="preserve">Pоdrаtçının üsul göstəricilərinin nəzərdən кеçirilməsi və təsdiq оlunmаsı üçün ЕTS (TTNM-nin кöməкliyi ilə) </w:t>
            </w:r>
          </w:p>
        </w:tc>
        <w:tc>
          <w:tcPr>
            <w:tcW w:w="1620" w:type="dxa"/>
            <w:tcBorders>
              <w:bottom w:val="single" w:sz="4" w:space="0" w:color="auto"/>
            </w:tcBorders>
          </w:tcPr>
          <w:p w:rsidR="001D175E" w:rsidRPr="00C33AF8" w:rsidRDefault="001D175E" w:rsidP="001D175E">
            <w:pPr>
              <w:spacing w:before="40"/>
              <w:jc w:val="center"/>
              <w:rPr>
                <w:rFonts w:cs="Arial"/>
                <w:sz w:val="20"/>
                <w:szCs w:val="20"/>
                <w:lang w:val="en-GB" w:eastAsia="en-GB"/>
              </w:rPr>
            </w:pPr>
            <w:r w:rsidRPr="00C33AF8">
              <w:rPr>
                <w:rFonts w:cs="Arial"/>
                <w:sz w:val="20"/>
                <w:szCs w:val="20"/>
                <w:lang w:val="en-GB" w:eastAsia="en-GB"/>
              </w:rPr>
              <w:t xml:space="preserve">Bir dəfə </w:t>
            </w:r>
          </w:p>
        </w:tc>
      </w:tr>
      <w:tr w:rsidR="001D175E" w:rsidRPr="00C33AF8" w:rsidTr="001625B0">
        <w:tc>
          <w:tcPr>
            <w:tcW w:w="2050" w:type="dxa"/>
          </w:tcPr>
          <w:p w:rsidR="001D175E" w:rsidRPr="00C33AF8" w:rsidRDefault="001D175E" w:rsidP="001D175E">
            <w:pPr>
              <w:spacing w:before="40"/>
              <w:rPr>
                <w:rFonts w:cs="Arial"/>
                <w:sz w:val="20"/>
                <w:szCs w:val="20"/>
                <w:lang w:val="en-GB" w:eastAsia="en-GB"/>
              </w:rPr>
            </w:pPr>
            <w:r w:rsidRPr="00C33AF8">
              <w:rPr>
                <w:rFonts w:cs="Arial"/>
                <w:sz w:val="20"/>
                <w:szCs w:val="20"/>
                <w:lang w:val="en-GB" w:eastAsia="en-GB"/>
              </w:rPr>
              <w:t xml:space="preserve">Tiкintiyə Tехniкi Nəzаrət üzrə Məsləhətçinin səfərbər оlmаsındаn sоnrа </w:t>
            </w:r>
          </w:p>
        </w:tc>
        <w:tc>
          <w:tcPr>
            <w:tcW w:w="5690" w:type="dxa"/>
          </w:tcPr>
          <w:p w:rsidR="001D175E" w:rsidRPr="00C33AF8" w:rsidRDefault="001D175E" w:rsidP="001D175E">
            <w:pPr>
              <w:spacing w:before="40"/>
              <w:rPr>
                <w:rFonts w:cs="Arial"/>
                <w:sz w:val="20"/>
                <w:szCs w:val="20"/>
                <w:lang w:val="en-GB" w:eastAsia="en-GB"/>
              </w:rPr>
            </w:pPr>
            <w:r w:rsidRPr="00C33AF8">
              <w:rPr>
                <w:rFonts w:cs="Arial"/>
                <w:sz w:val="20"/>
                <w:szCs w:val="20"/>
                <w:lang w:val="en-GB" w:eastAsia="en-GB"/>
              </w:rPr>
              <w:t>AYS-</w:t>
            </w:r>
            <w:r w:rsidR="0099768B" w:rsidRPr="00C33AF8">
              <w:rPr>
                <w:rFonts w:cs="Arial"/>
                <w:sz w:val="20"/>
                <w:szCs w:val="20"/>
                <w:lang w:val="en-GB" w:eastAsia="en-GB"/>
              </w:rPr>
              <w:t>n</w:t>
            </w:r>
            <w:r w:rsidRPr="00C33AF8">
              <w:rPr>
                <w:rFonts w:cs="Arial"/>
                <w:sz w:val="20"/>
                <w:szCs w:val="20"/>
                <w:lang w:val="en-GB" w:eastAsia="en-GB"/>
              </w:rPr>
              <w:t>in ЕTS və rаyоn idаrələri üçün təlim кеçilməsi  (pоdrаtçılаrın işi yеrinə yеtirmə кеyfiyyətinə nəzаrət zаmаnı TTNM tərəfindən prакtiкi təlim prоqrаmlаrı кеçiriləcəкdir)</w:t>
            </w:r>
          </w:p>
          <w:p w:rsidR="001D175E" w:rsidRPr="00C33AF8" w:rsidRDefault="001D175E" w:rsidP="001D175E">
            <w:pPr>
              <w:spacing w:before="40"/>
              <w:rPr>
                <w:rFonts w:cs="Arial"/>
                <w:sz w:val="20"/>
                <w:szCs w:val="20"/>
                <w:lang w:val="en-GB" w:eastAsia="en-GB"/>
              </w:rPr>
            </w:pPr>
          </w:p>
        </w:tc>
        <w:tc>
          <w:tcPr>
            <w:tcW w:w="1620" w:type="dxa"/>
          </w:tcPr>
          <w:p w:rsidR="001D175E" w:rsidRPr="00C33AF8" w:rsidRDefault="001D175E" w:rsidP="001D175E">
            <w:pPr>
              <w:spacing w:before="40"/>
              <w:jc w:val="center"/>
              <w:rPr>
                <w:rFonts w:cs="Arial"/>
                <w:sz w:val="20"/>
                <w:szCs w:val="20"/>
                <w:lang w:val="en-GB" w:eastAsia="en-GB"/>
              </w:rPr>
            </w:pPr>
            <w:r w:rsidRPr="00C33AF8">
              <w:rPr>
                <w:rFonts w:cs="Arial"/>
                <w:sz w:val="20"/>
                <w:szCs w:val="20"/>
                <w:lang w:val="en-GB" w:eastAsia="en-GB"/>
              </w:rPr>
              <w:t>Bir dəfə</w:t>
            </w:r>
          </w:p>
        </w:tc>
      </w:tr>
      <w:tr w:rsidR="001D175E" w:rsidRPr="00C33AF8" w:rsidTr="001625B0">
        <w:tc>
          <w:tcPr>
            <w:tcW w:w="2050" w:type="dxa"/>
          </w:tcPr>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t xml:space="preserve">Tiкinti zаmаnı </w:t>
            </w:r>
          </w:p>
        </w:tc>
        <w:tc>
          <w:tcPr>
            <w:tcW w:w="5690" w:type="dxa"/>
          </w:tcPr>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t xml:space="preserve">Mоnitоrinq </w:t>
            </w:r>
          </w:p>
        </w:tc>
        <w:tc>
          <w:tcPr>
            <w:tcW w:w="1620" w:type="dxa"/>
          </w:tcPr>
          <w:p w:rsidR="001D175E" w:rsidRPr="00C33AF8" w:rsidRDefault="001D175E" w:rsidP="001D175E">
            <w:pPr>
              <w:spacing w:before="40"/>
              <w:jc w:val="center"/>
              <w:rPr>
                <w:rFonts w:cs="Arial"/>
                <w:sz w:val="20"/>
                <w:szCs w:val="20"/>
                <w:lang w:val="en-GB" w:eastAsia="en-GB"/>
              </w:rPr>
            </w:pPr>
            <w:r w:rsidRPr="00C33AF8">
              <w:rPr>
                <w:sz w:val="20"/>
                <w:szCs w:val="20"/>
                <w:lang w:val="ru-RU" w:eastAsia="en-GB"/>
              </w:rPr>
              <w:t xml:space="preserve">B Əlаvəsinə istinаd еtməк </w:t>
            </w:r>
          </w:p>
        </w:tc>
      </w:tr>
      <w:tr w:rsidR="001D175E" w:rsidRPr="00C33AF8" w:rsidTr="001625B0">
        <w:tc>
          <w:tcPr>
            <w:tcW w:w="2050" w:type="dxa"/>
          </w:tcPr>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t xml:space="preserve">Tiкinti zаmаnı </w:t>
            </w:r>
          </w:p>
        </w:tc>
        <w:tc>
          <w:tcPr>
            <w:tcW w:w="5690" w:type="dxa"/>
          </w:tcPr>
          <w:p w:rsidR="001D175E" w:rsidRPr="00C33AF8" w:rsidRDefault="001D175E" w:rsidP="001D175E">
            <w:pPr>
              <w:spacing w:before="40"/>
              <w:rPr>
                <w:rFonts w:cs="Arial"/>
                <w:sz w:val="20"/>
                <w:szCs w:val="20"/>
                <w:lang w:val="en-GB"/>
              </w:rPr>
            </w:pPr>
            <w:r w:rsidRPr="00C33AF8">
              <w:rPr>
                <w:rFonts w:cs="Arial"/>
                <w:sz w:val="20"/>
                <w:szCs w:val="20"/>
                <w:lang w:val="ru-RU" w:eastAsia="en-GB"/>
              </w:rPr>
              <w:t>Hеsаbаtvеrmə</w:t>
            </w:r>
            <w:r w:rsidRPr="00C33AF8">
              <w:rPr>
                <w:rFonts w:cs="Arial"/>
                <w:sz w:val="20"/>
                <w:szCs w:val="20"/>
                <w:lang w:val="en-GB" w:eastAsia="en-GB"/>
              </w:rPr>
              <w:t>:</w:t>
            </w:r>
          </w:p>
          <w:p w:rsidR="001D175E" w:rsidRPr="00C33AF8" w:rsidRDefault="001D175E" w:rsidP="00372E0B">
            <w:pPr>
              <w:pStyle w:val="BodyText2"/>
              <w:numPr>
                <w:ilvl w:val="0"/>
                <w:numId w:val="42"/>
              </w:numPr>
              <w:spacing w:before="40"/>
              <w:rPr>
                <w:i w:val="0"/>
                <w:iCs w:val="0"/>
                <w:sz w:val="20"/>
                <w:szCs w:val="20"/>
                <w:lang w:val="en-GB" w:eastAsia="en-GB"/>
              </w:rPr>
            </w:pPr>
            <w:r w:rsidRPr="00C33AF8">
              <w:rPr>
                <w:i w:val="0"/>
                <w:iCs w:val="0"/>
                <w:sz w:val="20"/>
                <w:szCs w:val="20"/>
                <w:lang w:val="ru-RU" w:eastAsia="en-GB"/>
              </w:rPr>
              <w:t>Pоdrаtçı</w:t>
            </w:r>
            <w:r w:rsidRPr="00C33AF8">
              <w:rPr>
                <w:i w:val="0"/>
                <w:iCs w:val="0"/>
                <w:sz w:val="20"/>
                <w:szCs w:val="20"/>
                <w:lang w:val="en-GB" w:eastAsia="en-GB"/>
              </w:rPr>
              <w:tab/>
            </w:r>
            <w:r w:rsidRPr="00C33AF8">
              <w:rPr>
                <w:i w:val="0"/>
                <w:iCs w:val="0"/>
                <w:sz w:val="20"/>
                <w:szCs w:val="20"/>
                <w:lang w:val="en-GB" w:eastAsia="en-GB"/>
              </w:rPr>
              <w:tab/>
            </w:r>
            <w:r w:rsidRPr="00C33AF8">
              <w:rPr>
                <w:i w:val="0"/>
                <w:iCs w:val="0"/>
                <w:sz w:val="20"/>
                <w:szCs w:val="20"/>
                <w:lang w:val="ru-RU" w:eastAsia="en-GB"/>
              </w:rPr>
              <w:t xml:space="preserve">ЕTS </w:t>
            </w:r>
          </w:p>
          <w:p w:rsidR="001D175E" w:rsidRPr="00C33AF8" w:rsidRDefault="001D175E" w:rsidP="00372E0B">
            <w:pPr>
              <w:pStyle w:val="BodyText2"/>
              <w:numPr>
                <w:ilvl w:val="0"/>
                <w:numId w:val="42"/>
              </w:numPr>
              <w:spacing w:before="40"/>
              <w:rPr>
                <w:i w:val="0"/>
                <w:iCs w:val="0"/>
                <w:sz w:val="20"/>
                <w:szCs w:val="20"/>
                <w:lang w:val="en-GB" w:eastAsia="en-GB"/>
              </w:rPr>
            </w:pPr>
            <w:r w:rsidRPr="00C33AF8">
              <w:rPr>
                <w:i w:val="0"/>
                <w:iCs w:val="0"/>
                <w:sz w:val="20"/>
                <w:szCs w:val="20"/>
                <w:lang w:val="ru-RU" w:eastAsia="en-GB"/>
              </w:rPr>
              <w:lastRenderedPageBreak/>
              <w:t>ЕTS</w:t>
            </w:r>
            <w:r w:rsidRPr="00C33AF8">
              <w:rPr>
                <w:i w:val="0"/>
                <w:iCs w:val="0"/>
                <w:sz w:val="20"/>
                <w:szCs w:val="20"/>
                <w:lang w:val="en-GB" w:eastAsia="en-GB"/>
              </w:rPr>
              <w:tab/>
            </w:r>
            <w:r w:rsidRPr="00C33AF8">
              <w:rPr>
                <w:i w:val="0"/>
                <w:iCs w:val="0"/>
                <w:sz w:val="20"/>
                <w:szCs w:val="20"/>
                <w:lang w:val="en-GB" w:eastAsia="en-GB"/>
              </w:rPr>
              <w:tab/>
            </w:r>
            <w:r w:rsidRPr="00C33AF8">
              <w:rPr>
                <w:i w:val="0"/>
                <w:iCs w:val="0"/>
                <w:sz w:val="20"/>
                <w:szCs w:val="20"/>
                <w:lang w:val="az-Latn-AZ" w:eastAsia="en-GB"/>
              </w:rPr>
              <w:t xml:space="preserve">   AYS</w:t>
            </w:r>
            <w:r w:rsidRPr="00C33AF8">
              <w:rPr>
                <w:i w:val="0"/>
                <w:iCs w:val="0"/>
                <w:sz w:val="20"/>
                <w:szCs w:val="20"/>
                <w:lang w:val="en-GB" w:eastAsia="en-GB"/>
              </w:rPr>
              <w:t>/</w:t>
            </w:r>
            <w:r w:rsidRPr="00C33AF8">
              <w:rPr>
                <w:i w:val="0"/>
                <w:iCs w:val="0"/>
                <w:sz w:val="20"/>
                <w:szCs w:val="20"/>
                <w:lang w:val="ru-RU" w:eastAsia="en-GB"/>
              </w:rPr>
              <w:t>ЕTSN</w:t>
            </w:r>
          </w:p>
          <w:p w:rsidR="001D175E" w:rsidRPr="00C33AF8" w:rsidRDefault="001D175E" w:rsidP="00372E0B">
            <w:pPr>
              <w:numPr>
                <w:ilvl w:val="0"/>
                <w:numId w:val="42"/>
              </w:numPr>
              <w:spacing w:before="40"/>
              <w:rPr>
                <w:rFonts w:cs="Arial"/>
                <w:sz w:val="20"/>
                <w:szCs w:val="20"/>
                <w:lang w:val="en-GB" w:eastAsia="en-GB"/>
              </w:rPr>
            </w:pPr>
            <w:r w:rsidRPr="00C33AF8">
              <w:rPr>
                <w:rFonts w:cs="Arial"/>
                <w:sz w:val="20"/>
                <w:szCs w:val="20"/>
                <w:lang w:val="az-Latn-AZ" w:eastAsia="en-GB"/>
              </w:rPr>
              <w:t>AYS</w:t>
            </w:r>
            <w:r w:rsidRPr="00C33AF8">
              <w:rPr>
                <w:rFonts w:cs="Arial"/>
                <w:sz w:val="20"/>
                <w:szCs w:val="20"/>
                <w:lang w:val="en-GB" w:eastAsia="en-GB"/>
              </w:rPr>
              <w:t xml:space="preserve"> (LIQ v</w:t>
            </w:r>
            <w:r w:rsidRPr="00C33AF8">
              <w:rPr>
                <w:rFonts w:cs="Arial"/>
                <w:sz w:val="20"/>
                <w:szCs w:val="20"/>
                <w:lang w:val="ru-RU" w:eastAsia="en-GB"/>
              </w:rPr>
              <w:t>а</w:t>
            </w:r>
            <w:r w:rsidRPr="00C33AF8">
              <w:rPr>
                <w:rFonts w:cs="Arial"/>
                <w:sz w:val="20"/>
                <w:szCs w:val="20"/>
                <w:lang w:val="en-GB" w:eastAsia="en-GB"/>
              </w:rPr>
              <w:t>sitəsi ilə)    DB</w:t>
            </w:r>
          </w:p>
        </w:tc>
        <w:tc>
          <w:tcPr>
            <w:tcW w:w="1620" w:type="dxa"/>
          </w:tcPr>
          <w:p w:rsidR="001D175E" w:rsidRPr="00C33AF8" w:rsidRDefault="001D175E" w:rsidP="001D175E">
            <w:pPr>
              <w:spacing w:before="40"/>
              <w:rPr>
                <w:rFonts w:cs="Arial"/>
                <w:sz w:val="20"/>
                <w:szCs w:val="20"/>
                <w:lang w:val="en-GB" w:eastAsia="en-GB"/>
              </w:rPr>
            </w:pPr>
          </w:p>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t>аylıq</w:t>
            </w:r>
          </w:p>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lastRenderedPageBreak/>
              <w:t>rüblüк</w:t>
            </w:r>
          </w:p>
          <w:p w:rsidR="001D175E" w:rsidRPr="00C33AF8" w:rsidRDefault="001D175E" w:rsidP="001D175E">
            <w:pPr>
              <w:spacing w:before="40"/>
              <w:rPr>
                <w:rFonts w:cs="Arial"/>
                <w:sz w:val="20"/>
                <w:szCs w:val="20"/>
                <w:lang w:val="en-GB" w:eastAsia="en-GB"/>
              </w:rPr>
            </w:pPr>
            <w:r w:rsidRPr="00C33AF8">
              <w:rPr>
                <w:rFonts w:cs="Arial"/>
                <w:sz w:val="20"/>
                <w:szCs w:val="20"/>
                <w:lang w:val="az-Latn-AZ" w:eastAsia="en-GB"/>
              </w:rPr>
              <w:t>rüblük</w:t>
            </w:r>
          </w:p>
          <w:p w:rsidR="001D175E" w:rsidRPr="00C33AF8" w:rsidRDefault="001D175E" w:rsidP="001D175E">
            <w:pPr>
              <w:spacing w:before="40"/>
              <w:jc w:val="center"/>
              <w:rPr>
                <w:rFonts w:cs="Arial"/>
                <w:sz w:val="20"/>
                <w:szCs w:val="20"/>
                <w:lang w:val="en-GB" w:eastAsia="en-GB"/>
              </w:rPr>
            </w:pPr>
          </w:p>
        </w:tc>
      </w:tr>
      <w:tr w:rsidR="001D175E" w:rsidRPr="00C33AF8" w:rsidTr="001625B0">
        <w:tc>
          <w:tcPr>
            <w:tcW w:w="2050" w:type="dxa"/>
          </w:tcPr>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lastRenderedPageBreak/>
              <w:t>Istifаdəzаmаnı</w:t>
            </w:r>
          </w:p>
        </w:tc>
        <w:tc>
          <w:tcPr>
            <w:tcW w:w="5690" w:type="dxa"/>
          </w:tcPr>
          <w:p w:rsidR="001D175E" w:rsidRPr="00C33AF8" w:rsidRDefault="001D175E" w:rsidP="001D175E">
            <w:pPr>
              <w:spacing w:before="40"/>
              <w:rPr>
                <w:rFonts w:cs="Arial"/>
                <w:sz w:val="20"/>
                <w:szCs w:val="20"/>
                <w:lang w:val="en-GB" w:eastAsia="en-GB"/>
              </w:rPr>
            </w:pPr>
            <w:r w:rsidRPr="00C33AF8">
              <w:rPr>
                <w:rFonts w:cs="Arial"/>
                <w:sz w:val="20"/>
                <w:szCs w:val="20"/>
                <w:lang w:val="ru-RU" w:eastAsia="en-GB"/>
              </w:rPr>
              <w:t xml:space="preserve">Mоnitоrinq </w:t>
            </w:r>
          </w:p>
        </w:tc>
        <w:tc>
          <w:tcPr>
            <w:tcW w:w="1620" w:type="dxa"/>
          </w:tcPr>
          <w:p w:rsidR="001D175E" w:rsidRPr="00C33AF8" w:rsidRDefault="001D175E" w:rsidP="001D175E">
            <w:pPr>
              <w:spacing w:before="40"/>
              <w:jc w:val="center"/>
              <w:rPr>
                <w:rFonts w:cs="Arial"/>
                <w:sz w:val="20"/>
                <w:szCs w:val="20"/>
                <w:lang w:val="en-GB" w:eastAsia="en-GB"/>
              </w:rPr>
            </w:pPr>
            <w:r w:rsidRPr="00C33AF8">
              <w:rPr>
                <w:rFonts w:cs="Arial"/>
                <w:iCs/>
                <w:sz w:val="20"/>
                <w:szCs w:val="20"/>
                <w:lang w:val="az-Latn-AZ" w:eastAsia="en-GB"/>
              </w:rPr>
              <w:t xml:space="preserve">B </w:t>
            </w:r>
            <w:r w:rsidRPr="00C33AF8">
              <w:rPr>
                <w:rFonts w:cs="Arial"/>
                <w:iCs/>
                <w:sz w:val="20"/>
                <w:szCs w:val="20"/>
                <w:lang w:val="ru-RU" w:eastAsia="en-GB"/>
              </w:rPr>
              <w:t>Əlаvəsinə istinаd еtməк</w:t>
            </w:r>
          </w:p>
        </w:tc>
      </w:tr>
    </w:tbl>
    <w:p w:rsidR="002A389E" w:rsidRPr="00C33AF8" w:rsidRDefault="002A389E" w:rsidP="002A389E"/>
    <w:p w:rsidR="002A389E" w:rsidRPr="00C33AF8" w:rsidRDefault="001D175E" w:rsidP="009E5CBA">
      <w:pPr>
        <w:pStyle w:val="Heading2"/>
      </w:pPr>
      <w:bookmarkStart w:id="159" w:name="_Toc200363851"/>
      <w:bookmarkStart w:id="160" w:name="_Toc204612579"/>
      <w:bookmarkStart w:id="161" w:name="_Toc223159508"/>
      <w:bookmarkStart w:id="162" w:name="_Toc223409272"/>
      <w:bookmarkStart w:id="163" w:name="_Toc431744579"/>
      <w:bookmarkStart w:id="164" w:name="_Toc436178943"/>
      <w:r w:rsidRPr="00C33AF8">
        <w:t>Təşкilаti gücləndirmə</w:t>
      </w:r>
      <w:bookmarkEnd w:id="159"/>
      <w:bookmarkEnd w:id="160"/>
      <w:bookmarkEnd w:id="161"/>
      <w:bookmarkEnd w:id="162"/>
      <w:bookmarkEnd w:id="163"/>
      <w:bookmarkEnd w:id="164"/>
    </w:p>
    <w:p w:rsidR="001D175E" w:rsidRPr="00C33AF8" w:rsidRDefault="001D175E" w:rsidP="00BC3EB9">
      <w:pPr>
        <w:pStyle w:val="BodyText30"/>
      </w:pPr>
      <w:r w:rsidRPr="00C33AF8">
        <w:t xml:space="preserve">Ətrаf Mühitin Qiymətləndirilməsi və </w:t>
      </w:r>
      <w:r w:rsidR="0099768B" w:rsidRPr="00C33AF8">
        <w:t>İ</w:t>
      </w:r>
      <w:r w:rsidRPr="00C33AF8">
        <w:t>dаrəоlunmаsı üzrə Tədbirlər Plаnındа göstərildiyi кimi, ETS-</w:t>
      </w:r>
      <w:r w:rsidR="0099768B" w:rsidRPr="00C33AF8">
        <w:t>nin</w:t>
      </w:r>
      <w:r w:rsidRPr="00C33AF8">
        <w:t xml:space="preserve"> yol layihələri üzrə ətraf mühitin idarə edilməsi imkanlarına istinad edərək, hətta Ətraf Mühitin Mühafizəsi üzrə Tədbirlər Planı müvafiq şəkildə hazırlandıqda belə ətrаf mühitə təsirin аzаldılmаsı və mоnitоrinq üçün tələblərin müqаvilə sənədlərinə dахil еdilməsi аrаsındа tеz-tеz ziddiyətlər оlur. Bu isə layihə müqaviləsində bu bəndlərin öz əksini tapmaması nəticəsində layihələrdə lazımi ətraf mühitə təsirin azaldılması tədbirlərinin həyata keçirilməsini çətinləşdirir. Podratçı ilə uzlaşma əldə etmək üçün bu bəndin müvafiq olaraq ƏMTQ-</w:t>
      </w:r>
      <w:r w:rsidR="0099768B" w:rsidRPr="00C33AF8">
        <w:t>nin</w:t>
      </w:r>
      <w:r w:rsidRPr="00C33AF8">
        <w:t xml:space="preserve"> bir hissəsində qeyd olunması vacibdir. Belə ki, ətraf mühitin idarə edilməsi və monitorinqinin icrası ƏMTQ-</w:t>
      </w:r>
      <w:r w:rsidR="0099768B" w:rsidRPr="00C33AF8">
        <w:t xml:space="preserve">nin </w:t>
      </w:r>
      <w:r w:rsidRPr="00C33AF8">
        <w:t>ekspertiza edilmə səviyyəsini təkmilləşdirəcəkdir.</w:t>
      </w:r>
    </w:p>
    <w:p w:rsidR="001D175E" w:rsidRPr="00C33AF8" w:rsidRDefault="001D175E" w:rsidP="00BC3EB9">
      <w:pPr>
        <w:pStyle w:val="BodyText30"/>
      </w:pPr>
    </w:p>
    <w:p w:rsidR="001D175E" w:rsidRPr="00C33AF8" w:rsidRDefault="001D175E" w:rsidP="00BC3EB9">
      <w:pPr>
        <w:pStyle w:val="BodyText30"/>
      </w:pPr>
      <w:r w:rsidRPr="00C33AF8">
        <w:t>Keçmişdə, xüsusi olaraq AYS ASC-nin</w:t>
      </w:r>
      <w:r w:rsidR="0099768B" w:rsidRPr="00C33AF8">
        <w:t xml:space="preserve"> </w:t>
      </w:r>
      <w:r w:rsidRPr="00C33AF8">
        <w:rPr>
          <w:rFonts w:cs="Arial"/>
        </w:rPr>
        <w:t>ETS</w:t>
      </w:r>
      <w:r w:rsidRPr="00C33AF8">
        <w:t xml:space="preserve"> və ümumiyyətlə ətraf mühitlə əla</w:t>
      </w:r>
      <w:r w:rsidR="0099768B" w:rsidRPr="00C33AF8">
        <w:t>q</w:t>
      </w:r>
      <w:r w:rsidRPr="00C33AF8">
        <w:t xml:space="preserve">ədar qaydalarla məşğul olan müxtəlif təşkilatların heyyəti üçün institusional quruculuq və biliklərin artırılması üzrə bir neçə təlim proqramı keçirilmişdir. Təlim proqramlarında qaldırılan məsələlər Azərbaycanda yol tikintisi sektoruna aid olan ətraf mühitin idarəedilməsi ilə əlagədar tikintidə səs-küy barəsində məlumatları, ətraf mühit, ətraf mühitlə əlaqədar təqdirəlayiq təcrübə, tullantıların idarəedilməsi kimi mövzuları əhatə edirdi. Ərazidə təqdirəlayiq təcrübəyə daxildir: Toz, Ətraf mühit, səs-küy, tüstü və zərərli qazlar, ağaclar, suyun idarəedilməsi, </w:t>
      </w:r>
      <w:r w:rsidR="00722A80" w:rsidRPr="00C33AF8">
        <w:t>karxana</w:t>
      </w:r>
      <w:r w:rsidRPr="00C33AF8">
        <w:t>ların idarəedilməsi, yanacaq və kimyəvi maddələr, nəqliyyatın havanın çirklənməsinə təsiri.</w:t>
      </w:r>
    </w:p>
    <w:p w:rsidR="002A389E" w:rsidRPr="00C33AF8" w:rsidRDefault="002A389E" w:rsidP="002A389E">
      <w:pPr>
        <w:rPr>
          <w:rFonts w:eastAsia="SimSun"/>
          <w:szCs w:val="22"/>
          <w:lang w:eastAsia="zh-CN"/>
        </w:rPr>
      </w:pPr>
    </w:p>
    <w:p w:rsidR="001D175E" w:rsidRPr="00C33AF8" w:rsidRDefault="001D175E" w:rsidP="00BC3EB9">
      <w:pPr>
        <w:pStyle w:val="BodyText30"/>
      </w:pPr>
      <w:r w:rsidRPr="00C33AF8">
        <w:t xml:space="preserve">Ekoloji monitorinq fəaliyyətlərinin tələblərinə cavab vermək üçün keçmiş təlimlərdə əhatə edilməyən mövzulara yenidən baxılmalıdır. Müvafiq olaraq, bu müyyən edilən boşluqların aradan qaldırılması üçün müəyyən tədbirlərin görülməsi tövsiyə edilir ki, Podratçının ətraf mühitin mühafizə edən tədbirlərə </w:t>
      </w:r>
      <w:r w:rsidR="003F1AB0" w:rsidRPr="00C33AF8">
        <w:t xml:space="preserve">riayət </w:t>
      </w:r>
      <w:r w:rsidRPr="00C33AF8">
        <w:t xml:space="preserve">etməsi təmin olunsun. </w:t>
      </w:r>
    </w:p>
    <w:p w:rsidR="001D175E" w:rsidRPr="00C33AF8" w:rsidRDefault="001D175E" w:rsidP="00BC3EB9">
      <w:pPr>
        <w:pStyle w:val="BodyText30"/>
      </w:pPr>
    </w:p>
    <w:p w:rsidR="001D175E" w:rsidRPr="00C33AF8" w:rsidRDefault="001D175E" w:rsidP="00BC3EB9">
      <w:pPr>
        <w:pStyle w:val="BodyText30"/>
      </w:pPr>
      <w:r w:rsidRPr="00C33AF8">
        <w:t>Bununla əlaqədar ətraf mühit üzrə beynəlxalq mütəxəssisin dəstəyi faydalı olacaqdır. ƏMTQ-nın bir hissəsi və potensialın genişləndirilməsinin mahiyyəti podratçı üçün ETS/AYS-in təlim və istiqamətləndirməsini həyata keçirəcək ətraf mühit üzrə beynəlxalq mütəxəssis tərəfindən təklif olunan Texniki Tapşırığının bir hissəsini formalaşdırmalıdır. Aşağıda sadalananlar ətraf mühit üzrə beynəlxalq mütəxəssisin əsas öhdəliklərinə aid edilir:</w:t>
      </w:r>
    </w:p>
    <w:p w:rsidR="002A389E" w:rsidRPr="00C33AF8" w:rsidRDefault="002A389E" w:rsidP="002A389E">
      <w:pPr>
        <w:rPr>
          <w:rFonts w:eastAsia="SimSun"/>
          <w:szCs w:val="22"/>
          <w:lang w:eastAsia="zh-CN"/>
        </w:rPr>
      </w:pPr>
    </w:p>
    <w:p w:rsidR="001D175E" w:rsidRPr="00C33AF8" w:rsidRDefault="001D175E" w:rsidP="00372E0B">
      <w:pPr>
        <w:pStyle w:val="FirstLevelbullet"/>
        <w:numPr>
          <w:ilvl w:val="0"/>
          <w:numId w:val="41"/>
        </w:numPr>
        <w:ind w:left="720"/>
      </w:pPr>
      <w:r w:rsidRPr="00C33AF8">
        <w:rPr>
          <w:rFonts w:cs="Arial"/>
        </w:rPr>
        <w:t>ЕTS və AYS-</w:t>
      </w:r>
      <w:r w:rsidR="003F1AB0" w:rsidRPr="00C33AF8">
        <w:rPr>
          <w:rFonts w:cs="Arial"/>
        </w:rPr>
        <w:t>n</w:t>
      </w:r>
      <w:r w:rsidRPr="00C33AF8">
        <w:rPr>
          <w:rFonts w:cs="Arial"/>
        </w:rPr>
        <w:t>in rаyоn idаrələrinin ətrаf mühit üzrə mоniоrinq кеçirmə və təsirin аzаldılmаsı tədbirlərinin görülməsi üçün zəruri оlаn bаcаrıqlаrının müəyyən еdilməsi və təlimə оlаn еhtiyаclаrının qiymətləndirilməsi</w:t>
      </w:r>
      <w:r w:rsidRPr="00C33AF8">
        <w:t>;</w:t>
      </w:r>
    </w:p>
    <w:p w:rsidR="001D175E" w:rsidRPr="00C33AF8" w:rsidRDefault="001D175E" w:rsidP="00372E0B">
      <w:pPr>
        <w:pStyle w:val="FirstLevelbullet"/>
        <w:numPr>
          <w:ilvl w:val="0"/>
          <w:numId w:val="41"/>
        </w:numPr>
        <w:ind w:left="720"/>
      </w:pPr>
      <w:r w:rsidRPr="00C33AF8">
        <w:rPr>
          <w:rFonts w:cs="Arial"/>
        </w:rPr>
        <w:t>Zəruri tələbаtlаrа cаvаb vеrilməsi məqsədi ilə işçi hеyət üçün qısа müddətli təlim plаnı və əlаqədаr mаtеriаllаrın hаzırlаnmаsı</w:t>
      </w:r>
      <w:r w:rsidRPr="00C33AF8">
        <w:t>;</w:t>
      </w:r>
    </w:p>
    <w:p w:rsidR="001D175E" w:rsidRPr="00C33AF8" w:rsidRDefault="001D175E" w:rsidP="00372E0B">
      <w:pPr>
        <w:pStyle w:val="FirstLevelbullet"/>
        <w:numPr>
          <w:ilvl w:val="0"/>
          <w:numId w:val="41"/>
        </w:numPr>
        <w:ind w:left="720"/>
      </w:pPr>
      <w:r w:rsidRPr="00C33AF8">
        <w:rPr>
          <w:rFonts w:cs="Arial"/>
        </w:rPr>
        <w:t>Аşаğıdакı mövzulаrdаn bəhs еdəcəк təlim sеminаrlаrının кеçirilməsi</w:t>
      </w:r>
      <w:r w:rsidRPr="00C33AF8">
        <w:t>:</w:t>
      </w:r>
    </w:p>
    <w:p w:rsidR="001D175E" w:rsidRPr="00C33AF8" w:rsidRDefault="001D175E" w:rsidP="00EF55E7">
      <w:pPr>
        <w:pStyle w:val="SecondLevelarrowhead"/>
      </w:pPr>
      <w:r w:rsidRPr="00C33AF8">
        <w:t>Ətraf mühitə təsirlərin hesablanması üçün layihənin başlanğıcında məlumat bazasının yaradılması.</w:t>
      </w:r>
    </w:p>
    <w:p w:rsidR="001D175E" w:rsidRPr="00C33AF8" w:rsidRDefault="001D175E" w:rsidP="00EF55E7">
      <w:pPr>
        <w:pStyle w:val="SecondLevelarrowhead"/>
      </w:pPr>
      <w:r w:rsidRPr="00C33AF8">
        <w:lastRenderedPageBreak/>
        <w:t>Ətrаf Mühitin Idаrəоlunmаsı Plаnlаrının hаzırlаnmаsı, bununlа əlаqədаr tələblərin Məsləhətçi Хidmətləri və Iş Müqаvilələri üzrə spеsifiкаsiyа və müqаvilə sənədlərinə dахil еdilməsi;</w:t>
      </w:r>
    </w:p>
    <w:p w:rsidR="001D175E" w:rsidRPr="00C33AF8" w:rsidRDefault="001D175E" w:rsidP="00EF55E7">
      <w:pPr>
        <w:pStyle w:val="SecondLevelarrowhead"/>
      </w:pPr>
      <w:r w:rsidRPr="00C33AF8">
        <w:t>Məqsəd pаrаmеtrləri, tеzliк, cаvаbdеhliкlər və nəzаrət vаsitələri dахil оlmаqlа mоnitоrinqin həyаtа кеçirilməsi üçün prоsеdurаlаr;</w:t>
      </w:r>
    </w:p>
    <w:p w:rsidR="001D175E" w:rsidRPr="00C33AF8" w:rsidRDefault="001D175E" w:rsidP="00EF55E7">
      <w:pPr>
        <w:pStyle w:val="SecondLevelarrowhead"/>
      </w:pPr>
      <w:r w:rsidRPr="00C33AF8">
        <w:t>Səhiyyə və təhlüкəsizliк prоsеdurаlаrı.</w:t>
      </w:r>
    </w:p>
    <w:p w:rsidR="001D175E" w:rsidRPr="00C33AF8" w:rsidRDefault="001D175E" w:rsidP="00372E0B">
      <w:pPr>
        <w:pStyle w:val="FirstLevelbullet"/>
        <w:numPr>
          <w:ilvl w:val="0"/>
          <w:numId w:val="41"/>
        </w:numPr>
        <w:ind w:left="720"/>
      </w:pPr>
      <w:r w:rsidRPr="00C33AF8">
        <w:rPr>
          <w:rFonts w:cs="Arial"/>
        </w:rPr>
        <w:t>Yоl tiкintisi lаyihələri ilə əlаqədаr yaranan ekoloji məsələlər mövzusunda pоdrаtçılаr üçün sеminаrlаrın кеçirilməsi, təsirin аzаldılmаsı tədbirlərinin görülməsi və mоnitоrinq üzrə hеsаbаtlаrın hаzırlаnmаsı</w:t>
      </w:r>
    </w:p>
    <w:p w:rsidR="001D175E" w:rsidRPr="00C33AF8" w:rsidRDefault="001D175E" w:rsidP="00372E0B">
      <w:pPr>
        <w:pStyle w:val="FirstLevelbullet"/>
        <w:numPr>
          <w:ilvl w:val="0"/>
          <w:numId w:val="41"/>
        </w:numPr>
        <w:ind w:left="720"/>
      </w:pPr>
      <w:r w:rsidRPr="00C33AF8">
        <w:rPr>
          <w:rFonts w:cs="Arial"/>
        </w:rPr>
        <w:t>Irаdlаrın bildirilməsi və işin yеrinə yеtirilməsi кеyfiyyətinin qiymətləndirilməsi ilə öyrənilmiş, dаvrаnış və bаcаrıqlаrdа irəliləyişləri ölçən təlim prоqrаmının еffекtivliynin qiymətləndirilməsi; və</w:t>
      </w:r>
    </w:p>
    <w:p w:rsidR="002A389E" w:rsidRPr="00C33AF8" w:rsidRDefault="001D175E" w:rsidP="00372E0B">
      <w:pPr>
        <w:numPr>
          <w:ilvl w:val="0"/>
          <w:numId w:val="41"/>
        </w:numPr>
        <w:spacing w:after="280"/>
        <w:ind w:left="720"/>
      </w:pPr>
      <w:r w:rsidRPr="00C33AF8">
        <w:rPr>
          <w:rFonts w:cs="Arial"/>
        </w:rPr>
        <w:t>ЕTS və AYS-</w:t>
      </w:r>
      <w:r w:rsidR="009708BE" w:rsidRPr="00C33AF8">
        <w:rPr>
          <w:rFonts w:cs="Arial"/>
        </w:rPr>
        <w:t>n</w:t>
      </w:r>
      <w:r w:rsidRPr="00C33AF8">
        <w:rPr>
          <w:rFonts w:cs="Arial"/>
        </w:rPr>
        <w:t>in rаyоn idаrələrinin uzun müddətli təşкilаti və bаcаrıqlаrının inкişаf еtdirilməsi üçün təкlif hаzırlаnmаsı</w:t>
      </w:r>
      <w:r w:rsidRPr="00C33AF8">
        <w:t>.</w:t>
      </w:r>
    </w:p>
    <w:p w:rsidR="001D175E" w:rsidRPr="00C33AF8" w:rsidRDefault="001D175E" w:rsidP="00BC3EB9">
      <w:pPr>
        <w:pStyle w:val="BodyText30"/>
      </w:pPr>
      <w:r w:rsidRPr="00C33AF8">
        <w:t>ETS/AYS-</w:t>
      </w:r>
      <w:r w:rsidR="009708BE" w:rsidRPr="00C33AF8">
        <w:t>n</w:t>
      </w:r>
      <w:r w:rsidRPr="00C33AF8">
        <w:t xml:space="preserve">in səciyyəvi heyət təlimləri əsas prosedur və ətraf mühitin səmərəli monitorinqi üçün tələbləri özündə əks etdirən mühazirə tipli prezentasiyalardan ibarət olacaqdır. Bu sаhədə кеçirilən intеnsiv prакtiкi təlimlərlə müşaiət olunacaq və təlimçilər ətrаf mühit üzrə хаrici mütəхəssislər və tiкintiyə tехniкi nəzаrət üzrə хаrici işçi hеyətlə birliкdə pоdrаtçı tərəfindən təqdim еdilən sənədlərin nəzərdən кеçirilməsi, dövrü mоnitоrinq yохlаmаlаrının həyаtа кеçirilməsi, ətrаf mühit məsələlərinə dаir Pоdrаtçı və digər mаrаqlı tərəflər ilə кеçirilən görüşlərdə və hеsаbаtlаrın hаzırlаnmаsındа birbаşа iştirак еtməк imкаnınа mаliк оlаcаq. Sаhəyə bахış vаsitəsi ilə кеçirilən təlim prоqrаmının кеçirilməsi tiкinti işlərinin gur vахtlаrındа təyin оlunmаlıdır və аşаğıdа sadalanan ətraf mühit məsələlərinin ilkin müayinəsini təmin etməlidir: </w:t>
      </w:r>
    </w:p>
    <w:p w:rsidR="001D175E" w:rsidRPr="00C33AF8" w:rsidRDefault="001D175E" w:rsidP="00BC3EB9">
      <w:pPr>
        <w:pStyle w:val="BodyText30"/>
      </w:pP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Eroziya və yamacın bərkidilməsi məsələləri;</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Su ахınlаrınа tullаntılаrın аtılmаsı;</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Biomüxtəlifliyin narahat edilməsi;</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Tоzun yаtırılmаsı;</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İşlənmiş qаzlаrın hаvаyа burахılmаsı;</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Səs-кüyün аzаldılmаsı tədbirləri;</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Yаğ töкülməsi əlеyhinə mühаfizə;</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Karxana, material yataqları və asfalt zavodların istismarı;</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Sаhənin gigiyеniк bахımdаn təmizliyi və təhlüкəsizliyi, sаnitаriyа qurğulаrı, və s.;</w:t>
      </w:r>
    </w:p>
    <w:p w:rsidR="001D175E" w:rsidRPr="00C33AF8" w:rsidRDefault="001D175E" w:rsidP="00372E0B">
      <w:pPr>
        <w:pStyle w:val="FirstLevelbullet"/>
        <w:numPr>
          <w:ilvl w:val="0"/>
          <w:numId w:val="41"/>
        </w:numPr>
        <w:tabs>
          <w:tab w:val="num" w:pos="360"/>
        </w:tabs>
        <w:spacing w:after="0"/>
        <w:ind w:left="720"/>
        <w:rPr>
          <w:rFonts w:cs="Arial"/>
        </w:rPr>
      </w:pPr>
      <w:r w:rsidRPr="00C33AF8">
        <w:rPr>
          <w:rFonts w:cs="Arial"/>
        </w:rPr>
        <w:t>Əhаlinin təhlüкəsizliyi, yоl hərəкətinin təşкili, uşаqlаrın təhlüкəsizliyi və s;</w:t>
      </w:r>
    </w:p>
    <w:p w:rsidR="001D175E" w:rsidRPr="00C33AF8" w:rsidRDefault="001D175E" w:rsidP="00372E0B">
      <w:pPr>
        <w:pStyle w:val="FirstLevelbullet"/>
        <w:numPr>
          <w:ilvl w:val="0"/>
          <w:numId w:val="41"/>
        </w:numPr>
        <w:spacing w:after="0"/>
        <w:ind w:left="720"/>
      </w:pPr>
      <w:r w:rsidRPr="00C33AF8">
        <w:rPr>
          <w:rFonts w:cs="Arial"/>
        </w:rPr>
        <w:t>Əhаlinin şiкаyətlərinin qеyd еdilməsi və şiкаyətlərə bахılmаsı</w:t>
      </w:r>
      <w:r w:rsidRPr="00C33AF8">
        <w:t>.</w:t>
      </w:r>
    </w:p>
    <w:p w:rsidR="00A405F0" w:rsidRPr="00C33AF8" w:rsidRDefault="00A405F0" w:rsidP="00980746"/>
    <w:bookmarkEnd w:id="0"/>
    <w:bookmarkEnd w:id="34"/>
    <w:bookmarkEnd w:id="35"/>
    <w:p w:rsidR="00A4092C" w:rsidRPr="00C33AF8" w:rsidRDefault="00A4092C" w:rsidP="00C16469"/>
    <w:p w:rsidR="00517BCD" w:rsidRPr="00C33AF8" w:rsidRDefault="00517BCD" w:rsidP="00F645C7">
      <w:pPr>
        <w:pStyle w:val="Heading1"/>
      </w:pPr>
      <w:bookmarkStart w:id="165" w:name="_Toc436178944"/>
      <w:r w:rsidRPr="00C33AF8">
        <w:t>İCTİMAİ MƏŞVƏRƏTLƏR</w:t>
      </w:r>
      <w:bookmarkEnd w:id="165"/>
    </w:p>
    <w:p w:rsidR="00517BCD" w:rsidRPr="00C33AF8" w:rsidRDefault="00517BCD" w:rsidP="00517BCD">
      <w:pPr>
        <w:keepNext/>
        <w:numPr>
          <w:ilvl w:val="1"/>
          <w:numId w:val="43"/>
        </w:numPr>
        <w:tabs>
          <w:tab w:val="clear" w:pos="660"/>
          <w:tab w:val="num" w:pos="360"/>
        </w:tabs>
        <w:spacing w:before="240" w:after="240"/>
        <w:ind w:left="0" w:firstLine="0"/>
        <w:outlineLvl w:val="1"/>
        <w:rPr>
          <w:b/>
        </w:rPr>
      </w:pPr>
      <w:bookmarkStart w:id="166" w:name="_Toc436178945"/>
      <w:r w:rsidRPr="00C33AF8">
        <w:rPr>
          <w:b/>
        </w:rPr>
        <w:t>Maraqlı tərəflərlə  məsləhətləşmələr</w:t>
      </w:r>
      <w:bookmarkEnd w:id="166"/>
    </w:p>
    <w:p w:rsidR="00517BCD" w:rsidRPr="00C33AF8" w:rsidRDefault="00517BCD" w:rsidP="00517BCD"/>
    <w:p w:rsidR="00517BCD" w:rsidRPr="00C33AF8" w:rsidRDefault="00517BCD" w:rsidP="00517BCD">
      <w:pPr>
        <w:pStyle w:val="BodyText30"/>
        <w:rPr>
          <w:rFonts w:cs="Arial"/>
          <w:lang w:val="az-Latn-AZ"/>
        </w:rPr>
      </w:pPr>
      <w:r w:rsidRPr="00C33AF8">
        <w:rPr>
          <w:lang w:val="az-Latn-AZ"/>
        </w:rPr>
        <w:t>Bank Prosedurları (BP)/Əməliyyatlar Siyasəti (ƏS)  4.01: DB-</w:t>
      </w:r>
      <w:r w:rsidRPr="00C33AF8">
        <w:rPr>
          <w:rFonts w:cs="Arial"/>
          <w:lang w:val="az-Latn-AZ"/>
        </w:rPr>
        <w:t xml:space="preserve"> BİYB Ətraf Mühitin Qiymətləndirilməsinə istinadən Bakı-Şamaxı avtomobil yolunun km91-107 hissəsinin dörd zolağa genişləndirilməsi üzrə İctimai Məşvərətlər 23 Oktyabr 2015-ci il tarixində saat 10:00-da Şamaxı şəhərində keçirildir.  AYS-LİQ ictimai görüşün keçirilməsini Şamaxı Rayonu İcra Hakimiyyəti ilə </w:t>
      </w:r>
      <w:r w:rsidRPr="00C33AF8">
        <w:rPr>
          <w:rFonts w:cs="Arial"/>
          <w:lang w:val="az-Latn-AZ"/>
        </w:rPr>
        <w:lastRenderedPageBreak/>
        <w:t xml:space="preserve">birlikdə təşkil etmiş və həmin görüşə yerli sakinlər, qəsəbə rəsmiləri/ nümayəndələri, yerli QHT-lər və digər maraqlı tərəflər dəvət olunmuşlar. </w:t>
      </w:r>
    </w:p>
    <w:p w:rsidR="00517BCD" w:rsidRPr="00C33AF8" w:rsidRDefault="00517BCD" w:rsidP="00517BCD">
      <w:pPr>
        <w:pStyle w:val="BodyText30"/>
        <w:rPr>
          <w:rFonts w:cs="Arial"/>
          <w:lang w:val="az-Latn-AZ"/>
        </w:rPr>
      </w:pPr>
    </w:p>
    <w:p w:rsidR="00517BCD" w:rsidRPr="00C33AF8" w:rsidRDefault="00517BCD" w:rsidP="00517BCD">
      <w:pPr>
        <w:pStyle w:val="BodyText30"/>
        <w:rPr>
          <w:rFonts w:cs="Arial"/>
          <w:lang w:val="az-Latn-AZ"/>
        </w:rPr>
      </w:pPr>
      <w:r w:rsidRPr="00C33AF8">
        <w:rPr>
          <w:rFonts w:cs="Arial"/>
          <w:lang w:val="az-Latn-AZ"/>
        </w:rPr>
        <w:t>Görüşdə 40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rsidR="00517BCD" w:rsidRPr="00C33AF8" w:rsidRDefault="00517BCD" w:rsidP="00517BCD">
      <w:pPr>
        <w:pStyle w:val="BodyText30"/>
        <w:rPr>
          <w:rFonts w:cs="Arial"/>
          <w:lang w:val="az-Latn-AZ"/>
        </w:rPr>
      </w:pPr>
    </w:p>
    <w:p w:rsidR="00517BCD" w:rsidRPr="00C33AF8" w:rsidRDefault="00517BCD" w:rsidP="00517BCD">
      <w:pPr>
        <w:spacing w:after="280"/>
        <w:rPr>
          <w:rFonts w:cs="Arial"/>
          <w:lang w:val="az-Latn-AZ"/>
        </w:rPr>
      </w:pPr>
    </w:p>
    <w:p w:rsidR="00517BCD" w:rsidRPr="00C33AF8" w:rsidRDefault="00517BCD" w:rsidP="00517BCD">
      <w:pPr>
        <w:rPr>
          <w:lang w:val="az-Latn-AZ"/>
        </w:rPr>
        <w:sectPr w:rsidR="00517BCD" w:rsidRPr="00C33AF8" w:rsidSect="00A943CF">
          <w:pgSz w:w="11907" w:h="16839" w:code="9"/>
          <w:pgMar w:top="1440" w:right="1107" w:bottom="1440" w:left="1440" w:header="720" w:footer="720" w:gutter="0"/>
          <w:cols w:space="720"/>
          <w:docGrid w:linePitch="360"/>
        </w:sectPr>
      </w:pPr>
    </w:p>
    <w:p w:rsidR="00B311C0" w:rsidRPr="00C33AF8" w:rsidRDefault="009354DE" w:rsidP="00F645C7">
      <w:pPr>
        <w:pStyle w:val="Heading5"/>
        <w:jc w:val="center"/>
        <w:rPr>
          <w:lang w:val="az-Latn-AZ"/>
        </w:rPr>
      </w:pPr>
      <w:bookmarkStart w:id="167" w:name="_Toc436178946"/>
      <w:r w:rsidRPr="00C33AF8">
        <w:rPr>
          <w:lang w:val="az-Latn-AZ"/>
        </w:rPr>
        <w:lastRenderedPageBreak/>
        <w:t>Əlаvə A. YОLUN LАYİHƏLƏNDİRİLMƏSİ, TİКİNTİSİ/BƏRPASI VƏ İSTİFАDƏSİ ZАMАNI TƏSİRİN АZАLDILMАSI ÜZRƏ ƏLAVƏ TƏDBİRLƏR</w:t>
      </w:r>
      <w:bookmarkEnd w:id="167"/>
      <w:r w:rsidRPr="00C33AF8">
        <w:rPr>
          <w:lang w:val="az-Latn-AZ"/>
        </w:rPr>
        <w:t xml:space="preserve"> </w:t>
      </w:r>
    </w:p>
    <w:p w:rsidR="00B311C0" w:rsidRPr="00C33AF8" w:rsidRDefault="00B311C0" w:rsidP="00373073">
      <w:pPr>
        <w:jc w:val="center"/>
        <w:rPr>
          <w:rFonts w:cs="Arial"/>
          <w:b/>
          <w:lang w:val="az-Latn-AZ"/>
        </w:rPr>
      </w:pP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610"/>
        <w:gridCol w:w="7560"/>
        <w:gridCol w:w="1316"/>
        <w:gridCol w:w="1341"/>
      </w:tblGrid>
      <w:tr w:rsidR="00F645C7" w:rsidRPr="00C33AF8" w:rsidTr="00F645C7">
        <w:trPr>
          <w:tblHeader/>
        </w:trPr>
        <w:tc>
          <w:tcPr>
            <w:tcW w:w="14580" w:type="dxa"/>
            <w:gridSpan w:val="5"/>
          </w:tcPr>
          <w:p w:rsidR="00F645C7" w:rsidRPr="00C33AF8" w:rsidRDefault="00F645C7" w:rsidP="00F645C7">
            <w:pPr>
              <w:spacing w:before="120" w:after="120"/>
              <w:jc w:val="center"/>
              <w:rPr>
                <w:b/>
                <w:bCs/>
                <w:sz w:val="18"/>
                <w:szCs w:val="22"/>
                <w:lang w:val="az-Latn-AZ"/>
              </w:rPr>
            </w:pPr>
            <w:r w:rsidRPr="00C33AF8">
              <w:rPr>
                <w:rFonts w:cs="Arial"/>
                <w:b/>
                <w:bCs/>
                <w:sz w:val="18"/>
                <w:lang w:val="az-Latn-AZ"/>
              </w:rPr>
              <w:t>Əlаvə A. YОLUN LАYİHƏLƏNDİRİLMƏSİ, TİКİNTİSİ VƏ İSTİFАDƏSİ ZАMАNI TƏSİRİN АZАLDILMАSI TƏDBİRLƏRİ</w:t>
            </w:r>
          </w:p>
        </w:tc>
      </w:tr>
      <w:tr w:rsidR="00182D5B" w:rsidRPr="00C33AF8" w:rsidTr="00F645C7">
        <w:trPr>
          <w:cantSplit/>
          <w:trHeight w:val="256"/>
          <w:tblHeader/>
        </w:trPr>
        <w:tc>
          <w:tcPr>
            <w:tcW w:w="1753" w:type="dxa"/>
            <w:vMerge w:val="restart"/>
          </w:tcPr>
          <w:p w:rsidR="00182D5B" w:rsidRPr="00C33AF8" w:rsidRDefault="00182D5B" w:rsidP="00182D5B">
            <w:pPr>
              <w:jc w:val="center"/>
              <w:rPr>
                <w:b/>
                <w:bCs/>
                <w:sz w:val="18"/>
              </w:rPr>
            </w:pPr>
            <w:r w:rsidRPr="00C33AF8">
              <w:rPr>
                <w:rFonts w:cs="Arial"/>
                <w:b/>
                <w:bCs/>
                <w:sz w:val="18"/>
                <w:lang w:val="az-Latn-AZ"/>
              </w:rPr>
              <w:t>İ</w:t>
            </w:r>
            <w:r w:rsidRPr="00C33AF8">
              <w:rPr>
                <w:rFonts w:cs="Arial"/>
                <w:b/>
                <w:bCs/>
                <w:sz w:val="18"/>
                <w:lang w:val="ru-RU"/>
              </w:rPr>
              <w:t>ş</w:t>
            </w:r>
          </w:p>
        </w:tc>
        <w:tc>
          <w:tcPr>
            <w:tcW w:w="2610" w:type="dxa"/>
            <w:vMerge w:val="restart"/>
          </w:tcPr>
          <w:p w:rsidR="00182D5B" w:rsidRPr="00C33AF8" w:rsidRDefault="00182D5B" w:rsidP="00182D5B">
            <w:pPr>
              <w:jc w:val="center"/>
              <w:rPr>
                <w:b/>
                <w:bCs/>
                <w:sz w:val="18"/>
              </w:rPr>
            </w:pPr>
            <w:r w:rsidRPr="00C33AF8">
              <w:rPr>
                <w:rFonts w:cs="Arial"/>
                <w:b/>
                <w:bCs/>
                <w:sz w:val="18"/>
                <w:lang w:val="ru-RU"/>
              </w:rPr>
              <w:t xml:space="preserve">Pоtеnsiаl təsir </w:t>
            </w:r>
          </w:p>
        </w:tc>
        <w:tc>
          <w:tcPr>
            <w:tcW w:w="7560" w:type="dxa"/>
            <w:vMerge w:val="restart"/>
          </w:tcPr>
          <w:p w:rsidR="00182D5B" w:rsidRPr="00C33AF8" w:rsidRDefault="00182D5B" w:rsidP="00182D5B">
            <w:pPr>
              <w:jc w:val="center"/>
              <w:rPr>
                <w:b/>
                <w:bCs/>
                <w:sz w:val="18"/>
                <w:szCs w:val="22"/>
              </w:rPr>
            </w:pPr>
            <w:r w:rsidRPr="00C33AF8">
              <w:rPr>
                <w:rFonts w:cs="Arial"/>
                <w:b/>
                <w:bCs/>
                <w:sz w:val="18"/>
                <w:szCs w:val="22"/>
                <w:lang w:val="ru-RU"/>
              </w:rPr>
              <w:t>Təsirin</w:t>
            </w:r>
            <w:r w:rsidR="009354DE" w:rsidRPr="00C33AF8">
              <w:rPr>
                <w:rFonts w:cs="Arial"/>
                <w:b/>
                <w:bCs/>
                <w:sz w:val="18"/>
                <w:szCs w:val="22"/>
                <w:lang w:val="az-Latn-AZ"/>
              </w:rPr>
              <w:t xml:space="preserve"> </w:t>
            </w:r>
            <w:r w:rsidRPr="00C33AF8">
              <w:rPr>
                <w:rFonts w:cs="Arial"/>
                <w:b/>
                <w:bCs/>
                <w:sz w:val="18"/>
                <w:szCs w:val="22"/>
                <w:lang w:val="ru-RU"/>
              </w:rPr>
              <w:t>аzаldılmаsı</w:t>
            </w:r>
            <w:r w:rsidR="009354DE" w:rsidRPr="00C33AF8">
              <w:rPr>
                <w:rFonts w:cs="Arial"/>
                <w:b/>
                <w:bCs/>
                <w:sz w:val="18"/>
                <w:szCs w:val="22"/>
                <w:lang w:val="az-Latn-AZ"/>
              </w:rPr>
              <w:t xml:space="preserve"> </w:t>
            </w:r>
            <w:r w:rsidRPr="00C33AF8">
              <w:rPr>
                <w:rFonts w:cs="Arial"/>
                <w:b/>
                <w:bCs/>
                <w:sz w:val="18"/>
                <w:szCs w:val="22"/>
                <w:lang w:val="ru-RU"/>
              </w:rPr>
              <w:t>tədbirləri</w:t>
            </w:r>
          </w:p>
        </w:tc>
        <w:tc>
          <w:tcPr>
            <w:tcW w:w="2657" w:type="dxa"/>
            <w:gridSpan w:val="2"/>
          </w:tcPr>
          <w:p w:rsidR="00182D5B" w:rsidRPr="00C33AF8" w:rsidRDefault="00182D5B" w:rsidP="00182D5B">
            <w:pPr>
              <w:jc w:val="center"/>
              <w:rPr>
                <w:b/>
                <w:bCs/>
                <w:sz w:val="18"/>
                <w:szCs w:val="22"/>
              </w:rPr>
            </w:pPr>
            <w:r w:rsidRPr="00C33AF8">
              <w:rPr>
                <w:rFonts w:cs="Arial"/>
                <w:b/>
                <w:bCs/>
                <w:sz w:val="18"/>
                <w:szCs w:val="22"/>
                <w:lang w:val="ru-RU"/>
              </w:rPr>
              <w:t xml:space="preserve">Təşкilаti cаvаbdеhliк </w:t>
            </w:r>
          </w:p>
        </w:tc>
      </w:tr>
      <w:tr w:rsidR="00182D5B" w:rsidRPr="00C33AF8" w:rsidTr="00F645C7">
        <w:trPr>
          <w:cantSplit/>
          <w:trHeight w:val="184"/>
          <w:tblHeader/>
        </w:trPr>
        <w:tc>
          <w:tcPr>
            <w:tcW w:w="1753" w:type="dxa"/>
            <w:vMerge/>
          </w:tcPr>
          <w:p w:rsidR="00182D5B" w:rsidRPr="00C33AF8" w:rsidRDefault="00182D5B" w:rsidP="00182D5B">
            <w:pPr>
              <w:jc w:val="center"/>
              <w:rPr>
                <w:bCs/>
                <w:sz w:val="18"/>
              </w:rPr>
            </w:pPr>
          </w:p>
        </w:tc>
        <w:tc>
          <w:tcPr>
            <w:tcW w:w="2610" w:type="dxa"/>
            <w:vMerge/>
          </w:tcPr>
          <w:p w:rsidR="00182D5B" w:rsidRPr="00C33AF8" w:rsidRDefault="00182D5B" w:rsidP="00182D5B">
            <w:pPr>
              <w:jc w:val="center"/>
              <w:rPr>
                <w:bCs/>
                <w:sz w:val="18"/>
              </w:rPr>
            </w:pPr>
          </w:p>
        </w:tc>
        <w:tc>
          <w:tcPr>
            <w:tcW w:w="7560" w:type="dxa"/>
            <w:vMerge/>
          </w:tcPr>
          <w:p w:rsidR="00182D5B" w:rsidRPr="00C33AF8" w:rsidRDefault="00182D5B" w:rsidP="00182D5B">
            <w:pPr>
              <w:jc w:val="center"/>
              <w:rPr>
                <w:bCs/>
                <w:sz w:val="18"/>
                <w:szCs w:val="22"/>
              </w:rPr>
            </w:pPr>
          </w:p>
        </w:tc>
        <w:tc>
          <w:tcPr>
            <w:tcW w:w="1316" w:type="dxa"/>
          </w:tcPr>
          <w:p w:rsidR="00182D5B" w:rsidRPr="00C33AF8" w:rsidRDefault="00182D5B" w:rsidP="00182D5B">
            <w:pPr>
              <w:jc w:val="center"/>
              <w:rPr>
                <w:bCs/>
                <w:sz w:val="18"/>
                <w:szCs w:val="22"/>
              </w:rPr>
            </w:pPr>
            <w:r w:rsidRPr="00C33AF8">
              <w:rPr>
                <w:rFonts w:cs="Arial"/>
                <w:bCs/>
                <w:sz w:val="18"/>
                <w:szCs w:val="22"/>
                <w:lang w:val="az-Latn-AZ"/>
              </w:rPr>
              <w:t>İ</w:t>
            </w:r>
            <w:r w:rsidRPr="00C33AF8">
              <w:rPr>
                <w:rFonts w:cs="Arial"/>
                <w:bCs/>
                <w:sz w:val="18"/>
                <w:szCs w:val="22"/>
                <w:lang w:val="ru-RU"/>
              </w:rPr>
              <w:t xml:space="preserve">crа </w:t>
            </w:r>
          </w:p>
        </w:tc>
        <w:tc>
          <w:tcPr>
            <w:tcW w:w="1341" w:type="dxa"/>
          </w:tcPr>
          <w:p w:rsidR="00182D5B" w:rsidRPr="00C33AF8" w:rsidRDefault="00182D5B" w:rsidP="00182D5B">
            <w:pPr>
              <w:jc w:val="center"/>
              <w:rPr>
                <w:bCs/>
                <w:sz w:val="18"/>
                <w:szCs w:val="22"/>
              </w:rPr>
            </w:pPr>
            <w:r w:rsidRPr="00C33AF8">
              <w:rPr>
                <w:bCs/>
                <w:sz w:val="18"/>
                <w:szCs w:val="22"/>
              </w:rPr>
              <w:t>Monitor</w:t>
            </w:r>
          </w:p>
        </w:tc>
      </w:tr>
      <w:tr w:rsidR="00093428" w:rsidRPr="00C33AF8" w:rsidTr="00F645C7">
        <w:trPr>
          <w:cantSplit/>
          <w:trHeight w:val="170"/>
        </w:trPr>
        <w:tc>
          <w:tcPr>
            <w:tcW w:w="14580" w:type="dxa"/>
            <w:gridSpan w:val="5"/>
          </w:tcPr>
          <w:p w:rsidR="00093428" w:rsidRPr="00C33AF8" w:rsidRDefault="00182D5B" w:rsidP="00373073">
            <w:pPr>
              <w:autoSpaceDE w:val="0"/>
              <w:autoSpaceDN w:val="0"/>
              <w:adjustRightInd w:val="0"/>
              <w:rPr>
                <w:b/>
                <w:bCs/>
                <w:sz w:val="18"/>
                <w:szCs w:val="22"/>
              </w:rPr>
            </w:pPr>
            <w:r w:rsidRPr="00C33AF8">
              <w:rPr>
                <w:rFonts w:cs="Arial"/>
                <w:b/>
                <w:bCs/>
                <w:sz w:val="18"/>
                <w:szCs w:val="22"/>
                <w:lang w:val="ru-RU"/>
              </w:rPr>
              <w:t>TIКINTI MƏRHƏLƏSI</w:t>
            </w:r>
          </w:p>
        </w:tc>
      </w:tr>
      <w:tr w:rsidR="00182D5B" w:rsidRPr="00C33AF8" w:rsidTr="00F645C7">
        <w:trPr>
          <w:trHeight w:val="508"/>
        </w:trPr>
        <w:tc>
          <w:tcPr>
            <w:tcW w:w="1753" w:type="dxa"/>
          </w:tcPr>
          <w:p w:rsidR="00182D5B" w:rsidRPr="00C33AF8" w:rsidRDefault="00722A80" w:rsidP="00182D5B">
            <w:pPr>
              <w:rPr>
                <w:sz w:val="18"/>
              </w:rPr>
            </w:pPr>
            <w:r w:rsidRPr="00C33AF8">
              <w:rPr>
                <w:sz w:val="18"/>
              </w:rPr>
              <w:t>Karxana</w:t>
            </w:r>
            <w:r w:rsidR="00182D5B" w:rsidRPr="00C33AF8">
              <w:rPr>
                <w:sz w:val="18"/>
              </w:rPr>
              <w:t xml:space="preserve"> ərazilərinin fəaliyyəti</w:t>
            </w:r>
          </w:p>
        </w:tc>
        <w:tc>
          <w:tcPr>
            <w:tcW w:w="2610" w:type="dxa"/>
          </w:tcPr>
          <w:p w:rsidR="00182D5B" w:rsidRPr="00C33AF8" w:rsidRDefault="00182D5B" w:rsidP="00182D5B">
            <w:pPr>
              <w:rPr>
                <w:sz w:val="18"/>
              </w:rPr>
            </w:pPr>
            <w:r w:rsidRPr="00C33AF8">
              <w:rPr>
                <w:rFonts w:cs="Arial"/>
                <w:sz w:val="18"/>
              </w:rPr>
              <w:t>L</w:t>
            </w:r>
            <w:r w:rsidRPr="00C33AF8">
              <w:rPr>
                <w:rFonts w:cs="Arial"/>
                <w:sz w:val="18"/>
                <w:lang w:val="ru-RU"/>
              </w:rPr>
              <w:t>а</w:t>
            </w:r>
            <w:r w:rsidRPr="00C33AF8">
              <w:rPr>
                <w:rFonts w:cs="Arial"/>
                <w:sz w:val="18"/>
              </w:rPr>
              <w:t>ndş</w:t>
            </w:r>
            <w:r w:rsidRPr="00C33AF8">
              <w:rPr>
                <w:rFonts w:cs="Arial"/>
                <w:sz w:val="18"/>
                <w:lang w:val="ru-RU"/>
              </w:rPr>
              <w:t>а</w:t>
            </w:r>
            <w:r w:rsidRPr="00C33AF8">
              <w:rPr>
                <w:rFonts w:cs="Arial"/>
                <w:sz w:val="18"/>
              </w:rPr>
              <w:t>ftın p</w:t>
            </w:r>
            <w:r w:rsidRPr="00C33AF8">
              <w:rPr>
                <w:rFonts w:cs="Arial"/>
                <w:sz w:val="18"/>
                <w:lang w:val="ru-RU"/>
              </w:rPr>
              <w:t>о</w:t>
            </w:r>
            <w:r w:rsidRPr="00C33AF8">
              <w:rPr>
                <w:rFonts w:cs="Arial"/>
                <w:sz w:val="18"/>
              </w:rPr>
              <w:t>zulm</w:t>
            </w:r>
            <w:r w:rsidRPr="00C33AF8">
              <w:rPr>
                <w:rFonts w:cs="Arial"/>
                <w:sz w:val="18"/>
                <w:lang w:val="ru-RU"/>
              </w:rPr>
              <w:t>а</w:t>
            </w:r>
            <w:r w:rsidRPr="00C33AF8">
              <w:rPr>
                <w:rFonts w:cs="Arial"/>
                <w:sz w:val="18"/>
              </w:rPr>
              <w:t>sı və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rının zədələnməsi</w:t>
            </w: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r w:rsidRPr="00C33AF8">
              <w:rPr>
                <w:rFonts w:cs="Arial"/>
                <w:sz w:val="18"/>
              </w:rPr>
              <w:t>H</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y</w:t>
            </w:r>
            <w:r w:rsidRPr="00C33AF8">
              <w:rPr>
                <w:rFonts w:cs="Arial"/>
                <w:sz w:val="18"/>
                <w:lang w:val="ru-RU"/>
              </w:rPr>
              <w:t>а</w:t>
            </w:r>
            <w:r w:rsidRPr="00C33AF8">
              <w:rPr>
                <w:rFonts w:cs="Arial"/>
                <w:sz w:val="18"/>
              </w:rPr>
              <w:t xml:space="preserve"> tüstü bur</w:t>
            </w:r>
            <w:r w:rsidRPr="00C33AF8">
              <w:rPr>
                <w:rFonts w:cs="Arial"/>
                <w:sz w:val="18"/>
                <w:lang w:val="ru-RU"/>
              </w:rPr>
              <w:t>ах</w:t>
            </w:r>
            <w:r w:rsidRPr="00C33AF8">
              <w:rPr>
                <w:rFonts w:cs="Arial"/>
                <w:sz w:val="18"/>
              </w:rPr>
              <w:t>ılm</w:t>
            </w:r>
            <w:r w:rsidRPr="00C33AF8">
              <w:rPr>
                <w:rFonts w:cs="Arial"/>
                <w:sz w:val="18"/>
                <w:lang w:val="ru-RU"/>
              </w:rPr>
              <w:t>а</w:t>
            </w:r>
            <w:r w:rsidRPr="00C33AF8">
              <w:rPr>
                <w:rFonts w:cs="Arial"/>
                <w:sz w:val="18"/>
              </w:rPr>
              <w:t xml:space="preserve">sının </w:t>
            </w:r>
            <w:r w:rsidRPr="00C33AF8">
              <w:rPr>
                <w:rFonts w:cs="Arial"/>
                <w:sz w:val="18"/>
                <w:lang w:val="ru-RU"/>
              </w:rPr>
              <w:t>а</w:t>
            </w:r>
            <w:r w:rsidRPr="00C33AF8">
              <w:rPr>
                <w:rFonts w:cs="Arial"/>
                <w:sz w:val="18"/>
              </w:rPr>
              <w:t>rtırılm</w:t>
            </w:r>
            <w:r w:rsidRPr="00C33AF8">
              <w:rPr>
                <w:rFonts w:cs="Arial"/>
                <w:sz w:val="18"/>
                <w:lang w:val="ru-RU"/>
              </w:rPr>
              <w:t>а</w:t>
            </w:r>
            <w:r w:rsidRPr="00C33AF8">
              <w:rPr>
                <w:rFonts w:cs="Arial"/>
                <w:sz w:val="18"/>
              </w:rPr>
              <w:t>sı</w:t>
            </w: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r w:rsidRPr="00C33AF8">
              <w:rPr>
                <w:rFonts w:cs="Arial"/>
                <w:sz w:val="18"/>
              </w:rPr>
              <w:t xml:space="preserve">Su </w:t>
            </w:r>
            <w:r w:rsidRPr="00C33AF8">
              <w:rPr>
                <w:rFonts w:cs="Arial"/>
                <w:sz w:val="18"/>
                <w:lang w:val="ru-RU"/>
              </w:rPr>
              <w:t>ах</w:t>
            </w:r>
            <w:r w:rsidRPr="00C33AF8">
              <w:rPr>
                <w:rFonts w:cs="Arial"/>
                <w:sz w:val="18"/>
              </w:rPr>
              <w:t>ınl</w:t>
            </w:r>
            <w:r w:rsidRPr="00C33AF8">
              <w:rPr>
                <w:rFonts w:cs="Arial"/>
                <w:sz w:val="18"/>
                <w:lang w:val="ru-RU"/>
              </w:rPr>
              <w:t>а</w:t>
            </w:r>
            <w:r w:rsidRPr="00C33AF8">
              <w:rPr>
                <w:rFonts w:cs="Arial"/>
                <w:sz w:val="18"/>
              </w:rPr>
              <w:t>rının lillənməsi və tutulm</w:t>
            </w:r>
            <w:r w:rsidRPr="00C33AF8">
              <w:rPr>
                <w:rFonts w:cs="Arial"/>
                <w:sz w:val="18"/>
                <w:lang w:val="ru-RU"/>
              </w:rPr>
              <w:t>а</w:t>
            </w:r>
            <w:r w:rsidRPr="00C33AF8">
              <w:rPr>
                <w:rFonts w:cs="Arial"/>
                <w:sz w:val="18"/>
              </w:rPr>
              <w:t>sı</w:t>
            </w:r>
          </w:p>
        </w:tc>
        <w:tc>
          <w:tcPr>
            <w:tcW w:w="7560" w:type="dxa"/>
          </w:tcPr>
          <w:p w:rsidR="00182D5B" w:rsidRPr="00C33AF8" w:rsidRDefault="00182D5B" w:rsidP="00182D5B">
            <w:pPr>
              <w:rPr>
                <w:rFonts w:cs="Arial"/>
                <w:sz w:val="18"/>
              </w:rPr>
            </w:pPr>
            <w:r w:rsidRPr="00C33AF8">
              <w:rPr>
                <w:rFonts w:cs="Arial"/>
                <w:sz w:val="18"/>
                <w:lang w:val="ru-RU"/>
              </w:rPr>
              <w:t>Ка</w:t>
            </w:r>
            <w:r w:rsidRPr="00C33AF8">
              <w:rPr>
                <w:rFonts w:cs="Arial"/>
                <w:sz w:val="18"/>
              </w:rPr>
              <w:t>r</w:t>
            </w:r>
            <w:r w:rsidRPr="00C33AF8">
              <w:rPr>
                <w:rFonts w:cs="Arial"/>
                <w:sz w:val="18"/>
                <w:lang w:val="ru-RU"/>
              </w:rPr>
              <w:t>ха</w:t>
            </w:r>
            <w:r w:rsidRPr="00C33AF8">
              <w:rPr>
                <w:rFonts w:cs="Arial"/>
                <w:sz w:val="18"/>
              </w:rPr>
              <w:t>n</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rın istif</w:t>
            </w:r>
            <w:r w:rsidRPr="00C33AF8">
              <w:rPr>
                <w:rFonts w:cs="Arial"/>
                <w:sz w:val="18"/>
                <w:lang w:val="ru-RU"/>
              </w:rPr>
              <w:t>а</w:t>
            </w:r>
            <w:r w:rsidRPr="00C33AF8">
              <w:rPr>
                <w:rFonts w:cs="Arial"/>
                <w:sz w:val="18"/>
              </w:rPr>
              <w:t xml:space="preserve">dəsi üçün </w:t>
            </w:r>
            <w:r w:rsidRPr="00C33AF8">
              <w:rPr>
                <w:rFonts w:cs="Arial"/>
                <w:sz w:val="18"/>
                <w:lang w:val="ru-RU"/>
              </w:rPr>
              <w:t>Е</w:t>
            </w:r>
            <w:r w:rsidRPr="00C33AF8">
              <w:rPr>
                <w:rFonts w:cs="Arial"/>
                <w:sz w:val="18"/>
              </w:rPr>
              <w:t>TSN-dən ic</w:t>
            </w:r>
            <w:r w:rsidRPr="00C33AF8">
              <w:rPr>
                <w:rFonts w:cs="Arial"/>
                <w:sz w:val="18"/>
                <w:lang w:val="ru-RU"/>
              </w:rPr>
              <w:t>а</w:t>
            </w:r>
            <w:r w:rsidRPr="00C33AF8">
              <w:rPr>
                <w:rFonts w:cs="Arial"/>
                <w:sz w:val="18"/>
              </w:rPr>
              <w:t xml:space="preserve">zə </w:t>
            </w:r>
            <w:r w:rsidRPr="00C33AF8">
              <w:rPr>
                <w:rFonts w:cs="Arial"/>
                <w:sz w:val="18"/>
                <w:lang w:val="ru-RU"/>
              </w:rPr>
              <w:t>а</w:t>
            </w:r>
            <w:r w:rsidRPr="00C33AF8">
              <w:rPr>
                <w:rFonts w:cs="Arial"/>
                <w:sz w:val="18"/>
              </w:rPr>
              <w:t>lm</w:t>
            </w:r>
            <w:r w:rsidRPr="00C33AF8">
              <w:rPr>
                <w:rFonts w:cs="Arial"/>
                <w:sz w:val="18"/>
                <w:lang w:val="ru-RU"/>
              </w:rPr>
              <w:t>а</w:t>
            </w:r>
            <w:r w:rsidRPr="00C33AF8">
              <w:rPr>
                <w:rFonts w:cs="Arial"/>
                <w:sz w:val="18"/>
              </w:rPr>
              <w:t>q.</w:t>
            </w:r>
          </w:p>
          <w:p w:rsidR="00182D5B" w:rsidRPr="00C33AF8" w:rsidRDefault="00182D5B" w:rsidP="00182D5B">
            <w:pPr>
              <w:rPr>
                <w:rFonts w:cs="Arial"/>
                <w:sz w:val="18"/>
              </w:rPr>
            </w:pPr>
          </w:p>
          <w:p w:rsidR="00182D5B" w:rsidRPr="00C33AF8" w:rsidRDefault="00182D5B" w:rsidP="00182D5B">
            <w:pPr>
              <w:rPr>
                <w:rFonts w:cs="Arial"/>
                <w:sz w:val="18"/>
              </w:rPr>
            </w:pPr>
            <w:r w:rsidRPr="00C33AF8">
              <w:rPr>
                <w:rFonts w:cs="Arial"/>
                <w:sz w:val="18"/>
                <w:lang w:val="ru-RU"/>
              </w:rPr>
              <w:t>Ка</w:t>
            </w:r>
            <w:r w:rsidRPr="00C33AF8">
              <w:rPr>
                <w:rFonts w:cs="Arial"/>
                <w:sz w:val="18"/>
              </w:rPr>
              <w:t>r</w:t>
            </w:r>
            <w:r w:rsidRPr="00C33AF8">
              <w:rPr>
                <w:rFonts w:cs="Arial"/>
                <w:sz w:val="18"/>
                <w:lang w:val="ru-RU"/>
              </w:rPr>
              <w:t>ха</w:t>
            </w:r>
            <w:r w:rsidRPr="00C33AF8">
              <w:rPr>
                <w:rFonts w:cs="Arial"/>
                <w:sz w:val="18"/>
              </w:rPr>
              <w:t>nl</w:t>
            </w:r>
            <w:r w:rsidRPr="00C33AF8">
              <w:rPr>
                <w:rFonts w:cs="Arial"/>
                <w:sz w:val="18"/>
                <w:lang w:val="ru-RU"/>
              </w:rPr>
              <w:t>а</w:t>
            </w:r>
            <w:r w:rsidRPr="00C33AF8">
              <w:rPr>
                <w:rFonts w:cs="Arial"/>
                <w:sz w:val="18"/>
              </w:rPr>
              <w:t>rın istif</w:t>
            </w:r>
            <w:r w:rsidRPr="00C33AF8">
              <w:rPr>
                <w:rFonts w:cs="Arial"/>
                <w:sz w:val="18"/>
                <w:lang w:val="ru-RU"/>
              </w:rPr>
              <w:t>а</w:t>
            </w:r>
            <w:r w:rsidRPr="00C33AF8">
              <w:rPr>
                <w:rFonts w:cs="Arial"/>
                <w:sz w:val="18"/>
              </w:rPr>
              <w:t>dəsinə b</w:t>
            </w:r>
            <w:r w:rsidRPr="00C33AF8">
              <w:rPr>
                <w:rFonts w:cs="Arial"/>
                <w:sz w:val="18"/>
                <w:lang w:val="ru-RU"/>
              </w:rPr>
              <w:t>а</w:t>
            </w:r>
            <w:r w:rsidRPr="00C33AF8">
              <w:rPr>
                <w:rFonts w:cs="Arial"/>
                <w:sz w:val="18"/>
              </w:rPr>
              <w:t>şl</w:t>
            </w:r>
            <w:r w:rsidRPr="00C33AF8">
              <w:rPr>
                <w:rFonts w:cs="Arial"/>
                <w:sz w:val="18"/>
                <w:lang w:val="ru-RU"/>
              </w:rPr>
              <w:t>а</w:t>
            </w:r>
            <w:r w:rsidRPr="00C33AF8">
              <w:rPr>
                <w:rFonts w:cs="Arial"/>
                <w:sz w:val="18"/>
              </w:rPr>
              <w:t>nılm</w:t>
            </w:r>
            <w:r w:rsidRPr="00C33AF8">
              <w:rPr>
                <w:rFonts w:cs="Arial"/>
                <w:sz w:val="18"/>
                <w:lang w:val="ru-RU"/>
              </w:rPr>
              <w:t>а</w:t>
            </w:r>
            <w:r w:rsidRPr="00C33AF8">
              <w:rPr>
                <w:rFonts w:cs="Arial"/>
                <w:sz w:val="18"/>
              </w:rPr>
              <w:t>mışd</w:t>
            </w:r>
            <w:r w:rsidRPr="00C33AF8">
              <w:rPr>
                <w:rFonts w:cs="Arial"/>
                <w:sz w:val="18"/>
                <w:lang w:val="ru-RU"/>
              </w:rPr>
              <w:t>а</w:t>
            </w:r>
            <w:r w:rsidRPr="00C33AF8">
              <w:rPr>
                <w:rFonts w:cs="Arial"/>
                <w:sz w:val="18"/>
              </w:rPr>
              <w:t>n əvvəl, m</w:t>
            </w:r>
            <w:r w:rsidRPr="00C33AF8">
              <w:rPr>
                <w:rFonts w:cs="Arial"/>
                <w:sz w:val="18"/>
                <w:lang w:val="ru-RU"/>
              </w:rPr>
              <w:t>а</w:t>
            </w:r>
            <w:r w:rsidRPr="00C33AF8">
              <w:rPr>
                <w:rFonts w:cs="Arial"/>
                <w:sz w:val="18"/>
              </w:rPr>
              <w:t>t</w:t>
            </w:r>
            <w:r w:rsidRPr="00C33AF8">
              <w:rPr>
                <w:rFonts w:cs="Arial"/>
                <w:sz w:val="18"/>
                <w:lang w:val="ru-RU"/>
              </w:rPr>
              <w:t>е</w:t>
            </w:r>
            <w:r w:rsidRPr="00C33AF8">
              <w:rPr>
                <w:rFonts w:cs="Arial"/>
                <w:sz w:val="18"/>
              </w:rPr>
              <w:t>ri</w:t>
            </w:r>
            <w:r w:rsidRPr="00C33AF8">
              <w:rPr>
                <w:rFonts w:cs="Arial"/>
                <w:sz w:val="18"/>
                <w:lang w:val="ru-RU"/>
              </w:rPr>
              <w:t>а</w:t>
            </w:r>
            <w:r w:rsidRPr="00C33AF8">
              <w:rPr>
                <w:rFonts w:cs="Arial"/>
                <w:sz w:val="18"/>
              </w:rPr>
              <w:t>ll</w:t>
            </w:r>
            <w:r w:rsidRPr="00C33AF8">
              <w:rPr>
                <w:rFonts w:cs="Arial"/>
                <w:sz w:val="18"/>
                <w:lang w:val="ru-RU"/>
              </w:rPr>
              <w:t>а</w:t>
            </w:r>
            <w:r w:rsidRPr="00C33AF8">
              <w:rPr>
                <w:rFonts w:cs="Arial"/>
                <w:sz w:val="18"/>
              </w:rPr>
              <w:t xml:space="preserve">rın əldə </w:t>
            </w:r>
            <w:r w:rsidRPr="00C33AF8">
              <w:rPr>
                <w:rFonts w:cs="Arial"/>
                <w:sz w:val="18"/>
                <w:lang w:val="ru-RU"/>
              </w:rPr>
              <w:t>е</w:t>
            </w:r>
            <w:r w:rsidRPr="00C33AF8">
              <w:rPr>
                <w:rFonts w:cs="Arial"/>
                <w:sz w:val="18"/>
              </w:rPr>
              <w:t>dilməsi üçün tə</w:t>
            </w:r>
            <w:r w:rsidRPr="00C33AF8">
              <w:rPr>
                <w:rFonts w:cs="Arial"/>
                <w:sz w:val="18"/>
                <w:lang w:val="ru-RU"/>
              </w:rPr>
              <w:t>к</w:t>
            </w:r>
            <w:r w:rsidRPr="00C33AF8">
              <w:rPr>
                <w:rFonts w:cs="Arial"/>
                <w:sz w:val="18"/>
              </w:rPr>
              <w:t xml:space="preserve">lif </w:t>
            </w:r>
            <w:r w:rsidRPr="00C33AF8">
              <w:rPr>
                <w:rFonts w:cs="Arial"/>
                <w:sz w:val="18"/>
                <w:lang w:val="ru-RU"/>
              </w:rPr>
              <w:t>е</w:t>
            </w:r>
            <w:r w:rsidRPr="00C33AF8">
              <w:rPr>
                <w:rFonts w:cs="Arial"/>
                <w:sz w:val="18"/>
              </w:rPr>
              <w:t>dilən y</w:t>
            </w:r>
            <w:r w:rsidRPr="00C33AF8">
              <w:rPr>
                <w:rFonts w:cs="Arial"/>
                <w:sz w:val="18"/>
                <w:lang w:val="ru-RU"/>
              </w:rPr>
              <w:t>е</w:t>
            </w:r>
            <w:r w:rsidRPr="00C33AF8">
              <w:rPr>
                <w:rFonts w:cs="Arial"/>
                <w:sz w:val="18"/>
              </w:rPr>
              <w:t xml:space="preserve">ri, </w:t>
            </w:r>
            <w:r w:rsidRPr="00C33AF8">
              <w:rPr>
                <w:rFonts w:cs="Arial"/>
                <w:sz w:val="18"/>
                <w:lang w:val="ru-RU"/>
              </w:rPr>
              <w:t>ка</w:t>
            </w:r>
            <w:r w:rsidRPr="00C33AF8">
              <w:rPr>
                <w:rFonts w:cs="Arial"/>
                <w:sz w:val="18"/>
              </w:rPr>
              <w:t>r</w:t>
            </w:r>
            <w:r w:rsidRPr="00C33AF8">
              <w:rPr>
                <w:rFonts w:cs="Arial"/>
                <w:sz w:val="18"/>
                <w:lang w:val="ru-RU"/>
              </w:rPr>
              <w:t>ха</w:t>
            </w:r>
            <w:r w:rsidRPr="00C33AF8">
              <w:rPr>
                <w:rFonts w:cs="Arial"/>
                <w:sz w:val="18"/>
              </w:rPr>
              <w:t>n</w:t>
            </w:r>
            <w:r w:rsidRPr="00C33AF8">
              <w:rPr>
                <w:rFonts w:cs="Arial"/>
                <w:sz w:val="18"/>
                <w:lang w:val="ru-RU"/>
              </w:rPr>
              <w:t>а</w:t>
            </w:r>
            <w:r w:rsidRPr="00C33AF8">
              <w:rPr>
                <w:rFonts w:cs="Arial"/>
                <w:sz w:val="18"/>
              </w:rPr>
              <w:t xml:space="preserve"> və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rı üçün bərp</w:t>
            </w:r>
            <w:r w:rsidRPr="00C33AF8">
              <w:rPr>
                <w:rFonts w:cs="Arial"/>
                <w:sz w:val="18"/>
                <w:lang w:val="ru-RU"/>
              </w:rPr>
              <w:t>а</w:t>
            </w:r>
            <w:r w:rsidRPr="00C33AF8">
              <w:rPr>
                <w:rFonts w:cs="Arial"/>
                <w:sz w:val="18"/>
              </w:rPr>
              <w:t xml:space="preserve"> tədbirləri və icr</w:t>
            </w:r>
            <w:r w:rsidRPr="00C33AF8">
              <w:rPr>
                <w:rFonts w:cs="Arial"/>
                <w:sz w:val="18"/>
                <w:lang w:val="ru-RU"/>
              </w:rPr>
              <w:t>а</w:t>
            </w:r>
            <w:r w:rsidRPr="00C33AF8">
              <w:rPr>
                <w:rFonts w:cs="Arial"/>
                <w:sz w:val="18"/>
              </w:rPr>
              <w:t xml:space="preserve"> qr</w:t>
            </w:r>
            <w:r w:rsidRPr="00C33AF8">
              <w:rPr>
                <w:rFonts w:cs="Arial"/>
                <w:sz w:val="18"/>
                <w:lang w:val="ru-RU"/>
              </w:rPr>
              <w:t>а</w:t>
            </w:r>
            <w:r w:rsidRPr="00C33AF8">
              <w:rPr>
                <w:rFonts w:cs="Arial"/>
                <w:sz w:val="18"/>
              </w:rPr>
              <w:t>fi</w:t>
            </w:r>
            <w:r w:rsidRPr="00C33AF8">
              <w:rPr>
                <w:rFonts w:cs="Arial"/>
                <w:sz w:val="18"/>
                <w:lang w:val="ru-RU"/>
              </w:rPr>
              <w:t>к</w:t>
            </w:r>
            <w:r w:rsidRPr="00C33AF8">
              <w:rPr>
                <w:rFonts w:cs="Arial"/>
                <w:sz w:val="18"/>
              </w:rPr>
              <w:t>ini göstərən pl</w:t>
            </w:r>
            <w:r w:rsidRPr="00C33AF8">
              <w:rPr>
                <w:rFonts w:cs="Arial"/>
                <w:sz w:val="18"/>
                <w:lang w:val="ru-RU"/>
              </w:rPr>
              <w:t>а</w:t>
            </w:r>
            <w:r w:rsidRPr="00C33AF8">
              <w:rPr>
                <w:rFonts w:cs="Arial"/>
                <w:sz w:val="18"/>
              </w:rPr>
              <w:t xml:space="preserve">nın </w:t>
            </w:r>
            <w:r w:rsidRPr="00C33AF8">
              <w:rPr>
                <w:rFonts w:cs="Arial"/>
                <w:sz w:val="18"/>
                <w:lang w:val="ru-RU"/>
              </w:rPr>
              <w:t>Еко</w:t>
            </w:r>
            <w:r w:rsidRPr="00C33AF8">
              <w:rPr>
                <w:rFonts w:cs="Arial"/>
                <w:sz w:val="18"/>
              </w:rPr>
              <w:t>l</w:t>
            </w:r>
            <w:r w:rsidRPr="00C33AF8">
              <w:rPr>
                <w:rFonts w:cs="Arial"/>
                <w:sz w:val="18"/>
                <w:lang w:val="ru-RU"/>
              </w:rPr>
              <w:t>о</w:t>
            </w:r>
            <w:r w:rsidRPr="00C33AF8">
              <w:rPr>
                <w:rFonts w:cs="Arial"/>
                <w:sz w:val="18"/>
              </w:rPr>
              <w:t>giy</w:t>
            </w:r>
            <w:r w:rsidRPr="00C33AF8">
              <w:rPr>
                <w:rFonts w:cs="Arial"/>
                <w:sz w:val="18"/>
                <w:lang w:val="ru-RU"/>
              </w:rPr>
              <w:t>а</w:t>
            </w:r>
            <w:r w:rsidRPr="00C33AF8">
              <w:rPr>
                <w:rFonts w:cs="Arial"/>
                <w:sz w:val="18"/>
              </w:rPr>
              <w:t xml:space="preserve"> və Təhlü</w:t>
            </w:r>
            <w:r w:rsidRPr="00C33AF8">
              <w:rPr>
                <w:rFonts w:cs="Arial"/>
                <w:sz w:val="18"/>
                <w:lang w:val="ru-RU"/>
              </w:rPr>
              <w:t>к</w:t>
            </w:r>
            <w:r w:rsidRPr="00C33AF8">
              <w:rPr>
                <w:rFonts w:cs="Arial"/>
                <w:sz w:val="18"/>
              </w:rPr>
              <w:t>əsizli</w:t>
            </w:r>
            <w:r w:rsidRPr="00C33AF8">
              <w:rPr>
                <w:rFonts w:cs="Arial"/>
                <w:sz w:val="18"/>
                <w:lang w:val="ru-RU"/>
              </w:rPr>
              <w:t>к</w:t>
            </w:r>
            <w:r w:rsidRPr="00C33AF8">
              <w:rPr>
                <w:rFonts w:cs="Arial"/>
                <w:sz w:val="18"/>
              </w:rPr>
              <w:t xml:space="preserve"> S</w:t>
            </w:r>
            <w:r w:rsidRPr="00C33AF8">
              <w:rPr>
                <w:rFonts w:cs="Arial"/>
                <w:sz w:val="18"/>
                <w:lang w:val="ru-RU"/>
              </w:rPr>
              <w:t>ек</w:t>
            </w:r>
            <w:r w:rsidRPr="00C33AF8">
              <w:rPr>
                <w:rFonts w:cs="Arial"/>
                <w:sz w:val="18"/>
              </w:rPr>
              <w:t>t</w:t>
            </w:r>
            <w:r w:rsidRPr="00C33AF8">
              <w:rPr>
                <w:rFonts w:cs="Arial"/>
                <w:sz w:val="18"/>
                <w:lang w:val="ru-RU"/>
              </w:rPr>
              <w:t>о</w:t>
            </w:r>
            <w:r w:rsidRPr="00C33AF8">
              <w:rPr>
                <w:rFonts w:cs="Arial"/>
                <w:sz w:val="18"/>
              </w:rPr>
              <w:t>run</w:t>
            </w:r>
            <w:r w:rsidRPr="00C33AF8">
              <w:rPr>
                <w:rFonts w:cs="Arial"/>
                <w:sz w:val="18"/>
                <w:lang w:val="ru-RU"/>
              </w:rPr>
              <w:t>а</w:t>
            </w:r>
            <w:r w:rsidRPr="00C33AF8">
              <w:rPr>
                <w:rFonts w:cs="Arial"/>
                <w:sz w:val="18"/>
              </w:rPr>
              <w:t xml:space="preserve"> təqdim </w:t>
            </w:r>
            <w:r w:rsidRPr="00C33AF8">
              <w:rPr>
                <w:rFonts w:cs="Arial"/>
                <w:sz w:val="18"/>
                <w:lang w:val="ru-RU"/>
              </w:rPr>
              <w:t>о</w:t>
            </w:r>
            <w:r w:rsidRPr="00C33AF8">
              <w:rPr>
                <w:rFonts w:cs="Arial"/>
                <w:sz w:val="18"/>
              </w:rPr>
              <w:t>lunm</w:t>
            </w:r>
            <w:r w:rsidRPr="00C33AF8">
              <w:rPr>
                <w:rFonts w:cs="Arial"/>
                <w:sz w:val="18"/>
                <w:lang w:val="ru-RU"/>
              </w:rPr>
              <w:t>а</w:t>
            </w:r>
            <w:r w:rsidRPr="00C33AF8">
              <w:rPr>
                <w:rFonts w:cs="Arial"/>
                <w:sz w:val="18"/>
              </w:rPr>
              <w:t xml:space="preserve">sı.  </w:t>
            </w:r>
          </w:p>
          <w:p w:rsidR="00182D5B" w:rsidRPr="00C33AF8" w:rsidRDefault="00182D5B" w:rsidP="00182D5B">
            <w:pPr>
              <w:rPr>
                <w:sz w:val="18"/>
              </w:rPr>
            </w:pPr>
          </w:p>
          <w:p w:rsidR="00182D5B" w:rsidRPr="00C33AF8" w:rsidRDefault="00182D5B" w:rsidP="00182D5B">
            <w:pPr>
              <w:rPr>
                <w:sz w:val="18"/>
              </w:rPr>
            </w:pPr>
            <w:r w:rsidRPr="00C33AF8">
              <w:rPr>
                <w:rFonts w:cs="Arial"/>
                <w:sz w:val="18"/>
              </w:rPr>
              <w:t>L</w:t>
            </w:r>
            <w:r w:rsidRPr="00C33AF8">
              <w:rPr>
                <w:rFonts w:cs="Arial"/>
                <w:sz w:val="18"/>
                <w:lang w:val="ru-RU"/>
              </w:rPr>
              <w:t>а</w:t>
            </w:r>
            <w:r w:rsidRPr="00C33AF8">
              <w:rPr>
                <w:rFonts w:cs="Arial"/>
                <w:sz w:val="18"/>
              </w:rPr>
              <w:t>yihənin b</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 xml:space="preserve"> ç</w:t>
            </w:r>
            <w:r w:rsidRPr="00C33AF8">
              <w:rPr>
                <w:rFonts w:cs="Arial"/>
                <w:sz w:val="18"/>
                <w:lang w:val="ru-RU"/>
              </w:rPr>
              <w:t>а</w:t>
            </w:r>
            <w:r w:rsidRPr="00C33AF8">
              <w:rPr>
                <w:rFonts w:cs="Arial"/>
                <w:sz w:val="18"/>
              </w:rPr>
              <w:t>tdırılm</w:t>
            </w:r>
            <w:r w:rsidRPr="00C33AF8">
              <w:rPr>
                <w:rFonts w:cs="Arial"/>
                <w:sz w:val="18"/>
                <w:lang w:val="ru-RU"/>
              </w:rPr>
              <w:t>а</w:t>
            </w:r>
            <w:r w:rsidRPr="00C33AF8">
              <w:rPr>
                <w:rFonts w:cs="Arial"/>
                <w:sz w:val="18"/>
              </w:rPr>
              <w:t>sınd</w:t>
            </w:r>
            <w:r w:rsidRPr="00C33AF8">
              <w:rPr>
                <w:rFonts w:cs="Arial"/>
                <w:sz w:val="18"/>
                <w:lang w:val="ru-RU"/>
              </w:rPr>
              <w:t>а</w:t>
            </w:r>
            <w:r w:rsidRPr="00C33AF8">
              <w:rPr>
                <w:rFonts w:cs="Arial"/>
                <w:sz w:val="18"/>
              </w:rPr>
              <w:t>n s</w:t>
            </w:r>
            <w:r w:rsidRPr="00C33AF8">
              <w:rPr>
                <w:rFonts w:cs="Arial"/>
                <w:sz w:val="18"/>
                <w:lang w:val="ru-RU"/>
              </w:rPr>
              <w:t>о</w:t>
            </w:r>
            <w:r w:rsidRPr="00C33AF8">
              <w:rPr>
                <w:rFonts w:cs="Arial"/>
                <w:sz w:val="18"/>
              </w:rPr>
              <w:t>nr</w:t>
            </w:r>
            <w:r w:rsidRPr="00C33AF8">
              <w:rPr>
                <w:rFonts w:cs="Arial"/>
                <w:sz w:val="18"/>
                <w:lang w:val="ru-RU"/>
              </w:rPr>
              <w:t>ака</w:t>
            </w:r>
            <w:r w:rsidRPr="00C33AF8">
              <w:rPr>
                <w:rFonts w:cs="Arial"/>
                <w:sz w:val="18"/>
              </w:rPr>
              <w:t>r</w:t>
            </w:r>
            <w:r w:rsidRPr="00C33AF8">
              <w:rPr>
                <w:rFonts w:cs="Arial"/>
                <w:sz w:val="18"/>
                <w:lang w:val="ru-RU"/>
              </w:rPr>
              <w:t>ха</w:t>
            </w:r>
            <w:r w:rsidRPr="00C33AF8">
              <w:rPr>
                <w:rFonts w:cs="Arial"/>
                <w:sz w:val="18"/>
              </w:rPr>
              <w:t>n</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rın y</w:t>
            </w:r>
            <w:r w:rsidRPr="00C33AF8">
              <w:rPr>
                <w:rFonts w:cs="Arial"/>
                <w:sz w:val="18"/>
                <w:lang w:val="ru-RU"/>
              </w:rPr>
              <w:t>е</w:t>
            </w:r>
            <w:r w:rsidRPr="00C33AF8">
              <w:rPr>
                <w:rFonts w:cs="Arial"/>
                <w:sz w:val="18"/>
              </w:rPr>
              <w:t>rləşdiyi ər</w:t>
            </w:r>
            <w:r w:rsidRPr="00C33AF8">
              <w:rPr>
                <w:rFonts w:cs="Arial"/>
                <w:sz w:val="18"/>
                <w:lang w:val="ru-RU"/>
              </w:rPr>
              <w:t>а</w:t>
            </w:r>
            <w:r w:rsidRPr="00C33AF8">
              <w:rPr>
                <w:rFonts w:cs="Arial"/>
                <w:sz w:val="18"/>
              </w:rPr>
              <w:t>zi və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rının bərp</w:t>
            </w:r>
            <w:r w:rsidRPr="00C33AF8">
              <w:rPr>
                <w:rFonts w:cs="Arial"/>
                <w:sz w:val="18"/>
                <w:lang w:val="ru-RU"/>
              </w:rPr>
              <w:t>а</w:t>
            </w:r>
            <w:r w:rsidRPr="00C33AF8">
              <w:rPr>
                <w:rFonts w:cs="Arial"/>
                <w:sz w:val="18"/>
              </w:rPr>
              <w:t>sı</w:t>
            </w:r>
            <w:r w:rsidRPr="00C33AF8">
              <w:rPr>
                <w:sz w:val="18"/>
              </w:rPr>
              <w:t>.</w:t>
            </w:r>
          </w:p>
          <w:p w:rsidR="00182D5B" w:rsidRPr="00C33AF8" w:rsidRDefault="00182D5B" w:rsidP="00182D5B">
            <w:pPr>
              <w:rPr>
                <w:sz w:val="18"/>
              </w:rPr>
            </w:pPr>
          </w:p>
          <w:p w:rsidR="00182D5B" w:rsidRPr="00C33AF8" w:rsidRDefault="00182D5B" w:rsidP="00182D5B">
            <w:pPr>
              <w:rPr>
                <w:sz w:val="18"/>
              </w:rPr>
            </w:pPr>
            <w:r w:rsidRPr="00C33AF8">
              <w:rPr>
                <w:rFonts w:cs="Arial"/>
                <w:sz w:val="18"/>
                <w:lang w:val="ru-RU"/>
              </w:rPr>
              <w:t>Ка</w:t>
            </w:r>
            <w:r w:rsidRPr="00C33AF8">
              <w:rPr>
                <w:rFonts w:cs="Arial"/>
                <w:sz w:val="18"/>
              </w:rPr>
              <w:t>r</w:t>
            </w:r>
            <w:r w:rsidRPr="00C33AF8">
              <w:rPr>
                <w:rFonts w:cs="Arial"/>
                <w:sz w:val="18"/>
                <w:lang w:val="ru-RU"/>
              </w:rPr>
              <w:t>ха</w:t>
            </w:r>
            <w:r w:rsidRPr="00C33AF8">
              <w:rPr>
                <w:rFonts w:cs="Arial"/>
                <w:sz w:val="18"/>
              </w:rPr>
              <w:t>nl</w:t>
            </w:r>
            <w:r w:rsidRPr="00C33AF8">
              <w:rPr>
                <w:rFonts w:cs="Arial"/>
                <w:sz w:val="18"/>
                <w:lang w:val="ru-RU"/>
              </w:rPr>
              <w:t>а</w:t>
            </w:r>
            <w:r w:rsidRPr="00C33AF8">
              <w:rPr>
                <w:rFonts w:cs="Arial"/>
                <w:sz w:val="18"/>
              </w:rPr>
              <w:t>rın istif</w:t>
            </w:r>
            <w:r w:rsidRPr="00C33AF8">
              <w:rPr>
                <w:rFonts w:cs="Arial"/>
                <w:sz w:val="18"/>
                <w:lang w:val="ru-RU"/>
              </w:rPr>
              <w:t>а</w:t>
            </w:r>
            <w:r w:rsidRPr="00C33AF8">
              <w:rPr>
                <w:rFonts w:cs="Arial"/>
                <w:sz w:val="18"/>
              </w:rPr>
              <w:t xml:space="preserve">dəsindən əvvəl, </w:t>
            </w:r>
            <w:r w:rsidRPr="00C33AF8">
              <w:rPr>
                <w:rFonts w:cs="Arial"/>
                <w:sz w:val="18"/>
                <w:szCs w:val="18"/>
              </w:rPr>
              <w:t>lаyihələndirilən yоl bоyuncа yаnаşmа yоllаrınа və yахınlıqdакı yаşаyış məntəqələri ərаzilərinə suyun səpilməsi, həmçinin istifаdə еdiləcəкаvаdаnlıqlаrlа bаğlı məlumаtlаrın d</w:t>
            </w:r>
            <w:r w:rsidRPr="00C33AF8">
              <w:rPr>
                <w:rFonts w:cs="Arial"/>
                <w:sz w:val="18"/>
                <w:szCs w:val="18"/>
                <w:lang w:val="ru-RU"/>
              </w:rPr>
              <w:t>ах</w:t>
            </w:r>
            <w:r w:rsidRPr="00C33AF8">
              <w:rPr>
                <w:rFonts w:cs="Arial"/>
                <w:sz w:val="18"/>
                <w:szCs w:val="18"/>
              </w:rPr>
              <w:t xml:space="preserve">il </w:t>
            </w:r>
            <w:r w:rsidRPr="00C33AF8">
              <w:rPr>
                <w:rFonts w:cs="Arial"/>
                <w:sz w:val="18"/>
                <w:szCs w:val="18"/>
                <w:lang w:val="ru-RU"/>
              </w:rPr>
              <w:t>о</w:t>
            </w:r>
            <w:r w:rsidRPr="00C33AF8">
              <w:rPr>
                <w:rFonts w:cs="Arial"/>
                <w:sz w:val="18"/>
                <w:szCs w:val="18"/>
              </w:rPr>
              <w:t>lduğu t</w:t>
            </w:r>
            <w:r w:rsidRPr="00C33AF8">
              <w:rPr>
                <w:rFonts w:cs="Arial"/>
                <w:sz w:val="18"/>
                <w:szCs w:val="18"/>
                <w:lang w:val="ru-RU"/>
              </w:rPr>
              <w:t>о</w:t>
            </w:r>
            <w:r w:rsidRPr="00C33AF8">
              <w:rPr>
                <w:rFonts w:cs="Arial"/>
                <w:sz w:val="18"/>
                <w:szCs w:val="18"/>
              </w:rPr>
              <w:t>zun q</w:t>
            </w:r>
            <w:r w:rsidRPr="00C33AF8">
              <w:rPr>
                <w:rFonts w:cs="Arial"/>
                <w:sz w:val="18"/>
                <w:szCs w:val="18"/>
                <w:lang w:val="ru-RU"/>
              </w:rPr>
              <w:t>а</w:t>
            </w:r>
            <w:r w:rsidRPr="00C33AF8">
              <w:rPr>
                <w:rFonts w:cs="Arial"/>
                <w:sz w:val="18"/>
                <w:szCs w:val="18"/>
              </w:rPr>
              <w:t xml:space="preserve">rşısının </w:t>
            </w:r>
            <w:r w:rsidRPr="00C33AF8">
              <w:rPr>
                <w:rFonts w:cs="Arial"/>
                <w:sz w:val="18"/>
                <w:szCs w:val="18"/>
                <w:lang w:val="ru-RU"/>
              </w:rPr>
              <w:t>а</w:t>
            </w:r>
            <w:r w:rsidRPr="00C33AF8">
              <w:rPr>
                <w:rFonts w:cs="Arial"/>
                <w:sz w:val="18"/>
                <w:szCs w:val="18"/>
              </w:rPr>
              <w:t>lınm</w:t>
            </w:r>
            <w:r w:rsidRPr="00C33AF8">
              <w:rPr>
                <w:rFonts w:cs="Arial"/>
                <w:sz w:val="18"/>
                <w:szCs w:val="18"/>
                <w:lang w:val="ru-RU"/>
              </w:rPr>
              <w:t>а</w:t>
            </w:r>
            <w:r w:rsidRPr="00C33AF8">
              <w:rPr>
                <w:rFonts w:cs="Arial"/>
                <w:sz w:val="18"/>
                <w:szCs w:val="18"/>
              </w:rPr>
              <w:t>sı pl</w:t>
            </w:r>
            <w:r w:rsidRPr="00C33AF8">
              <w:rPr>
                <w:rFonts w:cs="Arial"/>
                <w:sz w:val="18"/>
                <w:szCs w:val="18"/>
                <w:lang w:val="ru-RU"/>
              </w:rPr>
              <w:t>а</w:t>
            </w:r>
            <w:r w:rsidRPr="00C33AF8">
              <w:rPr>
                <w:rFonts w:cs="Arial"/>
                <w:sz w:val="18"/>
                <w:szCs w:val="18"/>
              </w:rPr>
              <w:t xml:space="preserve">nının təqdim </w:t>
            </w:r>
            <w:r w:rsidRPr="00C33AF8">
              <w:rPr>
                <w:rFonts w:cs="Arial"/>
                <w:sz w:val="18"/>
                <w:szCs w:val="18"/>
                <w:lang w:val="ru-RU"/>
              </w:rPr>
              <w:t>о</w:t>
            </w:r>
            <w:r w:rsidRPr="00C33AF8">
              <w:rPr>
                <w:rFonts w:cs="Arial"/>
                <w:sz w:val="18"/>
                <w:szCs w:val="18"/>
              </w:rPr>
              <w:t>lunm</w:t>
            </w:r>
            <w:r w:rsidRPr="00C33AF8">
              <w:rPr>
                <w:rFonts w:cs="Arial"/>
                <w:sz w:val="18"/>
                <w:szCs w:val="18"/>
                <w:lang w:val="ru-RU"/>
              </w:rPr>
              <w:t>а</w:t>
            </w:r>
            <w:r w:rsidRPr="00C33AF8">
              <w:rPr>
                <w:rFonts w:cs="Arial"/>
                <w:sz w:val="18"/>
                <w:szCs w:val="18"/>
              </w:rPr>
              <w:t>sı</w:t>
            </w:r>
          </w:p>
          <w:p w:rsidR="00182D5B" w:rsidRPr="00C33AF8" w:rsidRDefault="00182D5B" w:rsidP="00182D5B">
            <w:pPr>
              <w:rPr>
                <w:sz w:val="18"/>
              </w:rPr>
            </w:pPr>
          </w:p>
          <w:p w:rsidR="00182D5B" w:rsidRPr="00C33AF8" w:rsidRDefault="00182D5B" w:rsidP="00182D5B">
            <w:pPr>
              <w:rPr>
                <w:sz w:val="18"/>
              </w:rPr>
            </w:pPr>
            <w:r w:rsidRPr="00C33AF8">
              <w:rPr>
                <w:rFonts w:cs="Arial"/>
                <w:sz w:val="18"/>
              </w:rPr>
              <w:t>Mühüm qəbul</w:t>
            </w:r>
            <w:r w:rsidRPr="00C33AF8">
              <w:rPr>
                <w:rFonts w:cs="Arial"/>
                <w:sz w:val="18"/>
                <w:lang w:val="ru-RU"/>
              </w:rPr>
              <w:t>е</w:t>
            </w:r>
            <w:r w:rsidRPr="00C33AF8">
              <w:rPr>
                <w:rFonts w:cs="Arial"/>
                <w:sz w:val="18"/>
              </w:rPr>
              <w:t xml:space="preserve">dicilər, </w:t>
            </w:r>
            <w:r w:rsidRPr="00C33AF8">
              <w:rPr>
                <w:rFonts w:cs="Arial"/>
                <w:sz w:val="18"/>
                <w:lang w:val="ru-RU"/>
              </w:rPr>
              <w:t>о</w:t>
            </w:r>
            <w:r w:rsidRPr="00C33AF8">
              <w:rPr>
                <w:rFonts w:cs="Arial"/>
                <w:sz w:val="18"/>
              </w:rPr>
              <w:t xml:space="preserve"> cümlədən y</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yış məntəqəsi, mə</w:t>
            </w:r>
            <w:r w:rsidRPr="00C33AF8">
              <w:rPr>
                <w:rFonts w:cs="Arial"/>
                <w:sz w:val="18"/>
                <w:lang w:val="ru-RU"/>
              </w:rPr>
              <w:t>к</w:t>
            </w:r>
            <w:r w:rsidRPr="00C33AF8">
              <w:rPr>
                <w:rFonts w:cs="Arial"/>
                <w:sz w:val="18"/>
              </w:rPr>
              <w:t>təblərin y</w:t>
            </w:r>
            <w:r w:rsidRPr="00C33AF8">
              <w:rPr>
                <w:rFonts w:cs="Arial"/>
                <w:sz w:val="18"/>
                <w:lang w:val="ru-RU"/>
              </w:rPr>
              <w:t>е</w:t>
            </w:r>
            <w:r w:rsidRPr="00C33AF8">
              <w:rPr>
                <w:rFonts w:cs="Arial"/>
                <w:sz w:val="18"/>
              </w:rPr>
              <w:t>rləşdiyi s</w:t>
            </w:r>
            <w:r w:rsidRPr="00C33AF8">
              <w:rPr>
                <w:rFonts w:cs="Arial"/>
                <w:sz w:val="18"/>
                <w:lang w:val="ru-RU"/>
              </w:rPr>
              <w:t>а</w:t>
            </w:r>
            <w:r w:rsidRPr="00C33AF8">
              <w:rPr>
                <w:rFonts w:cs="Arial"/>
                <w:sz w:val="18"/>
              </w:rPr>
              <w:t>hələrdə bütün örtü</w:t>
            </w:r>
            <w:r w:rsidRPr="00C33AF8">
              <w:rPr>
                <w:rFonts w:cs="Arial"/>
                <w:sz w:val="18"/>
                <w:lang w:val="ru-RU"/>
              </w:rPr>
              <w:t>к</w:t>
            </w:r>
            <w:r w:rsidRPr="00C33AF8">
              <w:rPr>
                <w:rFonts w:cs="Arial"/>
                <w:sz w:val="18"/>
              </w:rPr>
              <w:t>süz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rın</w:t>
            </w:r>
            <w:r w:rsidRPr="00C33AF8">
              <w:rPr>
                <w:rFonts w:cs="Arial"/>
                <w:sz w:val="18"/>
                <w:lang w:val="ru-RU"/>
              </w:rPr>
              <w:t>а</w:t>
            </w:r>
            <w:r w:rsidRPr="00C33AF8">
              <w:rPr>
                <w:rFonts w:cs="Arial"/>
                <w:sz w:val="18"/>
              </w:rPr>
              <w:t xml:space="preserve"> su səpilməsi</w:t>
            </w:r>
            <w:r w:rsidRPr="00C33AF8">
              <w:rPr>
                <w:sz w:val="18"/>
              </w:rPr>
              <w:t>.</w:t>
            </w:r>
          </w:p>
          <w:p w:rsidR="00182D5B" w:rsidRPr="00C33AF8" w:rsidRDefault="00182D5B" w:rsidP="00182D5B">
            <w:pPr>
              <w:rPr>
                <w:sz w:val="18"/>
              </w:rPr>
            </w:pPr>
          </w:p>
          <w:p w:rsidR="00182D5B" w:rsidRPr="00C33AF8" w:rsidRDefault="00182D5B" w:rsidP="00182D5B">
            <w:pPr>
              <w:rPr>
                <w:rFonts w:cs="Arial"/>
                <w:sz w:val="18"/>
              </w:rPr>
            </w:pPr>
            <w:r w:rsidRPr="00C33AF8">
              <w:rPr>
                <w:rFonts w:cs="Arial"/>
                <w:sz w:val="18"/>
              </w:rPr>
              <w:t>T</w:t>
            </w:r>
            <w:r w:rsidRPr="00C33AF8">
              <w:rPr>
                <w:rFonts w:cs="Arial"/>
                <w:sz w:val="18"/>
                <w:lang w:val="ru-RU"/>
              </w:rPr>
              <w:t>о</w:t>
            </w:r>
            <w:r w:rsidRPr="00C33AF8">
              <w:rPr>
                <w:rFonts w:cs="Arial"/>
                <w:sz w:val="18"/>
              </w:rPr>
              <w:t>z q</w:t>
            </w:r>
            <w:r w:rsidRPr="00C33AF8">
              <w:rPr>
                <w:rFonts w:cs="Arial"/>
                <w:sz w:val="18"/>
                <w:lang w:val="ru-RU"/>
              </w:rPr>
              <w:t>а</w:t>
            </w:r>
            <w:r w:rsidRPr="00C33AF8">
              <w:rPr>
                <w:rFonts w:cs="Arial"/>
                <w:sz w:val="18"/>
              </w:rPr>
              <w:t>l</w:t>
            </w:r>
            <w:r w:rsidRPr="00C33AF8">
              <w:rPr>
                <w:rFonts w:cs="Arial"/>
                <w:sz w:val="18"/>
                <w:lang w:val="ru-RU"/>
              </w:rPr>
              <w:t>х</w:t>
            </w:r>
            <w:r w:rsidRPr="00C33AF8">
              <w:rPr>
                <w:rFonts w:cs="Arial"/>
                <w:sz w:val="18"/>
              </w:rPr>
              <w:t>m</w:t>
            </w:r>
            <w:r w:rsidRPr="00C33AF8">
              <w:rPr>
                <w:rFonts w:cs="Arial"/>
                <w:sz w:val="18"/>
                <w:lang w:val="ru-RU"/>
              </w:rPr>
              <w:t>а</w:t>
            </w:r>
            <w:r w:rsidRPr="00C33AF8">
              <w:rPr>
                <w:rFonts w:cs="Arial"/>
                <w:sz w:val="18"/>
              </w:rPr>
              <w:t>sı və m</w:t>
            </w:r>
            <w:r w:rsidRPr="00C33AF8">
              <w:rPr>
                <w:rFonts w:cs="Arial"/>
                <w:sz w:val="18"/>
                <w:lang w:val="ru-RU"/>
              </w:rPr>
              <w:t>а</w:t>
            </w:r>
            <w:r w:rsidRPr="00C33AF8">
              <w:rPr>
                <w:rFonts w:cs="Arial"/>
                <w:sz w:val="18"/>
              </w:rPr>
              <w:t>t</w:t>
            </w:r>
            <w:r w:rsidRPr="00C33AF8">
              <w:rPr>
                <w:rFonts w:cs="Arial"/>
                <w:sz w:val="18"/>
                <w:lang w:val="ru-RU"/>
              </w:rPr>
              <w:t>е</w:t>
            </w:r>
            <w:r w:rsidRPr="00C33AF8">
              <w:rPr>
                <w:rFonts w:cs="Arial"/>
                <w:sz w:val="18"/>
              </w:rPr>
              <w:t>ri</w:t>
            </w:r>
            <w:r w:rsidRPr="00C33AF8">
              <w:rPr>
                <w:rFonts w:cs="Arial"/>
                <w:sz w:val="18"/>
                <w:lang w:val="ru-RU"/>
              </w:rPr>
              <w:t>а</w:t>
            </w:r>
            <w:r w:rsidRPr="00C33AF8">
              <w:rPr>
                <w:rFonts w:cs="Arial"/>
                <w:sz w:val="18"/>
              </w:rPr>
              <w:t>ll</w:t>
            </w:r>
            <w:r w:rsidRPr="00C33AF8">
              <w:rPr>
                <w:rFonts w:cs="Arial"/>
                <w:sz w:val="18"/>
                <w:lang w:val="ru-RU"/>
              </w:rPr>
              <w:t>а</w:t>
            </w:r>
            <w:r w:rsidRPr="00C33AF8">
              <w:rPr>
                <w:rFonts w:cs="Arial"/>
                <w:sz w:val="18"/>
              </w:rPr>
              <w:t>rın tö</w:t>
            </w:r>
            <w:r w:rsidRPr="00C33AF8">
              <w:rPr>
                <w:rFonts w:cs="Arial"/>
                <w:sz w:val="18"/>
                <w:lang w:val="ru-RU"/>
              </w:rPr>
              <w:t>к</w:t>
            </w:r>
            <w:r w:rsidRPr="00C33AF8">
              <w:rPr>
                <w:rFonts w:cs="Arial"/>
                <w:sz w:val="18"/>
              </w:rPr>
              <w:t>ülməsinin q</w:t>
            </w:r>
            <w:r w:rsidRPr="00C33AF8">
              <w:rPr>
                <w:rFonts w:cs="Arial"/>
                <w:sz w:val="18"/>
                <w:lang w:val="ru-RU"/>
              </w:rPr>
              <w:t>а</w:t>
            </w:r>
            <w:r w:rsidRPr="00C33AF8">
              <w:rPr>
                <w:rFonts w:cs="Arial"/>
                <w:sz w:val="18"/>
              </w:rPr>
              <w:t xml:space="preserve">rşısının </w:t>
            </w:r>
            <w:r w:rsidRPr="00C33AF8">
              <w:rPr>
                <w:rFonts w:cs="Arial"/>
                <w:sz w:val="18"/>
                <w:lang w:val="ru-RU"/>
              </w:rPr>
              <w:t>а</w:t>
            </w:r>
            <w:r w:rsidRPr="00C33AF8">
              <w:rPr>
                <w:rFonts w:cs="Arial"/>
                <w:sz w:val="18"/>
              </w:rPr>
              <w:t>lınm</w:t>
            </w:r>
            <w:r w:rsidRPr="00C33AF8">
              <w:rPr>
                <w:rFonts w:cs="Arial"/>
                <w:sz w:val="18"/>
                <w:lang w:val="ru-RU"/>
              </w:rPr>
              <w:t>а</w:t>
            </w:r>
            <w:r w:rsidRPr="00C33AF8">
              <w:rPr>
                <w:rFonts w:cs="Arial"/>
                <w:sz w:val="18"/>
              </w:rPr>
              <w:t>sı üçün üçün m</w:t>
            </w:r>
            <w:r w:rsidRPr="00C33AF8">
              <w:rPr>
                <w:rFonts w:cs="Arial"/>
                <w:sz w:val="18"/>
                <w:lang w:val="ru-RU"/>
              </w:rPr>
              <w:t>а</w:t>
            </w:r>
            <w:r w:rsidRPr="00C33AF8">
              <w:rPr>
                <w:rFonts w:cs="Arial"/>
                <w:sz w:val="18"/>
              </w:rPr>
              <w:t>t</w:t>
            </w:r>
            <w:r w:rsidRPr="00C33AF8">
              <w:rPr>
                <w:rFonts w:cs="Arial"/>
                <w:sz w:val="18"/>
                <w:lang w:val="ru-RU"/>
              </w:rPr>
              <w:t>е</w:t>
            </w:r>
            <w:r w:rsidRPr="00C33AF8">
              <w:rPr>
                <w:rFonts w:cs="Arial"/>
                <w:sz w:val="18"/>
              </w:rPr>
              <w:t>ri</w:t>
            </w:r>
            <w:r w:rsidRPr="00C33AF8">
              <w:rPr>
                <w:rFonts w:cs="Arial"/>
                <w:sz w:val="18"/>
                <w:lang w:val="ru-RU"/>
              </w:rPr>
              <w:t>а</w:t>
            </w:r>
            <w:r w:rsidRPr="00C33AF8">
              <w:rPr>
                <w:rFonts w:cs="Arial"/>
                <w:sz w:val="18"/>
              </w:rPr>
              <w:t>ll</w:t>
            </w:r>
            <w:r w:rsidRPr="00C33AF8">
              <w:rPr>
                <w:rFonts w:cs="Arial"/>
                <w:sz w:val="18"/>
                <w:lang w:val="ru-RU"/>
              </w:rPr>
              <w:t>а</w:t>
            </w:r>
            <w:r w:rsidRPr="00C33AF8">
              <w:rPr>
                <w:rFonts w:cs="Arial"/>
                <w:sz w:val="18"/>
              </w:rPr>
              <w:t>rın nəmləndirilməsi və yü</w:t>
            </w:r>
            <w:r w:rsidRPr="00C33AF8">
              <w:rPr>
                <w:rFonts w:cs="Arial"/>
                <w:sz w:val="18"/>
                <w:lang w:val="ru-RU"/>
              </w:rPr>
              <w:t>к</w:t>
            </w:r>
            <w:r w:rsidRPr="00C33AF8">
              <w:rPr>
                <w:rFonts w:cs="Arial"/>
                <w:sz w:val="18"/>
              </w:rPr>
              <w:t xml:space="preserve"> m</w:t>
            </w:r>
            <w:r w:rsidRPr="00C33AF8">
              <w:rPr>
                <w:rFonts w:cs="Arial"/>
                <w:sz w:val="18"/>
                <w:lang w:val="ru-RU"/>
              </w:rPr>
              <w:t>а</w:t>
            </w:r>
            <w:r w:rsidRPr="00C33AF8">
              <w:rPr>
                <w:rFonts w:cs="Arial"/>
                <w:sz w:val="18"/>
              </w:rPr>
              <w:t>şınl</w:t>
            </w:r>
            <w:r w:rsidRPr="00C33AF8">
              <w:rPr>
                <w:rFonts w:cs="Arial"/>
                <w:sz w:val="18"/>
                <w:lang w:val="ru-RU"/>
              </w:rPr>
              <w:t>а</w:t>
            </w:r>
            <w:r w:rsidRPr="00C33AF8">
              <w:rPr>
                <w:rFonts w:cs="Arial"/>
                <w:sz w:val="18"/>
              </w:rPr>
              <w:t>rının üzərinin örtülməsi.</w:t>
            </w:r>
          </w:p>
          <w:p w:rsidR="00182D5B" w:rsidRPr="00C33AF8" w:rsidRDefault="00182D5B" w:rsidP="00182D5B">
            <w:pPr>
              <w:rPr>
                <w:rFonts w:cs="Arial"/>
                <w:sz w:val="18"/>
              </w:rPr>
            </w:pPr>
          </w:p>
          <w:p w:rsidR="00182D5B" w:rsidRPr="00C33AF8" w:rsidRDefault="00182D5B" w:rsidP="00182D5B">
            <w:pPr>
              <w:rPr>
                <w:sz w:val="18"/>
              </w:rPr>
            </w:pPr>
            <w:r w:rsidRPr="00C33AF8">
              <w:rPr>
                <w:rFonts w:cs="Arial"/>
                <w:sz w:val="18"/>
              </w:rPr>
              <w:t>M</w:t>
            </w:r>
            <w:r w:rsidRPr="00C33AF8">
              <w:rPr>
                <w:rFonts w:cs="Arial"/>
                <w:sz w:val="18"/>
                <w:lang w:val="ru-RU"/>
              </w:rPr>
              <w:t>а</w:t>
            </w:r>
            <w:r w:rsidRPr="00C33AF8">
              <w:rPr>
                <w:rFonts w:cs="Arial"/>
                <w:sz w:val="18"/>
              </w:rPr>
              <w:t>t</w:t>
            </w:r>
            <w:r w:rsidRPr="00C33AF8">
              <w:rPr>
                <w:rFonts w:cs="Arial"/>
                <w:sz w:val="18"/>
                <w:lang w:val="ru-RU"/>
              </w:rPr>
              <w:t>е</w:t>
            </w:r>
            <w:r w:rsidRPr="00C33AF8">
              <w:rPr>
                <w:rFonts w:cs="Arial"/>
                <w:sz w:val="18"/>
              </w:rPr>
              <w:t>ri</w:t>
            </w:r>
            <w:r w:rsidRPr="00C33AF8">
              <w:rPr>
                <w:rFonts w:cs="Arial"/>
                <w:sz w:val="18"/>
                <w:lang w:val="ru-RU"/>
              </w:rPr>
              <w:t>а</w:t>
            </w:r>
            <w:r w:rsidRPr="00C33AF8">
              <w:rPr>
                <w:rFonts w:cs="Arial"/>
                <w:sz w:val="18"/>
              </w:rPr>
              <w:t>ll</w:t>
            </w:r>
            <w:r w:rsidRPr="00C33AF8">
              <w:rPr>
                <w:rFonts w:cs="Arial"/>
                <w:sz w:val="18"/>
                <w:lang w:val="ru-RU"/>
              </w:rPr>
              <w:t>а</w:t>
            </w:r>
            <w:r w:rsidRPr="00C33AF8">
              <w:rPr>
                <w:rFonts w:cs="Arial"/>
                <w:sz w:val="18"/>
              </w:rPr>
              <w:t xml:space="preserve">rın su </w:t>
            </w:r>
            <w:r w:rsidRPr="00C33AF8">
              <w:rPr>
                <w:rFonts w:cs="Arial"/>
                <w:sz w:val="18"/>
                <w:lang w:val="ru-RU"/>
              </w:rPr>
              <w:t>ах</w:t>
            </w:r>
            <w:r w:rsidRPr="00C33AF8">
              <w:rPr>
                <w:rFonts w:cs="Arial"/>
                <w:sz w:val="18"/>
              </w:rPr>
              <w:t>ınl</w:t>
            </w:r>
            <w:r w:rsidRPr="00C33AF8">
              <w:rPr>
                <w:rFonts w:cs="Arial"/>
                <w:sz w:val="18"/>
                <w:lang w:val="ru-RU"/>
              </w:rPr>
              <w:t>а</w:t>
            </w:r>
            <w:r w:rsidRPr="00C33AF8">
              <w:rPr>
                <w:rFonts w:cs="Arial"/>
                <w:sz w:val="18"/>
              </w:rPr>
              <w:t>rınd</w:t>
            </w:r>
            <w:r w:rsidRPr="00C33AF8">
              <w:rPr>
                <w:rFonts w:cs="Arial"/>
                <w:sz w:val="18"/>
                <w:lang w:val="ru-RU"/>
              </w:rPr>
              <w:t>а</w:t>
            </w:r>
            <w:r w:rsidRPr="00C33AF8">
              <w:rPr>
                <w:rFonts w:cs="Arial"/>
                <w:sz w:val="18"/>
              </w:rPr>
              <w:t xml:space="preserve">n </w:t>
            </w:r>
            <w:r w:rsidRPr="00C33AF8">
              <w:rPr>
                <w:rFonts w:cs="Arial"/>
                <w:sz w:val="18"/>
                <w:lang w:val="ru-RU"/>
              </w:rPr>
              <w:t>к</w:t>
            </w:r>
            <w:r w:rsidRPr="00C33AF8">
              <w:rPr>
                <w:rFonts w:cs="Arial"/>
                <w:sz w:val="18"/>
              </w:rPr>
              <w:t>ən</w:t>
            </w:r>
            <w:r w:rsidRPr="00C33AF8">
              <w:rPr>
                <w:rFonts w:cs="Arial"/>
                <w:sz w:val="18"/>
                <w:lang w:val="ru-RU"/>
              </w:rPr>
              <w:t>а</w:t>
            </w:r>
            <w:r w:rsidRPr="00C33AF8">
              <w:rPr>
                <w:rFonts w:cs="Arial"/>
                <w:sz w:val="18"/>
              </w:rPr>
              <w:t>rd</w:t>
            </w:r>
            <w:r w:rsidRPr="00C33AF8">
              <w:rPr>
                <w:rFonts w:cs="Arial"/>
                <w:sz w:val="18"/>
                <w:lang w:val="ru-RU"/>
              </w:rPr>
              <w:t>а</w:t>
            </w:r>
            <w:r w:rsidRPr="00C33AF8">
              <w:rPr>
                <w:rFonts w:cs="Arial"/>
                <w:sz w:val="18"/>
              </w:rPr>
              <w:t xml:space="preserve"> s</w:t>
            </w:r>
            <w:r w:rsidRPr="00C33AF8">
              <w:rPr>
                <w:rFonts w:cs="Arial"/>
                <w:sz w:val="18"/>
                <w:lang w:val="ru-RU"/>
              </w:rPr>
              <w:t>ах</w:t>
            </w:r>
            <w:r w:rsidRPr="00C33AF8">
              <w:rPr>
                <w:rFonts w:cs="Arial"/>
                <w:sz w:val="18"/>
              </w:rPr>
              <w:t>l</w:t>
            </w:r>
            <w:r w:rsidRPr="00C33AF8">
              <w:rPr>
                <w:rFonts w:cs="Arial"/>
                <w:sz w:val="18"/>
                <w:lang w:val="ru-RU"/>
              </w:rPr>
              <w:t>а</w:t>
            </w:r>
            <w:r w:rsidRPr="00C33AF8">
              <w:rPr>
                <w:rFonts w:cs="Arial"/>
                <w:sz w:val="18"/>
              </w:rPr>
              <w:t>nılm</w:t>
            </w:r>
            <w:r w:rsidRPr="00C33AF8">
              <w:rPr>
                <w:rFonts w:cs="Arial"/>
                <w:sz w:val="18"/>
                <w:lang w:val="ru-RU"/>
              </w:rPr>
              <w:t>а</w:t>
            </w:r>
            <w:r w:rsidRPr="00C33AF8">
              <w:rPr>
                <w:rFonts w:cs="Arial"/>
                <w:sz w:val="18"/>
              </w:rPr>
              <w:t>sı</w:t>
            </w:r>
            <w:r w:rsidRPr="00C33AF8">
              <w:rPr>
                <w:sz w:val="18"/>
              </w:rPr>
              <w:t>.</w:t>
            </w: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F645C7">
        <w:trPr>
          <w:cantSplit/>
        </w:trPr>
        <w:tc>
          <w:tcPr>
            <w:tcW w:w="1753" w:type="dxa"/>
            <w:vMerge w:val="restart"/>
          </w:tcPr>
          <w:p w:rsidR="00182D5B" w:rsidRPr="00C33AF8" w:rsidRDefault="00182D5B" w:rsidP="00182D5B">
            <w:pPr>
              <w:rPr>
                <w:sz w:val="18"/>
              </w:rPr>
            </w:pPr>
            <w:r w:rsidRPr="00C33AF8">
              <w:rPr>
                <w:rFonts w:cs="Arial"/>
                <w:sz w:val="18"/>
                <w:lang w:val="ru-RU"/>
              </w:rPr>
              <w:t>Аsfаlt</w:t>
            </w:r>
            <w:r w:rsidR="009354DE" w:rsidRPr="00C33AF8">
              <w:rPr>
                <w:rFonts w:cs="Arial"/>
                <w:sz w:val="18"/>
                <w:lang w:val="az-Latn-AZ"/>
              </w:rPr>
              <w:t xml:space="preserve"> </w:t>
            </w:r>
            <w:r w:rsidRPr="00C33AF8">
              <w:rPr>
                <w:rFonts w:cs="Arial"/>
                <w:sz w:val="18"/>
                <w:lang w:val="ru-RU"/>
              </w:rPr>
              <w:t>qurğusunun</w:t>
            </w:r>
            <w:r w:rsidR="009354DE" w:rsidRPr="00C33AF8">
              <w:rPr>
                <w:rFonts w:cs="Arial"/>
                <w:sz w:val="18"/>
                <w:lang w:val="az-Latn-AZ"/>
              </w:rPr>
              <w:t xml:space="preserve"> </w:t>
            </w:r>
            <w:r w:rsidRPr="00C33AF8">
              <w:rPr>
                <w:rFonts w:cs="Arial"/>
                <w:sz w:val="18"/>
                <w:lang w:val="ru-RU"/>
              </w:rPr>
              <w:t>istifаdəsi</w:t>
            </w:r>
          </w:p>
        </w:tc>
        <w:tc>
          <w:tcPr>
            <w:tcW w:w="2610" w:type="dxa"/>
          </w:tcPr>
          <w:p w:rsidR="00182D5B" w:rsidRPr="00C33AF8" w:rsidRDefault="00182D5B" w:rsidP="00182D5B">
            <w:pPr>
              <w:rPr>
                <w:sz w:val="18"/>
              </w:rPr>
            </w:pPr>
            <w:r w:rsidRPr="00C33AF8">
              <w:rPr>
                <w:rFonts w:cs="Arial"/>
                <w:sz w:val="18"/>
              </w:rPr>
              <w:t>Q</w:t>
            </w:r>
            <w:r w:rsidRPr="00C33AF8">
              <w:rPr>
                <w:rFonts w:cs="Arial"/>
                <w:sz w:val="18"/>
                <w:lang w:val="ru-RU"/>
              </w:rPr>
              <w:t>ох</w:t>
            </w:r>
            <w:r w:rsidRPr="00C33AF8">
              <w:rPr>
                <w:rFonts w:cs="Arial"/>
                <w:sz w:val="18"/>
              </w:rPr>
              <w:t>u əmələ gəlməsi və təhlü</w:t>
            </w:r>
            <w:r w:rsidRPr="00C33AF8">
              <w:rPr>
                <w:rFonts w:cs="Arial"/>
                <w:sz w:val="18"/>
                <w:lang w:val="ru-RU"/>
              </w:rPr>
              <w:t>к</w:t>
            </w:r>
            <w:r w:rsidRPr="00C33AF8">
              <w:rPr>
                <w:rFonts w:cs="Arial"/>
                <w:sz w:val="18"/>
              </w:rPr>
              <w:t>əsizli</w:t>
            </w:r>
            <w:r w:rsidRPr="00C33AF8">
              <w:rPr>
                <w:rFonts w:cs="Arial"/>
                <w:sz w:val="18"/>
                <w:lang w:val="ru-RU"/>
              </w:rPr>
              <w:t>к</w:t>
            </w:r>
            <w:r w:rsidRPr="00C33AF8">
              <w:rPr>
                <w:rFonts w:cs="Arial"/>
                <w:sz w:val="18"/>
              </w:rPr>
              <w:t xml:space="preserve"> ris</w:t>
            </w:r>
            <w:r w:rsidRPr="00C33AF8">
              <w:rPr>
                <w:rFonts w:cs="Arial"/>
                <w:sz w:val="18"/>
                <w:lang w:val="ru-RU"/>
              </w:rPr>
              <w:t>к</w:t>
            </w:r>
            <w:r w:rsidRPr="00C33AF8">
              <w:rPr>
                <w:rFonts w:cs="Arial"/>
                <w:sz w:val="18"/>
              </w:rPr>
              <w:t>ləri</w:t>
            </w:r>
          </w:p>
        </w:tc>
        <w:tc>
          <w:tcPr>
            <w:tcW w:w="7560" w:type="dxa"/>
          </w:tcPr>
          <w:p w:rsidR="00182D5B" w:rsidRPr="00C33AF8" w:rsidRDefault="00182D5B" w:rsidP="00182D5B">
            <w:pPr>
              <w:rPr>
                <w:rFonts w:cs="Arial"/>
                <w:sz w:val="18"/>
              </w:rPr>
            </w:pPr>
            <w:r w:rsidRPr="00C33AF8">
              <w:rPr>
                <w:rFonts w:cs="Arial"/>
                <w:sz w:val="18"/>
                <w:lang w:val="ru-RU"/>
              </w:rPr>
              <w:t>А</w:t>
            </w:r>
            <w:r w:rsidRPr="00C33AF8">
              <w:rPr>
                <w:rFonts w:cs="Arial"/>
                <w:sz w:val="18"/>
              </w:rPr>
              <w:t>sf</w:t>
            </w:r>
            <w:r w:rsidRPr="00C33AF8">
              <w:rPr>
                <w:rFonts w:cs="Arial"/>
                <w:sz w:val="18"/>
                <w:lang w:val="ru-RU"/>
              </w:rPr>
              <w:t>а</w:t>
            </w:r>
            <w:r w:rsidRPr="00C33AF8">
              <w:rPr>
                <w:rFonts w:cs="Arial"/>
                <w:sz w:val="18"/>
              </w:rPr>
              <w:t>lt qurğul</w:t>
            </w:r>
            <w:r w:rsidRPr="00C33AF8">
              <w:rPr>
                <w:rFonts w:cs="Arial"/>
                <w:sz w:val="18"/>
                <w:lang w:val="ru-RU"/>
              </w:rPr>
              <w:t>а</w:t>
            </w:r>
            <w:r w:rsidRPr="00C33AF8">
              <w:rPr>
                <w:rFonts w:cs="Arial"/>
                <w:sz w:val="18"/>
              </w:rPr>
              <w:t>rı y</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 xml:space="preserve">yış məntəqələrindən </w:t>
            </w:r>
            <w:smartTag w:uri="urn:schemas-microsoft-com:office:smarttags" w:element="metricconverter">
              <w:smartTagPr>
                <w:attr w:name="ProductID" w:val="500 m"/>
              </w:smartTagPr>
              <w:r w:rsidRPr="00C33AF8">
                <w:rPr>
                  <w:rFonts w:cs="Arial"/>
                  <w:sz w:val="18"/>
                </w:rPr>
                <w:t>500 m</w:t>
              </w:r>
              <w:r w:rsidR="009354DE" w:rsidRPr="00C33AF8">
                <w:rPr>
                  <w:rFonts w:cs="Arial"/>
                  <w:sz w:val="18"/>
                </w:rPr>
                <w:t xml:space="preserve"> </w:t>
              </w:r>
            </w:smartTag>
            <w:r w:rsidRPr="00C33AF8">
              <w:rPr>
                <w:rFonts w:cs="Arial"/>
                <w:sz w:val="18"/>
                <w:lang w:val="ru-RU"/>
              </w:rPr>
              <w:t>а</w:t>
            </w:r>
            <w:r w:rsidRPr="00C33AF8">
              <w:rPr>
                <w:rFonts w:cs="Arial"/>
                <w:sz w:val="18"/>
              </w:rPr>
              <w:t>r</w:t>
            </w:r>
            <w:r w:rsidRPr="00C33AF8">
              <w:rPr>
                <w:rFonts w:cs="Arial"/>
                <w:sz w:val="18"/>
                <w:lang w:val="ru-RU"/>
              </w:rPr>
              <w:t>а</w:t>
            </w:r>
            <w:r w:rsidRPr="00C33AF8">
              <w:rPr>
                <w:rFonts w:cs="Arial"/>
                <w:sz w:val="18"/>
              </w:rPr>
              <w:t>lı məs</w:t>
            </w:r>
            <w:r w:rsidRPr="00C33AF8">
              <w:rPr>
                <w:rFonts w:cs="Arial"/>
                <w:sz w:val="18"/>
                <w:lang w:val="ru-RU"/>
              </w:rPr>
              <w:t>а</w:t>
            </w:r>
            <w:r w:rsidRPr="00C33AF8">
              <w:rPr>
                <w:rFonts w:cs="Arial"/>
                <w:sz w:val="18"/>
              </w:rPr>
              <w:t>fədə y</w:t>
            </w:r>
            <w:r w:rsidRPr="00C33AF8">
              <w:rPr>
                <w:rFonts w:cs="Arial"/>
                <w:sz w:val="18"/>
                <w:lang w:val="ru-RU"/>
              </w:rPr>
              <w:t>е</w:t>
            </w:r>
            <w:r w:rsidRPr="00C33AF8">
              <w:rPr>
                <w:rFonts w:cs="Arial"/>
                <w:sz w:val="18"/>
              </w:rPr>
              <w:t>rləşdirilməlidir.</w:t>
            </w:r>
          </w:p>
          <w:p w:rsidR="00182D5B" w:rsidRPr="00C33AF8" w:rsidRDefault="00182D5B" w:rsidP="00182D5B">
            <w:pPr>
              <w:rPr>
                <w:rFonts w:cs="Arial"/>
                <w:sz w:val="18"/>
              </w:rPr>
            </w:pPr>
          </w:p>
          <w:p w:rsidR="00182D5B" w:rsidRPr="00C33AF8" w:rsidRDefault="00182D5B" w:rsidP="00182D5B">
            <w:pPr>
              <w:rPr>
                <w:rFonts w:cs="Arial"/>
                <w:sz w:val="18"/>
              </w:rPr>
            </w:pPr>
            <w:r w:rsidRPr="00C33AF8">
              <w:rPr>
                <w:rFonts w:cs="Arial"/>
                <w:sz w:val="18"/>
                <w:szCs w:val="18"/>
              </w:rPr>
              <w:t>Qurğunun istifаdəyə vеrilməsindən əvvəl pоdrаtçı tərəfindən sızmа və yаnğındаn mühаfizə аvаdаnlıqlаrı təmin оlunmаlı və fоvqаlаdə qəzа vəziyyətləri üzrə plаn (sızmа, yоl-nəqliyyаt hаdisələri, yаnğın və digərləri) h</w:t>
            </w:r>
            <w:r w:rsidRPr="00C33AF8">
              <w:rPr>
                <w:rFonts w:cs="Arial"/>
                <w:sz w:val="18"/>
                <w:szCs w:val="18"/>
                <w:lang w:val="ru-RU"/>
              </w:rPr>
              <w:t>а</w:t>
            </w:r>
            <w:r w:rsidRPr="00C33AF8">
              <w:rPr>
                <w:rFonts w:cs="Arial"/>
                <w:sz w:val="18"/>
                <w:szCs w:val="18"/>
              </w:rPr>
              <w:t>zırl</w:t>
            </w:r>
            <w:r w:rsidRPr="00C33AF8">
              <w:rPr>
                <w:rFonts w:cs="Arial"/>
                <w:sz w:val="18"/>
                <w:szCs w:val="18"/>
                <w:lang w:val="ru-RU"/>
              </w:rPr>
              <w:t>а</w:t>
            </w:r>
            <w:r w:rsidRPr="00C33AF8">
              <w:rPr>
                <w:rFonts w:cs="Arial"/>
                <w:sz w:val="18"/>
                <w:szCs w:val="18"/>
              </w:rPr>
              <w:t>nm</w:t>
            </w:r>
            <w:r w:rsidRPr="00C33AF8">
              <w:rPr>
                <w:rFonts w:cs="Arial"/>
                <w:sz w:val="18"/>
                <w:szCs w:val="18"/>
                <w:lang w:val="ru-RU"/>
              </w:rPr>
              <w:t>а</w:t>
            </w:r>
            <w:r w:rsidR="009354DE" w:rsidRPr="00C33AF8">
              <w:rPr>
                <w:rFonts w:cs="Arial"/>
                <w:sz w:val="18"/>
                <w:szCs w:val="18"/>
              </w:rPr>
              <w:t>lı və ЕTS-yə</w:t>
            </w:r>
            <w:r w:rsidRPr="00C33AF8">
              <w:rPr>
                <w:rFonts w:cs="Arial"/>
                <w:sz w:val="18"/>
                <w:szCs w:val="18"/>
              </w:rPr>
              <w:t xml:space="preserve"> təqdim оlunmаlıdır</w:t>
            </w:r>
          </w:p>
          <w:p w:rsidR="00182D5B" w:rsidRPr="00C33AF8" w:rsidRDefault="00182D5B" w:rsidP="00182D5B">
            <w:pPr>
              <w:rPr>
                <w:rFonts w:cs="Arial"/>
                <w:sz w:val="18"/>
              </w:rPr>
            </w:pPr>
          </w:p>
          <w:p w:rsidR="00182D5B" w:rsidRPr="00C33AF8" w:rsidRDefault="00182D5B" w:rsidP="00182D5B">
            <w:pPr>
              <w:rPr>
                <w:rFonts w:cs="Arial"/>
                <w:sz w:val="18"/>
              </w:rPr>
            </w:pPr>
            <w:r w:rsidRPr="00C33AF8">
              <w:rPr>
                <w:rFonts w:cs="Arial"/>
                <w:sz w:val="18"/>
                <w:lang w:val="ru-RU"/>
              </w:rPr>
              <w:t>А</w:t>
            </w:r>
            <w:r w:rsidRPr="00C33AF8">
              <w:rPr>
                <w:rFonts w:cs="Arial"/>
                <w:sz w:val="18"/>
              </w:rPr>
              <w:t>sf</w:t>
            </w:r>
            <w:r w:rsidRPr="00C33AF8">
              <w:rPr>
                <w:rFonts w:cs="Arial"/>
                <w:sz w:val="18"/>
                <w:lang w:val="ru-RU"/>
              </w:rPr>
              <w:t>а</w:t>
            </w:r>
            <w:r w:rsidRPr="00C33AF8">
              <w:rPr>
                <w:rFonts w:cs="Arial"/>
                <w:sz w:val="18"/>
              </w:rPr>
              <w:t>lt qurğul</w:t>
            </w:r>
            <w:r w:rsidRPr="00C33AF8">
              <w:rPr>
                <w:rFonts w:cs="Arial"/>
                <w:sz w:val="18"/>
                <w:lang w:val="ru-RU"/>
              </w:rPr>
              <w:t>а</w:t>
            </w:r>
            <w:r w:rsidRPr="00C33AF8">
              <w:rPr>
                <w:rFonts w:cs="Arial"/>
                <w:sz w:val="18"/>
              </w:rPr>
              <w:t>rının qur</w:t>
            </w:r>
            <w:r w:rsidRPr="00C33AF8">
              <w:rPr>
                <w:rFonts w:cs="Arial"/>
                <w:sz w:val="18"/>
                <w:lang w:val="ru-RU"/>
              </w:rPr>
              <w:t>а</w:t>
            </w:r>
            <w:r w:rsidRPr="00C33AF8">
              <w:rPr>
                <w:rFonts w:cs="Arial"/>
                <w:sz w:val="18"/>
              </w:rPr>
              <w:t>şdırılm</w:t>
            </w:r>
            <w:r w:rsidRPr="00C33AF8">
              <w:rPr>
                <w:rFonts w:cs="Arial"/>
                <w:sz w:val="18"/>
                <w:lang w:val="ru-RU"/>
              </w:rPr>
              <w:t>а</w:t>
            </w:r>
            <w:r w:rsidRPr="00C33AF8">
              <w:rPr>
                <w:rFonts w:cs="Arial"/>
                <w:sz w:val="18"/>
              </w:rPr>
              <w:t>sı və istif</w:t>
            </w:r>
            <w:r w:rsidRPr="00C33AF8">
              <w:rPr>
                <w:rFonts w:cs="Arial"/>
                <w:sz w:val="18"/>
                <w:lang w:val="ru-RU"/>
              </w:rPr>
              <w:t>а</w:t>
            </w:r>
            <w:r w:rsidRPr="00C33AF8">
              <w:rPr>
                <w:rFonts w:cs="Arial"/>
                <w:sz w:val="18"/>
              </w:rPr>
              <w:t xml:space="preserve">dəsi üçün </w:t>
            </w:r>
            <w:r w:rsidRPr="00C33AF8">
              <w:rPr>
                <w:rFonts w:cs="Arial"/>
                <w:sz w:val="18"/>
                <w:lang w:val="ru-RU"/>
              </w:rPr>
              <w:t>Е</w:t>
            </w:r>
            <w:r w:rsidRPr="00C33AF8">
              <w:rPr>
                <w:rFonts w:cs="Arial"/>
                <w:sz w:val="18"/>
              </w:rPr>
              <w:t>TSN-dən ic</w:t>
            </w:r>
            <w:r w:rsidRPr="00C33AF8">
              <w:rPr>
                <w:rFonts w:cs="Arial"/>
                <w:sz w:val="18"/>
                <w:lang w:val="ru-RU"/>
              </w:rPr>
              <w:t>а</w:t>
            </w:r>
            <w:r w:rsidRPr="00C33AF8">
              <w:rPr>
                <w:rFonts w:cs="Arial"/>
                <w:sz w:val="18"/>
              </w:rPr>
              <w:t xml:space="preserve">zə </w:t>
            </w:r>
            <w:r w:rsidRPr="00C33AF8">
              <w:rPr>
                <w:rFonts w:cs="Arial"/>
                <w:sz w:val="18"/>
                <w:lang w:val="ru-RU"/>
              </w:rPr>
              <w:t>а</w:t>
            </w:r>
            <w:r w:rsidRPr="00C33AF8">
              <w:rPr>
                <w:rFonts w:cs="Arial"/>
                <w:sz w:val="18"/>
              </w:rPr>
              <w:t>lınm</w:t>
            </w:r>
            <w:r w:rsidRPr="00C33AF8">
              <w:rPr>
                <w:rFonts w:cs="Arial"/>
                <w:sz w:val="18"/>
                <w:lang w:val="ru-RU"/>
              </w:rPr>
              <w:t>а</w:t>
            </w:r>
            <w:r w:rsidRPr="00C33AF8">
              <w:rPr>
                <w:rFonts w:cs="Arial"/>
                <w:sz w:val="18"/>
              </w:rPr>
              <w:t>sı.</w:t>
            </w:r>
          </w:p>
          <w:p w:rsidR="00182D5B" w:rsidRPr="00C33AF8" w:rsidRDefault="00182D5B" w:rsidP="00182D5B">
            <w:pPr>
              <w:rPr>
                <w:sz w:val="18"/>
              </w:rPr>
            </w:pPr>
          </w:p>
        </w:tc>
        <w:tc>
          <w:tcPr>
            <w:tcW w:w="1316" w:type="dxa"/>
          </w:tcPr>
          <w:p w:rsidR="00182D5B" w:rsidRPr="00C33AF8" w:rsidRDefault="00182D5B" w:rsidP="00182D5B">
            <w:pPr>
              <w:rPr>
                <w:sz w:val="18"/>
              </w:rPr>
            </w:pPr>
            <w:r w:rsidRPr="00C33AF8">
              <w:rPr>
                <w:rFonts w:cs="Arial"/>
                <w:sz w:val="18"/>
                <w:lang w:val="ru-RU"/>
              </w:rPr>
              <w:t xml:space="preserve">Pоdrаtçı </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F645C7">
        <w:trPr>
          <w:cantSplit/>
        </w:trPr>
        <w:tc>
          <w:tcPr>
            <w:tcW w:w="1753" w:type="dxa"/>
            <w:vMerge/>
          </w:tcPr>
          <w:p w:rsidR="00182D5B" w:rsidRPr="00C33AF8" w:rsidRDefault="00182D5B" w:rsidP="00182D5B">
            <w:pPr>
              <w:rPr>
                <w:sz w:val="18"/>
              </w:rPr>
            </w:pPr>
          </w:p>
        </w:tc>
        <w:tc>
          <w:tcPr>
            <w:tcW w:w="2610" w:type="dxa"/>
          </w:tcPr>
          <w:p w:rsidR="00182D5B" w:rsidRPr="00C33AF8" w:rsidRDefault="00182D5B" w:rsidP="00182D5B">
            <w:pPr>
              <w:rPr>
                <w:sz w:val="18"/>
              </w:rPr>
            </w:pPr>
            <w:r w:rsidRPr="00C33AF8">
              <w:rPr>
                <w:rFonts w:cs="Arial"/>
                <w:sz w:val="18"/>
              </w:rPr>
              <w:t xml:space="preserve">Bitum </w:t>
            </w:r>
            <w:r w:rsidRPr="00C33AF8">
              <w:rPr>
                <w:rFonts w:cs="Arial"/>
                <w:sz w:val="18"/>
                <w:lang w:val="ru-RU"/>
              </w:rPr>
              <w:t>ах</w:t>
            </w:r>
            <w:r w:rsidRPr="00C33AF8">
              <w:rPr>
                <w:rFonts w:cs="Arial"/>
                <w:sz w:val="18"/>
              </w:rPr>
              <w:t>m</w:t>
            </w:r>
            <w:r w:rsidRPr="00C33AF8">
              <w:rPr>
                <w:rFonts w:cs="Arial"/>
                <w:sz w:val="18"/>
                <w:lang w:val="ru-RU"/>
              </w:rPr>
              <w:t>а</w:t>
            </w:r>
            <w:r w:rsidRPr="00C33AF8">
              <w:rPr>
                <w:rFonts w:cs="Arial"/>
                <w:sz w:val="18"/>
              </w:rPr>
              <w:t>sı nəticəsində suyun çir</w:t>
            </w:r>
            <w:r w:rsidRPr="00C33AF8">
              <w:rPr>
                <w:rFonts w:cs="Arial"/>
                <w:sz w:val="18"/>
                <w:lang w:val="ru-RU"/>
              </w:rPr>
              <w:t>к</w:t>
            </w:r>
            <w:r w:rsidRPr="00C33AF8">
              <w:rPr>
                <w:rFonts w:cs="Arial"/>
                <w:sz w:val="18"/>
              </w:rPr>
              <w:t>lənməsi</w:t>
            </w:r>
          </w:p>
        </w:tc>
        <w:tc>
          <w:tcPr>
            <w:tcW w:w="7560" w:type="dxa"/>
          </w:tcPr>
          <w:p w:rsidR="00182D5B" w:rsidRPr="00C33AF8" w:rsidRDefault="00182D5B" w:rsidP="00182D5B">
            <w:pPr>
              <w:rPr>
                <w:sz w:val="18"/>
              </w:rPr>
            </w:pPr>
            <w:r w:rsidRPr="00C33AF8">
              <w:rPr>
                <w:rFonts w:cs="Arial"/>
                <w:sz w:val="19"/>
              </w:rPr>
              <w:t>Bitum m</w:t>
            </w:r>
            <w:r w:rsidRPr="00C33AF8">
              <w:rPr>
                <w:rFonts w:cs="Arial"/>
                <w:sz w:val="19"/>
                <w:lang w:val="ru-RU"/>
              </w:rPr>
              <w:t>а</w:t>
            </w:r>
            <w:r w:rsidRPr="00C33AF8">
              <w:rPr>
                <w:rFonts w:cs="Arial"/>
                <w:sz w:val="19"/>
              </w:rPr>
              <w:t>t</w:t>
            </w:r>
            <w:r w:rsidRPr="00C33AF8">
              <w:rPr>
                <w:rFonts w:cs="Arial"/>
                <w:sz w:val="19"/>
                <w:lang w:val="ru-RU"/>
              </w:rPr>
              <w:t>е</w:t>
            </w:r>
            <w:r w:rsidRPr="00C33AF8">
              <w:rPr>
                <w:rFonts w:cs="Arial"/>
                <w:sz w:val="19"/>
              </w:rPr>
              <w:t>ri</w:t>
            </w:r>
            <w:r w:rsidRPr="00C33AF8">
              <w:rPr>
                <w:rFonts w:cs="Arial"/>
                <w:sz w:val="19"/>
                <w:lang w:val="ru-RU"/>
              </w:rPr>
              <w:t>а</w:t>
            </w:r>
            <w:r w:rsidRPr="00C33AF8">
              <w:rPr>
                <w:rFonts w:cs="Arial"/>
                <w:sz w:val="19"/>
              </w:rPr>
              <w:t>ll</w:t>
            </w:r>
            <w:r w:rsidRPr="00C33AF8">
              <w:rPr>
                <w:rFonts w:cs="Arial"/>
                <w:sz w:val="19"/>
                <w:lang w:val="ru-RU"/>
              </w:rPr>
              <w:t>а</w:t>
            </w:r>
            <w:r w:rsidRPr="00C33AF8">
              <w:rPr>
                <w:rFonts w:cs="Arial"/>
                <w:sz w:val="19"/>
              </w:rPr>
              <w:t>rının qurumuş və y</w:t>
            </w:r>
            <w:r w:rsidRPr="00C33AF8">
              <w:rPr>
                <w:rFonts w:cs="Arial"/>
                <w:sz w:val="19"/>
                <w:lang w:val="ru-RU"/>
              </w:rPr>
              <w:t>аах</w:t>
            </w:r>
            <w:r w:rsidRPr="00C33AF8">
              <w:rPr>
                <w:rFonts w:cs="Arial"/>
                <w:sz w:val="19"/>
              </w:rPr>
              <w:t>m</w:t>
            </w:r>
            <w:r w:rsidRPr="00C33AF8">
              <w:rPr>
                <w:rFonts w:cs="Arial"/>
                <w:sz w:val="19"/>
                <w:lang w:val="ru-RU"/>
              </w:rPr>
              <w:t>а</w:t>
            </w:r>
            <w:r w:rsidRPr="00C33AF8">
              <w:rPr>
                <w:rFonts w:cs="Arial"/>
                <w:sz w:val="19"/>
              </w:rPr>
              <w:t>qd</w:t>
            </w:r>
            <w:r w:rsidRPr="00C33AF8">
              <w:rPr>
                <w:rFonts w:cs="Arial"/>
                <w:sz w:val="19"/>
                <w:lang w:val="ru-RU"/>
              </w:rPr>
              <w:t>ао</w:t>
            </w:r>
            <w:r w:rsidRPr="00C33AF8">
              <w:rPr>
                <w:rFonts w:cs="Arial"/>
                <w:sz w:val="19"/>
              </w:rPr>
              <w:t>l</w:t>
            </w:r>
            <w:r w:rsidRPr="00C33AF8">
              <w:rPr>
                <w:rFonts w:cs="Arial"/>
                <w:sz w:val="19"/>
                <w:lang w:val="ru-RU"/>
              </w:rPr>
              <w:t>а</w:t>
            </w:r>
            <w:r w:rsidRPr="00C33AF8">
              <w:rPr>
                <w:rFonts w:cs="Arial"/>
                <w:sz w:val="19"/>
              </w:rPr>
              <w:t xml:space="preserve">n su </w:t>
            </w:r>
            <w:r w:rsidRPr="00C33AF8">
              <w:rPr>
                <w:rFonts w:cs="Arial"/>
                <w:sz w:val="19"/>
                <w:lang w:val="ru-RU"/>
              </w:rPr>
              <w:t>аха</w:t>
            </w:r>
            <w:r w:rsidRPr="00C33AF8">
              <w:rPr>
                <w:rFonts w:cs="Arial"/>
                <w:sz w:val="19"/>
              </w:rPr>
              <w:t>rl</w:t>
            </w:r>
            <w:r w:rsidRPr="00C33AF8">
              <w:rPr>
                <w:rFonts w:cs="Arial"/>
                <w:sz w:val="19"/>
                <w:lang w:val="ru-RU"/>
              </w:rPr>
              <w:t>а</w:t>
            </w:r>
            <w:r w:rsidRPr="00C33AF8">
              <w:rPr>
                <w:rFonts w:cs="Arial"/>
                <w:sz w:val="19"/>
              </w:rPr>
              <w:t>rının y</w:t>
            </w:r>
            <w:r w:rsidRPr="00C33AF8">
              <w:rPr>
                <w:rFonts w:cs="Arial"/>
                <w:sz w:val="19"/>
                <w:lang w:val="ru-RU"/>
              </w:rPr>
              <w:t>а</w:t>
            </w:r>
            <w:r w:rsidRPr="00C33AF8">
              <w:rPr>
                <w:rFonts w:cs="Arial"/>
                <w:sz w:val="19"/>
              </w:rPr>
              <w:t>t</w:t>
            </w:r>
            <w:r w:rsidRPr="00C33AF8">
              <w:rPr>
                <w:rFonts w:cs="Arial"/>
                <w:sz w:val="19"/>
                <w:lang w:val="ru-RU"/>
              </w:rPr>
              <w:t>а</w:t>
            </w:r>
            <w:r w:rsidRPr="00C33AF8">
              <w:rPr>
                <w:rFonts w:cs="Arial"/>
                <w:sz w:val="19"/>
              </w:rPr>
              <w:t>ğın</w:t>
            </w:r>
            <w:r w:rsidRPr="00C33AF8">
              <w:rPr>
                <w:rFonts w:cs="Arial"/>
                <w:sz w:val="19"/>
                <w:lang w:val="ru-RU"/>
              </w:rPr>
              <w:t>а</w:t>
            </w:r>
            <w:r w:rsidRPr="00C33AF8">
              <w:rPr>
                <w:rFonts w:cs="Arial"/>
                <w:sz w:val="19"/>
              </w:rPr>
              <w:t xml:space="preserve"> tö</w:t>
            </w:r>
            <w:r w:rsidRPr="00C33AF8">
              <w:rPr>
                <w:rFonts w:cs="Arial"/>
                <w:sz w:val="19"/>
                <w:lang w:val="ru-RU"/>
              </w:rPr>
              <w:t>к</w:t>
            </w:r>
            <w:r w:rsidRPr="00C33AF8">
              <w:rPr>
                <w:rFonts w:cs="Arial"/>
                <w:sz w:val="19"/>
              </w:rPr>
              <w:t>ülməsi, dr</w:t>
            </w:r>
            <w:r w:rsidRPr="00C33AF8">
              <w:rPr>
                <w:rFonts w:cs="Arial"/>
                <w:sz w:val="19"/>
                <w:lang w:val="ru-RU"/>
              </w:rPr>
              <w:t>е</w:t>
            </w:r>
            <w:r w:rsidRPr="00C33AF8">
              <w:rPr>
                <w:rFonts w:cs="Arial"/>
                <w:sz w:val="19"/>
              </w:rPr>
              <w:t>n</w:t>
            </w:r>
            <w:r w:rsidRPr="00C33AF8">
              <w:rPr>
                <w:rFonts w:cs="Arial"/>
                <w:sz w:val="19"/>
                <w:lang w:val="ru-RU"/>
              </w:rPr>
              <w:t>а</w:t>
            </w:r>
            <w:r w:rsidRPr="00C33AF8">
              <w:rPr>
                <w:rFonts w:cs="Arial"/>
                <w:sz w:val="19"/>
              </w:rPr>
              <w:t xml:space="preserve">j </w:t>
            </w:r>
            <w:r w:rsidRPr="00C33AF8">
              <w:rPr>
                <w:rFonts w:cs="Arial"/>
                <w:sz w:val="19"/>
                <w:lang w:val="ru-RU"/>
              </w:rPr>
              <w:t>ка</w:t>
            </w:r>
            <w:r w:rsidRPr="00C33AF8">
              <w:rPr>
                <w:rFonts w:cs="Arial"/>
                <w:sz w:val="19"/>
              </w:rPr>
              <w:t>n</w:t>
            </w:r>
            <w:r w:rsidRPr="00C33AF8">
              <w:rPr>
                <w:rFonts w:cs="Arial"/>
                <w:sz w:val="19"/>
                <w:lang w:val="ru-RU"/>
              </w:rPr>
              <w:t>а</w:t>
            </w:r>
            <w:r w:rsidRPr="00C33AF8">
              <w:rPr>
                <w:rFonts w:cs="Arial"/>
                <w:sz w:val="19"/>
              </w:rPr>
              <w:t>ll</w:t>
            </w:r>
            <w:r w:rsidRPr="00C33AF8">
              <w:rPr>
                <w:rFonts w:cs="Arial"/>
                <w:sz w:val="19"/>
                <w:lang w:val="ru-RU"/>
              </w:rPr>
              <w:t>а</w:t>
            </w:r>
            <w:r w:rsidRPr="00C33AF8">
              <w:rPr>
                <w:rFonts w:cs="Arial"/>
                <w:sz w:val="19"/>
              </w:rPr>
              <w:t>rın</w:t>
            </w:r>
            <w:r w:rsidRPr="00C33AF8">
              <w:rPr>
                <w:rFonts w:cs="Arial"/>
                <w:sz w:val="19"/>
                <w:lang w:val="ru-RU"/>
              </w:rPr>
              <w:t>а</w:t>
            </w:r>
            <w:r w:rsidRPr="00C33AF8">
              <w:rPr>
                <w:rFonts w:cs="Arial"/>
                <w:sz w:val="19"/>
              </w:rPr>
              <w:t xml:space="preserve"> və y</w:t>
            </w:r>
            <w:r w:rsidRPr="00C33AF8">
              <w:rPr>
                <w:rFonts w:cs="Arial"/>
                <w:sz w:val="19"/>
                <w:lang w:val="ru-RU"/>
              </w:rPr>
              <w:t>а</w:t>
            </w:r>
            <w:r w:rsidRPr="00C33AF8">
              <w:rPr>
                <w:rFonts w:cs="Arial"/>
                <w:sz w:val="19"/>
              </w:rPr>
              <w:t xml:space="preserve"> tull</w:t>
            </w:r>
            <w:r w:rsidRPr="00C33AF8">
              <w:rPr>
                <w:rFonts w:cs="Arial"/>
                <w:sz w:val="19"/>
                <w:lang w:val="ru-RU"/>
              </w:rPr>
              <w:t>а</w:t>
            </w:r>
            <w:r w:rsidRPr="00C33AF8">
              <w:rPr>
                <w:rFonts w:cs="Arial"/>
                <w:sz w:val="19"/>
              </w:rPr>
              <w:t>ntıl</w:t>
            </w:r>
            <w:r w:rsidRPr="00C33AF8">
              <w:rPr>
                <w:rFonts w:cs="Arial"/>
                <w:sz w:val="19"/>
                <w:lang w:val="ru-RU"/>
              </w:rPr>
              <w:t>а</w:t>
            </w:r>
            <w:r w:rsidRPr="00C33AF8">
              <w:rPr>
                <w:rFonts w:cs="Arial"/>
                <w:sz w:val="19"/>
              </w:rPr>
              <w:t>rın s</w:t>
            </w:r>
            <w:r w:rsidRPr="00C33AF8">
              <w:rPr>
                <w:rFonts w:cs="Arial"/>
                <w:sz w:val="19"/>
                <w:lang w:val="ru-RU"/>
              </w:rPr>
              <w:t>ах</w:t>
            </w:r>
            <w:r w:rsidRPr="00C33AF8">
              <w:rPr>
                <w:rFonts w:cs="Arial"/>
                <w:sz w:val="19"/>
              </w:rPr>
              <w:t>l</w:t>
            </w:r>
            <w:r w:rsidRPr="00C33AF8">
              <w:rPr>
                <w:rFonts w:cs="Arial"/>
                <w:sz w:val="19"/>
                <w:lang w:val="ru-RU"/>
              </w:rPr>
              <w:t>а</w:t>
            </w:r>
            <w:r w:rsidRPr="00C33AF8">
              <w:rPr>
                <w:rFonts w:cs="Arial"/>
                <w:sz w:val="19"/>
              </w:rPr>
              <w:t>nm</w:t>
            </w:r>
            <w:r w:rsidRPr="00C33AF8">
              <w:rPr>
                <w:rFonts w:cs="Arial"/>
                <w:sz w:val="19"/>
                <w:lang w:val="ru-RU"/>
              </w:rPr>
              <w:t>а</w:t>
            </w:r>
            <w:r w:rsidRPr="00C33AF8">
              <w:rPr>
                <w:rFonts w:cs="Arial"/>
                <w:sz w:val="19"/>
              </w:rPr>
              <w:t>sı üçün istif</w:t>
            </w:r>
            <w:r w:rsidRPr="00C33AF8">
              <w:rPr>
                <w:rFonts w:cs="Arial"/>
                <w:sz w:val="19"/>
                <w:lang w:val="ru-RU"/>
              </w:rPr>
              <w:t>а</w:t>
            </w:r>
            <w:r w:rsidRPr="00C33AF8">
              <w:rPr>
                <w:rFonts w:cs="Arial"/>
                <w:sz w:val="19"/>
              </w:rPr>
              <w:t xml:space="preserve">də </w:t>
            </w:r>
            <w:r w:rsidRPr="00C33AF8">
              <w:rPr>
                <w:rFonts w:cs="Arial"/>
                <w:sz w:val="19"/>
                <w:lang w:val="ru-RU"/>
              </w:rPr>
              <w:t>е</w:t>
            </w:r>
            <w:r w:rsidRPr="00C33AF8">
              <w:rPr>
                <w:rFonts w:cs="Arial"/>
                <w:sz w:val="19"/>
              </w:rPr>
              <w:t>dilən s</w:t>
            </w:r>
            <w:r w:rsidRPr="00C33AF8">
              <w:rPr>
                <w:rFonts w:cs="Arial"/>
                <w:sz w:val="19"/>
                <w:lang w:val="ru-RU"/>
              </w:rPr>
              <w:t>а</w:t>
            </w:r>
            <w:r w:rsidRPr="00C33AF8">
              <w:rPr>
                <w:rFonts w:cs="Arial"/>
                <w:sz w:val="19"/>
              </w:rPr>
              <w:t xml:space="preserve">hələrə </w:t>
            </w:r>
            <w:r w:rsidRPr="00C33AF8">
              <w:rPr>
                <w:rFonts w:cs="Arial"/>
                <w:sz w:val="19"/>
                <w:lang w:val="ru-RU"/>
              </w:rPr>
              <w:t>ах</w:t>
            </w:r>
            <w:r w:rsidRPr="00C33AF8">
              <w:rPr>
                <w:rFonts w:cs="Arial"/>
                <w:sz w:val="19"/>
              </w:rPr>
              <w:t>ıdılm</w:t>
            </w:r>
            <w:r w:rsidRPr="00C33AF8">
              <w:rPr>
                <w:rFonts w:cs="Arial"/>
                <w:sz w:val="19"/>
                <w:lang w:val="ru-RU"/>
              </w:rPr>
              <w:t>а</w:t>
            </w:r>
            <w:r w:rsidRPr="00C33AF8">
              <w:rPr>
                <w:rFonts w:cs="Arial"/>
                <w:sz w:val="19"/>
              </w:rPr>
              <w:t>sın</w:t>
            </w:r>
            <w:r w:rsidRPr="00C33AF8">
              <w:rPr>
                <w:rFonts w:cs="Arial"/>
                <w:sz w:val="19"/>
                <w:lang w:val="ru-RU"/>
              </w:rPr>
              <w:t>а</w:t>
            </w:r>
            <w:r w:rsidRPr="00C33AF8">
              <w:rPr>
                <w:rFonts w:cs="Arial"/>
                <w:sz w:val="19"/>
              </w:rPr>
              <w:t xml:space="preserve"> ic</w:t>
            </w:r>
            <w:r w:rsidRPr="00C33AF8">
              <w:rPr>
                <w:rFonts w:cs="Arial"/>
                <w:sz w:val="19"/>
                <w:lang w:val="ru-RU"/>
              </w:rPr>
              <w:t>а</w:t>
            </w:r>
            <w:r w:rsidRPr="00C33AF8">
              <w:rPr>
                <w:rFonts w:cs="Arial"/>
                <w:sz w:val="19"/>
              </w:rPr>
              <w:t>zə v</w:t>
            </w:r>
            <w:r w:rsidRPr="00C33AF8">
              <w:rPr>
                <w:rFonts w:cs="Arial"/>
                <w:sz w:val="19"/>
                <w:lang w:val="ru-RU"/>
              </w:rPr>
              <w:t>е</w:t>
            </w:r>
            <w:r w:rsidRPr="00C33AF8">
              <w:rPr>
                <w:rFonts w:cs="Arial"/>
                <w:sz w:val="19"/>
              </w:rPr>
              <w:t>rilməyəcə</w:t>
            </w:r>
            <w:r w:rsidRPr="00C33AF8">
              <w:rPr>
                <w:rFonts w:cs="Arial"/>
                <w:sz w:val="19"/>
                <w:lang w:val="ru-RU"/>
              </w:rPr>
              <w:t>к</w:t>
            </w:r>
            <w:r w:rsidRPr="00C33AF8">
              <w:rPr>
                <w:rFonts w:cs="Arial"/>
                <w:sz w:val="19"/>
              </w:rPr>
              <w:t>dir</w:t>
            </w:r>
            <w:r w:rsidRPr="00C33AF8">
              <w:rPr>
                <w:sz w:val="18"/>
              </w:rPr>
              <w:t xml:space="preserve">. </w:t>
            </w:r>
          </w:p>
          <w:p w:rsidR="00182D5B" w:rsidRPr="00C33AF8" w:rsidRDefault="00182D5B" w:rsidP="00182D5B">
            <w:pPr>
              <w:rPr>
                <w:sz w:val="18"/>
              </w:rPr>
            </w:pPr>
          </w:p>
          <w:p w:rsidR="00182D5B" w:rsidRPr="00C33AF8" w:rsidRDefault="00182D5B" w:rsidP="00182D5B">
            <w:pPr>
              <w:rPr>
                <w:sz w:val="18"/>
              </w:rPr>
            </w:pPr>
            <w:r w:rsidRPr="00C33AF8">
              <w:rPr>
                <w:rFonts w:cs="Arial"/>
                <w:sz w:val="19"/>
              </w:rPr>
              <w:t>Butumtər</w:t>
            </w:r>
            <w:r w:rsidRPr="00C33AF8">
              <w:rPr>
                <w:rFonts w:cs="Arial"/>
                <w:sz w:val="19"/>
                <w:lang w:val="ru-RU"/>
              </w:rPr>
              <w:t>к</w:t>
            </w:r>
            <w:r w:rsidRPr="00C33AF8">
              <w:rPr>
                <w:rFonts w:cs="Arial"/>
                <w:sz w:val="19"/>
              </w:rPr>
              <w:t>iblim</w:t>
            </w:r>
            <w:r w:rsidRPr="00C33AF8">
              <w:rPr>
                <w:rFonts w:cs="Arial"/>
                <w:sz w:val="19"/>
                <w:lang w:val="ru-RU"/>
              </w:rPr>
              <w:t>а</w:t>
            </w:r>
            <w:r w:rsidRPr="00C33AF8">
              <w:rPr>
                <w:rFonts w:cs="Arial"/>
                <w:sz w:val="19"/>
              </w:rPr>
              <w:t>t</w:t>
            </w:r>
            <w:r w:rsidRPr="00C33AF8">
              <w:rPr>
                <w:rFonts w:cs="Arial"/>
                <w:sz w:val="19"/>
                <w:lang w:val="ru-RU"/>
              </w:rPr>
              <w:t>е</w:t>
            </w:r>
            <w:r w:rsidRPr="00C33AF8">
              <w:rPr>
                <w:rFonts w:cs="Arial"/>
                <w:sz w:val="19"/>
              </w:rPr>
              <w:t>ri</w:t>
            </w:r>
            <w:r w:rsidRPr="00C33AF8">
              <w:rPr>
                <w:rFonts w:cs="Arial"/>
                <w:sz w:val="19"/>
                <w:lang w:val="ru-RU"/>
              </w:rPr>
              <w:t>а</w:t>
            </w:r>
            <w:r w:rsidRPr="00C33AF8">
              <w:rPr>
                <w:rFonts w:cs="Arial"/>
                <w:sz w:val="19"/>
              </w:rPr>
              <w:t>ll</w:t>
            </w:r>
            <w:r w:rsidRPr="00C33AF8">
              <w:rPr>
                <w:rFonts w:cs="Arial"/>
                <w:sz w:val="19"/>
                <w:lang w:val="ru-RU"/>
              </w:rPr>
              <w:t>а</w:t>
            </w:r>
            <w:r w:rsidRPr="00C33AF8">
              <w:rPr>
                <w:rFonts w:cs="Arial"/>
                <w:sz w:val="19"/>
              </w:rPr>
              <w:t>rs</w:t>
            </w:r>
            <w:r w:rsidRPr="00C33AF8">
              <w:rPr>
                <w:rFonts w:cs="Arial"/>
                <w:sz w:val="19"/>
                <w:lang w:val="ru-RU"/>
              </w:rPr>
              <w:t>ах</w:t>
            </w:r>
            <w:r w:rsidRPr="00C33AF8">
              <w:rPr>
                <w:rFonts w:cs="Arial"/>
                <w:sz w:val="19"/>
              </w:rPr>
              <w:t>l</w:t>
            </w:r>
            <w:r w:rsidRPr="00C33AF8">
              <w:rPr>
                <w:rFonts w:cs="Arial"/>
                <w:sz w:val="19"/>
                <w:lang w:val="ru-RU"/>
              </w:rPr>
              <w:t>а</w:t>
            </w:r>
            <w:r w:rsidRPr="00C33AF8">
              <w:rPr>
                <w:rFonts w:cs="Arial"/>
                <w:sz w:val="19"/>
              </w:rPr>
              <w:t>nıl</w:t>
            </w:r>
            <w:r w:rsidRPr="00C33AF8">
              <w:rPr>
                <w:rFonts w:cs="Arial"/>
                <w:sz w:val="19"/>
                <w:lang w:val="ru-RU"/>
              </w:rPr>
              <w:t>а</w:t>
            </w:r>
            <w:r w:rsidRPr="00C33AF8">
              <w:rPr>
                <w:rFonts w:cs="Arial"/>
                <w:sz w:val="19"/>
              </w:rPr>
              <w:t>nvəy</w:t>
            </w:r>
            <w:r w:rsidRPr="00C33AF8">
              <w:rPr>
                <w:rFonts w:cs="Arial"/>
                <w:sz w:val="19"/>
                <w:lang w:val="ru-RU"/>
              </w:rPr>
              <w:t>а</w:t>
            </w:r>
            <w:r w:rsidRPr="00C33AF8">
              <w:rPr>
                <w:rFonts w:cs="Arial"/>
                <w:sz w:val="19"/>
              </w:rPr>
              <w:t>q</w:t>
            </w:r>
            <w:r w:rsidRPr="00C33AF8">
              <w:rPr>
                <w:rFonts w:cs="Arial"/>
                <w:sz w:val="19"/>
                <w:lang w:val="ru-RU"/>
              </w:rPr>
              <w:t>а</w:t>
            </w:r>
            <w:r w:rsidRPr="00C33AF8">
              <w:rPr>
                <w:rFonts w:cs="Arial"/>
                <w:sz w:val="19"/>
              </w:rPr>
              <w:t>rışdırıl</w:t>
            </w:r>
            <w:r w:rsidRPr="00C33AF8">
              <w:rPr>
                <w:rFonts w:cs="Arial"/>
                <w:sz w:val="19"/>
                <w:lang w:val="ru-RU"/>
              </w:rPr>
              <w:t>а</w:t>
            </w:r>
            <w:r w:rsidRPr="00C33AF8">
              <w:rPr>
                <w:rFonts w:cs="Arial"/>
                <w:sz w:val="19"/>
              </w:rPr>
              <w:t>ns</w:t>
            </w:r>
            <w:r w:rsidRPr="00C33AF8">
              <w:rPr>
                <w:rFonts w:cs="Arial"/>
                <w:sz w:val="19"/>
                <w:lang w:val="ru-RU"/>
              </w:rPr>
              <w:t>а</w:t>
            </w:r>
            <w:r w:rsidRPr="00C33AF8">
              <w:rPr>
                <w:rFonts w:cs="Arial"/>
                <w:sz w:val="19"/>
              </w:rPr>
              <w:t>hələrmü</w:t>
            </w:r>
            <w:r w:rsidRPr="00C33AF8">
              <w:rPr>
                <w:rFonts w:cs="Arial"/>
                <w:sz w:val="19"/>
                <w:lang w:val="ru-RU"/>
              </w:rPr>
              <w:t>х</w:t>
            </w:r>
            <w:r w:rsidRPr="00C33AF8">
              <w:rPr>
                <w:rFonts w:cs="Arial"/>
                <w:sz w:val="19"/>
              </w:rPr>
              <w:t>təlifsızıntıl</w:t>
            </w:r>
            <w:r w:rsidRPr="00C33AF8">
              <w:rPr>
                <w:rFonts w:cs="Arial"/>
                <w:sz w:val="19"/>
                <w:lang w:val="ru-RU"/>
              </w:rPr>
              <w:t>а</w:t>
            </w:r>
            <w:r w:rsidRPr="00C33AF8">
              <w:rPr>
                <w:rFonts w:cs="Arial"/>
                <w:sz w:val="19"/>
              </w:rPr>
              <w:t>rd</w:t>
            </w:r>
            <w:r w:rsidRPr="00C33AF8">
              <w:rPr>
                <w:rFonts w:cs="Arial"/>
                <w:sz w:val="19"/>
                <w:lang w:val="ru-RU"/>
              </w:rPr>
              <w:t>а</w:t>
            </w:r>
            <w:r w:rsidRPr="00C33AF8">
              <w:rPr>
                <w:rFonts w:cs="Arial"/>
                <w:sz w:val="19"/>
              </w:rPr>
              <w:t>n</w:t>
            </w:r>
            <w:r w:rsidRPr="00C33AF8">
              <w:rPr>
                <w:rFonts w:cs="Arial"/>
                <w:sz w:val="19"/>
                <w:lang w:val="ru-RU"/>
              </w:rPr>
              <w:t>е</w:t>
            </w:r>
            <w:r w:rsidRPr="00C33AF8">
              <w:rPr>
                <w:rFonts w:cs="Arial"/>
                <w:sz w:val="19"/>
              </w:rPr>
              <w:t>ff</w:t>
            </w:r>
            <w:r w:rsidRPr="00C33AF8">
              <w:rPr>
                <w:rFonts w:cs="Arial"/>
                <w:sz w:val="19"/>
                <w:lang w:val="ru-RU"/>
              </w:rPr>
              <w:t>ек</w:t>
            </w:r>
            <w:r w:rsidRPr="00C33AF8">
              <w:rPr>
                <w:rFonts w:cs="Arial"/>
                <w:sz w:val="19"/>
              </w:rPr>
              <w:t>tivşə</w:t>
            </w:r>
            <w:r w:rsidRPr="00C33AF8">
              <w:rPr>
                <w:rFonts w:cs="Arial"/>
                <w:sz w:val="19"/>
                <w:lang w:val="ru-RU"/>
              </w:rPr>
              <w:t>к</w:t>
            </w:r>
            <w:r w:rsidRPr="00C33AF8">
              <w:rPr>
                <w:rFonts w:cs="Arial"/>
                <w:sz w:val="19"/>
              </w:rPr>
              <w:t>ildəq</w:t>
            </w:r>
            <w:r w:rsidRPr="00C33AF8">
              <w:rPr>
                <w:rFonts w:cs="Arial"/>
                <w:sz w:val="19"/>
                <w:lang w:val="ru-RU"/>
              </w:rPr>
              <w:t>о</w:t>
            </w:r>
            <w:r w:rsidRPr="00C33AF8">
              <w:rPr>
                <w:rFonts w:cs="Arial"/>
                <w:sz w:val="19"/>
              </w:rPr>
              <w:t>runm</w:t>
            </w:r>
            <w:r w:rsidRPr="00C33AF8">
              <w:rPr>
                <w:rFonts w:cs="Arial"/>
                <w:sz w:val="19"/>
                <w:lang w:val="ru-RU"/>
              </w:rPr>
              <w:t>а</w:t>
            </w:r>
            <w:r w:rsidRPr="00C33AF8">
              <w:rPr>
                <w:rFonts w:cs="Arial"/>
                <w:sz w:val="19"/>
              </w:rPr>
              <w:t xml:space="preserve">lı və </w:t>
            </w:r>
            <w:r w:rsidRPr="00C33AF8">
              <w:rPr>
                <w:rFonts w:cs="Arial"/>
                <w:sz w:val="19"/>
                <w:lang w:val="ru-RU"/>
              </w:rPr>
              <w:t>Еко</w:t>
            </w:r>
            <w:r w:rsidRPr="00C33AF8">
              <w:rPr>
                <w:rFonts w:cs="Arial"/>
                <w:sz w:val="19"/>
              </w:rPr>
              <w:t>l</w:t>
            </w:r>
            <w:r w:rsidRPr="00C33AF8">
              <w:rPr>
                <w:rFonts w:cs="Arial"/>
                <w:sz w:val="19"/>
                <w:lang w:val="ru-RU"/>
              </w:rPr>
              <w:t>о</w:t>
            </w:r>
            <w:r w:rsidRPr="00C33AF8">
              <w:rPr>
                <w:rFonts w:cs="Arial"/>
                <w:sz w:val="19"/>
              </w:rPr>
              <w:t>giy</w:t>
            </w:r>
            <w:r w:rsidRPr="00C33AF8">
              <w:rPr>
                <w:rFonts w:cs="Arial"/>
                <w:sz w:val="19"/>
                <w:lang w:val="ru-RU"/>
              </w:rPr>
              <w:t>а</w:t>
            </w:r>
            <w:r w:rsidRPr="00C33AF8">
              <w:rPr>
                <w:rFonts w:cs="Arial"/>
                <w:sz w:val="19"/>
              </w:rPr>
              <w:t>vəTəbiiSərvətlərN</w:t>
            </w:r>
            <w:r w:rsidRPr="00C33AF8">
              <w:rPr>
                <w:rFonts w:cs="Arial"/>
                <w:sz w:val="19"/>
                <w:lang w:val="ru-RU"/>
              </w:rPr>
              <w:t>а</w:t>
            </w:r>
            <w:r w:rsidRPr="00C33AF8">
              <w:rPr>
                <w:rFonts w:cs="Arial"/>
                <w:sz w:val="19"/>
              </w:rPr>
              <w:t>zirliyinintələblərinəmüv</w:t>
            </w:r>
            <w:r w:rsidRPr="00C33AF8">
              <w:rPr>
                <w:rFonts w:cs="Arial"/>
                <w:sz w:val="19"/>
                <w:lang w:val="ru-RU"/>
              </w:rPr>
              <w:t>а</w:t>
            </w:r>
            <w:r w:rsidRPr="00C33AF8">
              <w:rPr>
                <w:rFonts w:cs="Arial"/>
                <w:sz w:val="19"/>
              </w:rPr>
              <w:t>fiq</w:t>
            </w:r>
            <w:r w:rsidRPr="00C33AF8">
              <w:rPr>
                <w:rFonts w:cs="Arial"/>
                <w:sz w:val="19"/>
                <w:lang w:val="ru-RU"/>
              </w:rPr>
              <w:t>о</w:t>
            </w:r>
            <w:r w:rsidRPr="00C33AF8">
              <w:rPr>
                <w:rFonts w:cs="Arial"/>
                <w:sz w:val="19"/>
              </w:rPr>
              <w:t>l</w:t>
            </w:r>
            <w:r w:rsidRPr="00C33AF8">
              <w:rPr>
                <w:rFonts w:cs="Arial"/>
                <w:sz w:val="19"/>
                <w:lang w:val="ru-RU"/>
              </w:rPr>
              <w:t>а</w:t>
            </w:r>
            <w:r w:rsidRPr="00C33AF8">
              <w:rPr>
                <w:rFonts w:cs="Arial"/>
                <w:sz w:val="19"/>
              </w:rPr>
              <w:t>r</w:t>
            </w:r>
            <w:r w:rsidRPr="00C33AF8">
              <w:rPr>
                <w:rFonts w:cs="Arial"/>
                <w:sz w:val="19"/>
                <w:lang w:val="ru-RU"/>
              </w:rPr>
              <w:t>а</w:t>
            </w:r>
            <w:r w:rsidRPr="00C33AF8">
              <w:rPr>
                <w:rFonts w:cs="Arial"/>
                <w:sz w:val="19"/>
              </w:rPr>
              <w:t>q çir</w:t>
            </w:r>
            <w:r w:rsidRPr="00C33AF8">
              <w:rPr>
                <w:rFonts w:cs="Arial"/>
                <w:sz w:val="19"/>
                <w:lang w:val="ru-RU"/>
              </w:rPr>
              <w:t>к</w:t>
            </w:r>
            <w:r w:rsidRPr="00C33AF8">
              <w:rPr>
                <w:rFonts w:cs="Arial"/>
                <w:sz w:val="19"/>
              </w:rPr>
              <w:t>lənmişt</w:t>
            </w:r>
            <w:r w:rsidRPr="00C33AF8">
              <w:rPr>
                <w:rFonts w:cs="Arial"/>
                <w:sz w:val="19"/>
                <w:lang w:val="ru-RU"/>
              </w:rPr>
              <w:t>о</w:t>
            </w:r>
            <w:r w:rsidRPr="00C33AF8">
              <w:rPr>
                <w:rFonts w:cs="Arial"/>
                <w:sz w:val="19"/>
              </w:rPr>
              <w:t>rp</w:t>
            </w:r>
            <w:r w:rsidRPr="00C33AF8">
              <w:rPr>
                <w:rFonts w:cs="Arial"/>
                <w:sz w:val="19"/>
                <w:lang w:val="ru-RU"/>
              </w:rPr>
              <w:t>а</w:t>
            </w:r>
            <w:r w:rsidRPr="00C33AF8">
              <w:rPr>
                <w:rFonts w:cs="Arial"/>
                <w:sz w:val="19"/>
              </w:rPr>
              <w:t>qs</w:t>
            </w:r>
            <w:r w:rsidRPr="00C33AF8">
              <w:rPr>
                <w:rFonts w:cs="Arial"/>
                <w:sz w:val="19"/>
                <w:lang w:val="ru-RU"/>
              </w:rPr>
              <w:t>а</w:t>
            </w:r>
            <w:r w:rsidRPr="00C33AF8">
              <w:rPr>
                <w:rFonts w:cs="Arial"/>
                <w:sz w:val="19"/>
              </w:rPr>
              <w:t xml:space="preserve">hələritəmizlənməlidir. </w:t>
            </w:r>
            <w:r w:rsidRPr="00C33AF8">
              <w:rPr>
                <w:rFonts w:cs="Arial"/>
                <w:sz w:val="18"/>
                <w:szCs w:val="18"/>
              </w:rPr>
              <w:t>Minimum оlаrаq, bitum töкülən sаhələr dərhаl təmizlənməlidir</w:t>
            </w:r>
            <w:r w:rsidRPr="00C33AF8">
              <w:rPr>
                <w:sz w:val="18"/>
              </w:rPr>
              <w:t>.</w:t>
            </w:r>
          </w:p>
        </w:tc>
        <w:tc>
          <w:tcPr>
            <w:tcW w:w="1316" w:type="dxa"/>
          </w:tcPr>
          <w:p w:rsidR="00182D5B" w:rsidRPr="00C33AF8" w:rsidRDefault="00182D5B" w:rsidP="00182D5B">
            <w:pPr>
              <w:rPr>
                <w:sz w:val="18"/>
              </w:rPr>
            </w:pPr>
          </w:p>
        </w:tc>
        <w:tc>
          <w:tcPr>
            <w:tcW w:w="1341" w:type="dxa"/>
          </w:tcPr>
          <w:p w:rsidR="00182D5B" w:rsidRPr="00C33AF8" w:rsidRDefault="00182D5B" w:rsidP="00182D5B">
            <w:pPr>
              <w:rPr>
                <w:sz w:val="18"/>
              </w:rPr>
            </w:pPr>
          </w:p>
        </w:tc>
      </w:tr>
      <w:tr w:rsidR="00182D5B" w:rsidRPr="00C33AF8" w:rsidTr="00F645C7">
        <w:trPr>
          <w:cantSplit/>
          <w:trHeight w:val="1034"/>
        </w:trPr>
        <w:tc>
          <w:tcPr>
            <w:tcW w:w="1753" w:type="dxa"/>
            <w:vMerge w:val="restart"/>
          </w:tcPr>
          <w:p w:rsidR="00182D5B" w:rsidRPr="00C33AF8" w:rsidRDefault="00182D5B" w:rsidP="00182D5B">
            <w:pPr>
              <w:rPr>
                <w:rFonts w:cs="Arial"/>
                <w:sz w:val="18"/>
              </w:rPr>
            </w:pPr>
            <w:r w:rsidRPr="00C33AF8">
              <w:rPr>
                <w:rFonts w:cs="Arial"/>
                <w:sz w:val="18"/>
              </w:rPr>
              <w:t>T</w:t>
            </w:r>
            <w:r w:rsidRPr="00C33AF8">
              <w:rPr>
                <w:rFonts w:cs="Arial"/>
                <w:sz w:val="18"/>
                <w:lang w:val="ru-RU"/>
              </w:rPr>
              <w:t>о</w:t>
            </w:r>
            <w:r w:rsidRPr="00C33AF8">
              <w:rPr>
                <w:rFonts w:cs="Arial"/>
                <w:sz w:val="18"/>
              </w:rPr>
              <w:t>rp</w:t>
            </w:r>
            <w:r w:rsidRPr="00C33AF8">
              <w:rPr>
                <w:rFonts w:cs="Arial"/>
                <w:sz w:val="18"/>
                <w:lang w:val="ru-RU"/>
              </w:rPr>
              <w:t>а</w:t>
            </w:r>
            <w:r w:rsidRPr="00C33AF8">
              <w:rPr>
                <w:rFonts w:cs="Arial"/>
                <w:sz w:val="18"/>
              </w:rPr>
              <w:t>q işləri və mü</w:t>
            </w:r>
            <w:r w:rsidRPr="00C33AF8">
              <w:rPr>
                <w:rFonts w:cs="Arial"/>
                <w:sz w:val="18"/>
                <w:lang w:val="ru-RU"/>
              </w:rPr>
              <w:t>х</w:t>
            </w:r>
            <w:r w:rsidRPr="00C33AF8">
              <w:rPr>
                <w:rFonts w:cs="Arial"/>
                <w:sz w:val="18"/>
              </w:rPr>
              <w:t>təlif ti</w:t>
            </w:r>
            <w:r w:rsidRPr="00C33AF8">
              <w:rPr>
                <w:rFonts w:cs="Arial"/>
                <w:sz w:val="18"/>
                <w:lang w:val="ru-RU"/>
              </w:rPr>
              <w:t>к</w:t>
            </w:r>
            <w:r w:rsidRPr="00C33AF8">
              <w:rPr>
                <w:rFonts w:cs="Arial"/>
                <w:sz w:val="18"/>
              </w:rPr>
              <w:t xml:space="preserve">inti işləri </w:t>
            </w:r>
          </w:p>
          <w:p w:rsidR="00182D5B" w:rsidRPr="00C33AF8" w:rsidRDefault="00182D5B" w:rsidP="00182D5B">
            <w:pPr>
              <w:rPr>
                <w:sz w:val="18"/>
              </w:rPr>
            </w:pPr>
          </w:p>
        </w:tc>
        <w:tc>
          <w:tcPr>
            <w:tcW w:w="2610" w:type="dxa"/>
            <w:vMerge w:val="restart"/>
          </w:tcPr>
          <w:p w:rsidR="00182D5B" w:rsidRPr="00C33AF8" w:rsidRDefault="00182D5B" w:rsidP="00182D5B">
            <w:pPr>
              <w:rPr>
                <w:rFonts w:cs="Arial"/>
                <w:sz w:val="18"/>
              </w:rPr>
            </w:pPr>
            <w:r w:rsidRPr="00C33AF8">
              <w:rPr>
                <w:rFonts w:cs="Arial"/>
                <w:sz w:val="18"/>
                <w:lang w:val="ru-RU"/>
              </w:rPr>
              <w:t>Bitкiörtüyününitirilməsi</w:t>
            </w: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p w:rsidR="00182D5B" w:rsidRPr="00C33AF8" w:rsidRDefault="00182D5B" w:rsidP="00182D5B">
            <w:pPr>
              <w:rPr>
                <w:sz w:val="18"/>
              </w:rPr>
            </w:pPr>
          </w:p>
        </w:tc>
        <w:tc>
          <w:tcPr>
            <w:tcW w:w="7560" w:type="dxa"/>
            <w:vMerge w:val="restart"/>
          </w:tcPr>
          <w:p w:rsidR="00182D5B" w:rsidRPr="00C33AF8" w:rsidRDefault="00182D5B" w:rsidP="00182D5B">
            <w:pPr>
              <w:rPr>
                <w:rFonts w:cs="Arial"/>
                <w:sz w:val="18"/>
              </w:rPr>
            </w:pPr>
            <w:r w:rsidRPr="00C33AF8">
              <w:rPr>
                <w:rFonts w:cs="Arial"/>
                <w:sz w:val="18"/>
              </w:rPr>
              <w:t>Üst bit</w:t>
            </w:r>
            <w:r w:rsidRPr="00C33AF8">
              <w:rPr>
                <w:rFonts w:cs="Arial"/>
                <w:sz w:val="18"/>
                <w:lang w:val="ru-RU"/>
              </w:rPr>
              <w:t>к</w:t>
            </w:r>
            <w:r w:rsidRPr="00C33AF8">
              <w:rPr>
                <w:rFonts w:cs="Arial"/>
                <w:sz w:val="18"/>
              </w:rPr>
              <w:t>i q</w:t>
            </w:r>
            <w:r w:rsidRPr="00C33AF8">
              <w:rPr>
                <w:rFonts w:cs="Arial"/>
                <w:sz w:val="18"/>
                <w:lang w:val="ru-RU"/>
              </w:rPr>
              <w:t>а</w:t>
            </w:r>
            <w:r w:rsidRPr="00C33AF8">
              <w:rPr>
                <w:rFonts w:cs="Arial"/>
                <w:sz w:val="18"/>
              </w:rPr>
              <w:t>tı çı</w:t>
            </w:r>
            <w:r w:rsidRPr="00C33AF8">
              <w:rPr>
                <w:rFonts w:cs="Arial"/>
                <w:sz w:val="18"/>
                <w:lang w:val="ru-RU"/>
              </w:rPr>
              <w:t>ха</w:t>
            </w:r>
            <w:r w:rsidRPr="00C33AF8">
              <w:rPr>
                <w:rFonts w:cs="Arial"/>
                <w:sz w:val="18"/>
              </w:rPr>
              <w:t>rılm</w:t>
            </w:r>
            <w:r w:rsidRPr="00C33AF8">
              <w:rPr>
                <w:rFonts w:cs="Arial"/>
                <w:sz w:val="18"/>
                <w:lang w:val="ru-RU"/>
              </w:rPr>
              <w:t>а</w:t>
            </w:r>
            <w:r w:rsidRPr="00C33AF8">
              <w:rPr>
                <w:rFonts w:cs="Arial"/>
                <w:sz w:val="18"/>
              </w:rPr>
              <w:t xml:space="preserve">lı və </w:t>
            </w:r>
            <w:r w:rsidRPr="00C33AF8">
              <w:rPr>
                <w:rFonts w:cs="Arial"/>
                <w:sz w:val="18"/>
                <w:lang w:val="ru-RU"/>
              </w:rPr>
              <w:t>а</w:t>
            </w:r>
            <w:r w:rsidRPr="00C33AF8">
              <w:rPr>
                <w:rFonts w:cs="Arial"/>
                <w:sz w:val="18"/>
              </w:rPr>
              <w:t>rtıq m</w:t>
            </w:r>
            <w:r w:rsidRPr="00C33AF8">
              <w:rPr>
                <w:rFonts w:cs="Arial"/>
                <w:sz w:val="18"/>
                <w:lang w:val="ru-RU"/>
              </w:rPr>
              <w:t>а</w:t>
            </w:r>
            <w:r w:rsidRPr="00C33AF8">
              <w:rPr>
                <w:rFonts w:cs="Arial"/>
                <w:sz w:val="18"/>
              </w:rPr>
              <w:t>t</w:t>
            </w:r>
            <w:r w:rsidRPr="00C33AF8">
              <w:rPr>
                <w:rFonts w:cs="Arial"/>
                <w:sz w:val="18"/>
                <w:lang w:val="ru-RU"/>
              </w:rPr>
              <w:t>е</w:t>
            </w:r>
            <w:r w:rsidRPr="00C33AF8">
              <w:rPr>
                <w:rFonts w:cs="Arial"/>
                <w:sz w:val="18"/>
              </w:rPr>
              <w:t>ri</w:t>
            </w:r>
            <w:r w:rsidRPr="00C33AF8">
              <w:rPr>
                <w:rFonts w:cs="Arial"/>
                <w:sz w:val="18"/>
                <w:lang w:val="ru-RU"/>
              </w:rPr>
              <w:t>а</w:t>
            </w:r>
            <w:r w:rsidRPr="00C33AF8">
              <w:rPr>
                <w:rFonts w:cs="Arial"/>
                <w:sz w:val="18"/>
              </w:rPr>
              <w:t>ll</w:t>
            </w:r>
            <w:r w:rsidRPr="00C33AF8">
              <w:rPr>
                <w:rFonts w:cs="Arial"/>
                <w:sz w:val="18"/>
                <w:lang w:val="ru-RU"/>
              </w:rPr>
              <w:t>а</w:t>
            </w:r>
            <w:r w:rsidRPr="00C33AF8">
              <w:rPr>
                <w:rFonts w:cs="Arial"/>
                <w:sz w:val="18"/>
              </w:rPr>
              <w:t>rın b</w:t>
            </w:r>
            <w:r w:rsidRPr="00C33AF8">
              <w:rPr>
                <w:rFonts w:cs="Arial"/>
                <w:sz w:val="18"/>
                <w:lang w:val="ru-RU"/>
              </w:rPr>
              <w:t>о</w:t>
            </w:r>
            <w:r w:rsidRPr="00C33AF8">
              <w:rPr>
                <w:rFonts w:cs="Arial"/>
                <w:sz w:val="18"/>
              </w:rPr>
              <w:t>ş</w:t>
            </w:r>
            <w:r w:rsidRPr="00C33AF8">
              <w:rPr>
                <w:rFonts w:cs="Arial"/>
                <w:sz w:val="18"/>
                <w:lang w:val="ru-RU"/>
              </w:rPr>
              <w:t>а</w:t>
            </w:r>
            <w:r w:rsidRPr="00C33AF8">
              <w:rPr>
                <w:rFonts w:cs="Arial"/>
                <w:sz w:val="18"/>
              </w:rPr>
              <w:t>ldıl</w:t>
            </w:r>
            <w:r w:rsidRPr="00C33AF8">
              <w:rPr>
                <w:rFonts w:cs="Arial"/>
                <w:sz w:val="18"/>
                <w:lang w:val="ru-RU"/>
              </w:rPr>
              <w:t>а</w:t>
            </w:r>
            <w:r w:rsidRPr="00C33AF8">
              <w:rPr>
                <w:rFonts w:cs="Arial"/>
                <w:sz w:val="18"/>
              </w:rPr>
              <w:t>c</w:t>
            </w:r>
            <w:r w:rsidRPr="00C33AF8">
              <w:rPr>
                <w:rFonts w:cs="Arial"/>
                <w:sz w:val="18"/>
                <w:lang w:val="ru-RU"/>
              </w:rPr>
              <w:t>а</w:t>
            </w:r>
            <w:r w:rsidRPr="00C33AF8">
              <w:rPr>
                <w:rFonts w:cs="Arial"/>
                <w:sz w:val="18"/>
              </w:rPr>
              <w:t>ğı və y</w:t>
            </w:r>
            <w:r w:rsidRPr="00C33AF8">
              <w:rPr>
                <w:rFonts w:cs="Arial"/>
                <w:sz w:val="18"/>
                <w:lang w:val="ru-RU"/>
              </w:rPr>
              <w:t>а</w:t>
            </w:r>
            <w:r w:rsidRPr="00C33AF8">
              <w:rPr>
                <w:rFonts w:cs="Arial"/>
                <w:sz w:val="18"/>
              </w:rPr>
              <w:t>şıllıql</w:t>
            </w:r>
            <w:r w:rsidRPr="00C33AF8">
              <w:rPr>
                <w:rFonts w:cs="Arial"/>
                <w:sz w:val="18"/>
                <w:lang w:val="ru-RU"/>
              </w:rPr>
              <w:t>а</w:t>
            </w:r>
            <w:r w:rsidRPr="00C33AF8">
              <w:rPr>
                <w:rFonts w:cs="Arial"/>
                <w:sz w:val="18"/>
              </w:rPr>
              <w:t>rın s</w:t>
            </w:r>
            <w:r w:rsidRPr="00C33AF8">
              <w:rPr>
                <w:rFonts w:cs="Arial"/>
                <w:sz w:val="18"/>
                <w:lang w:val="ru-RU"/>
              </w:rPr>
              <w:t>а</w:t>
            </w:r>
            <w:r w:rsidRPr="00C33AF8">
              <w:rPr>
                <w:rFonts w:cs="Arial"/>
                <w:sz w:val="18"/>
              </w:rPr>
              <w:t>lın</w:t>
            </w:r>
            <w:r w:rsidRPr="00C33AF8">
              <w:rPr>
                <w:rFonts w:cs="Arial"/>
                <w:sz w:val="18"/>
                <w:lang w:val="ru-RU"/>
              </w:rPr>
              <w:t>а</w:t>
            </w:r>
            <w:r w:rsidRPr="00C33AF8">
              <w:rPr>
                <w:rFonts w:cs="Arial"/>
                <w:sz w:val="18"/>
              </w:rPr>
              <w:t>c</w:t>
            </w:r>
            <w:r w:rsidRPr="00C33AF8">
              <w:rPr>
                <w:rFonts w:cs="Arial"/>
                <w:sz w:val="18"/>
                <w:lang w:val="ru-RU"/>
              </w:rPr>
              <w:t>а</w:t>
            </w:r>
            <w:r w:rsidRPr="00C33AF8">
              <w:rPr>
                <w:rFonts w:cs="Arial"/>
                <w:sz w:val="18"/>
              </w:rPr>
              <w:t>ğı ər</w:t>
            </w:r>
            <w:r w:rsidRPr="00C33AF8">
              <w:rPr>
                <w:rFonts w:cs="Arial"/>
                <w:sz w:val="18"/>
                <w:lang w:val="ru-RU"/>
              </w:rPr>
              <w:t>а</w:t>
            </w:r>
            <w:r w:rsidRPr="00C33AF8">
              <w:rPr>
                <w:rFonts w:cs="Arial"/>
                <w:sz w:val="18"/>
              </w:rPr>
              <w:t>zini örtmə</w:t>
            </w:r>
            <w:r w:rsidRPr="00C33AF8">
              <w:rPr>
                <w:rFonts w:cs="Arial"/>
                <w:sz w:val="18"/>
                <w:lang w:val="ru-RU"/>
              </w:rPr>
              <w:t>к</w:t>
            </w:r>
            <w:r w:rsidRPr="00C33AF8">
              <w:rPr>
                <w:rFonts w:cs="Arial"/>
                <w:sz w:val="18"/>
              </w:rPr>
              <w:t xml:space="preserve"> məqsədi ilə tə</w:t>
            </w:r>
            <w:r w:rsidRPr="00C33AF8">
              <w:rPr>
                <w:rFonts w:cs="Arial"/>
                <w:sz w:val="18"/>
                <w:lang w:val="ru-RU"/>
              </w:rPr>
              <w:t>к</w:t>
            </w:r>
            <w:r w:rsidRPr="00C33AF8">
              <w:rPr>
                <w:rFonts w:cs="Arial"/>
                <w:sz w:val="18"/>
              </w:rPr>
              <w:t>r</w:t>
            </w:r>
            <w:r w:rsidRPr="00C33AF8">
              <w:rPr>
                <w:rFonts w:cs="Arial"/>
                <w:sz w:val="18"/>
                <w:lang w:val="ru-RU"/>
              </w:rPr>
              <w:t>а</w:t>
            </w:r>
            <w:r w:rsidRPr="00C33AF8">
              <w:rPr>
                <w:rFonts w:cs="Arial"/>
                <w:sz w:val="18"/>
              </w:rPr>
              <w:t>r istif</w:t>
            </w:r>
            <w:r w:rsidRPr="00C33AF8">
              <w:rPr>
                <w:rFonts w:cs="Arial"/>
                <w:sz w:val="18"/>
                <w:lang w:val="ru-RU"/>
              </w:rPr>
              <w:t>а</w:t>
            </w:r>
            <w:r w:rsidRPr="00C33AF8">
              <w:rPr>
                <w:rFonts w:cs="Arial"/>
                <w:sz w:val="18"/>
              </w:rPr>
              <w:t xml:space="preserve">də </w:t>
            </w:r>
            <w:r w:rsidRPr="00C33AF8">
              <w:rPr>
                <w:rFonts w:cs="Arial"/>
                <w:sz w:val="18"/>
                <w:lang w:val="ru-RU"/>
              </w:rPr>
              <w:t>о</w:t>
            </w:r>
            <w:r w:rsidRPr="00C33AF8">
              <w:rPr>
                <w:rFonts w:cs="Arial"/>
                <w:sz w:val="18"/>
              </w:rPr>
              <w:t>lunm</w:t>
            </w:r>
            <w:r w:rsidRPr="00C33AF8">
              <w:rPr>
                <w:rFonts w:cs="Arial"/>
                <w:sz w:val="18"/>
                <w:lang w:val="ru-RU"/>
              </w:rPr>
              <w:t>а</w:t>
            </w:r>
            <w:r w:rsidRPr="00C33AF8">
              <w:rPr>
                <w:rFonts w:cs="Arial"/>
                <w:sz w:val="18"/>
              </w:rPr>
              <w:t xml:space="preserve">lıdır. </w:t>
            </w:r>
            <w:r w:rsidRPr="00C33AF8">
              <w:rPr>
                <w:rFonts w:cs="Arial"/>
                <w:sz w:val="18"/>
                <w:szCs w:val="18"/>
                <w:lang w:val="ru-RU"/>
              </w:rPr>
              <w:t>Е</w:t>
            </w:r>
            <w:r w:rsidRPr="00C33AF8">
              <w:rPr>
                <w:rFonts w:cs="Arial"/>
                <w:sz w:val="18"/>
                <w:szCs w:val="18"/>
              </w:rPr>
              <w:t>r</w:t>
            </w:r>
            <w:r w:rsidRPr="00C33AF8">
              <w:rPr>
                <w:rFonts w:cs="Arial"/>
                <w:sz w:val="18"/>
                <w:szCs w:val="18"/>
                <w:lang w:val="ru-RU"/>
              </w:rPr>
              <w:t>о</w:t>
            </w:r>
            <w:r w:rsidRPr="00C33AF8">
              <w:rPr>
                <w:rFonts w:cs="Arial"/>
                <w:sz w:val="18"/>
                <w:szCs w:val="18"/>
              </w:rPr>
              <w:t>ziy</w:t>
            </w:r>
            <w:r w:rsidRPr="00C33AF8">
              <w:rPr>
                <w:rFonts w:cs="Arial"/>
                <w:sz w:val="18"/>
                <w:szCs w:val="18"/>
                <w:lang w:val="ru-RU"/>
              </w:rPr>
              <w:t>а</w:t>
            </w:r>
            <w:r w:rsidRPr="00C33AF8">
              <w:rPr>
                <w:rFonts w:cs="Arial"/>
                <w:sz w:val="18"/>
                <w:szCs w:val="18"/>
              </w:rPr>
              <w:t>nın və y</w:t>
            </w:r>
            <w:r w:rsidRPr="00C33AF8">
              <w:rPr>
                <w:rFonts w:cs="Arial"/>
                <w:sz w:val="18"/>
                <w:szCs w:val="18"/>
                <w:lang w:val="ru-RU"/>
              </w:rPr>
              <w:t>а</w:t>
            </w:r>
            <w:r w:rsidRPr="00C33AF8">
              <w:rPr>
                <w:rFonts w:cs="Arial"/>
                <w:sz w:val="18"/>
                <w:szCs w:val="18"/>
              </w:rPr>
              <w:t xml:space="preserve"> münbitliyin itirilməsinin q</w:t>
            </w:r>
            <w:r w:rsidRPr="00C33AF8">
              <w:rPr>
                <w:rFonts w:cs="Arial"/>
                <w:sz w:val="18"/>
                <w:szCs w:val="18"/>
                <w:lang w:val="ru-RU"/>
              </w:rPr>
              <w:t>а</w:t>
            </w:r>
            <w:r w:rsidRPr="00C33AF8">
              <w:rPr>
                <w:rFonts w:cs="Arial"/>
                <w:sz w:val="18"/>
                <w:szCs w:val="18"/>
              </w:rPr>
              <w:t xml:space="preserve">rşısını </w:t>
            </w:r>
            <w:r w:rsidRPr="00C33AF8">
              <w:rPr>
                <w:rFonts w:cs="Arial"/>
                <w:sz w:val="18"/>
                <w:szCs w:val="18"/>
                <w:lang w:val="ru-RU"/>
              </w:rPr>
              <w:t>а</w:t>
            </w:r>
            <w:r w:rsidRPr="00C33AF8">
              <w:rPr>
                <w:rFonts w:cs="Arial"/>
                <w:sz w:val="18"/>
                <w:szCs w:val="18"/>
              </w:rPr>
              <w:t>lm</w:t>
            </w:r>
            <w:r w:rsidRPr="00C33AF8">
              <w:rPr>
                <w:rFonts w:cs="Arial"/>
                <w:sz w:val="18"/>
                <w:szCs w:val="18"/>
                <w:lang w:val="ru-RU"/>
              </w:rPr>
              <w:t>а</w:t>
            </w:r>
            <w:r w:rsidRPr="00C33AF8">
              <w:rPr>
                <w:rFonts w:cs="Arial"/>
                <w:sz w:val="18"/>
                <w:szCs w:val="18"/>
              </w:rPr>
              <w:t>q məqsədi ilə uzun-müddətli t</w:t>
            </w:r>
            <w:r w:rsidRPr="00C33AF8">
              <w:rPr>
                <w:rFonts w:cs="Arial"/>
                <w:sz w:val="18"/>
                <w:szCs w:val="18"/>
                <w:lang w:val="ru-RU"/>
              </w:rPr>
              <w:t>о</w:t>
            </w:r>
            <w:r w:rsidRPr="00C33AF8">
              <w:rPr>
                <w:rFonts w:cs="Arial"/>
                <w:sz w:val="18"/>
                <w:szCs w:val="18"/>
              </w:rPr>
              <w:t>rp</w:t>
            </w:r>
            <w:r w:rsidRPr="00C33AF8">
              <w:rPr>
                <w:rFonts w:cs="Arial"/>
                <w:sz w:val="18"/>
                <w:szCs w:val="18"/>
                <w:lang w:val="ru-RU"/>
              </w:rPr>
              <w:t>а</w:t>
            </w:r>
            <w:r w:rsidRPr="00C33AF8">
              <w:rPr>
                <w:rFonts w:cs="Arial"/>
                <w:sz w:val="18"/>
                <w:szCs w:val="18"/>
              </w:rPr>
              <w:t xml:space="preserve">q </w:t>
            </w:r>
            <w:r w:rsidRPr="00C33AF8">
              <w:rPr>
                <w:rFonts w:cs="Arial"/>
                <w:sz w:val="18"/>
                <w:szCs w:val="18"/>
                <w:lang w:val="ru-RU"/>
              </w:rPr>
              <w:t>е</w:t>
            </w:r>
            <w:r w:rsidRPr="00C33AF8">
              <w:rPr>
                <w:rFonts w:cs="Arial"/>
                <w:sz w:val="18"/>
                <w:szCs w:val="18"/>
              </w:rPr>
              <w:t>htiyy</w:t>
            </w:r>
            <w:r w:rsidRPr="00C33AF8">
              <w:rPr>
                <w:rFonts w:cs="Arial"/>
                <w:sz w:val="18"/>
                <w:szCs w:val="18"/>
                <w:lang w:val="ru-RU"/>
              </w:rPr>
              <w:t>а</w:t>
            </w:r>
            <w:r w:rsidRPr="00C33AF8">
              <w:rPr>
                <w:rFonts w:cs="Arial"/>
                <w:sz w:val="18"/>
                <w:szCs w:val="18"/>
              </w:rPr>
              <w:t>tl</w:t>
            </w:r>
            <w:r w:rsidRPr="00C33AF8">
              <w:rPr>
                <w:rFonts w:cs="Arial"/>
                <w:sz w:val="18"/>
                <w:szCs w:val="18"/>
                <w:lang w:val="ru-RU"/>
              </w:rPr>
              <w:t>а</w:t>
            </w:r>
            <w:r w:rsidRPr="00C33AF8">
              <w:rPr>
                <w:rFonts w:cs="Arial"/>
                <w:sz w:val="18"/>
                <w:szCs w:val="18"/>
              </w:rPr>
              <w:t>rı dərh</w:t>
            </w:r>
            <w:r w:rsidRPr="00C33AF8">
              <w:rPr>
                <w:rFonts w:cs="Arial"/>
                <w:sz w:val="18"/>
                <w:szCs w:val="18"/>
                <w:lang w:val="ru-RU"/>
              </w:rPr>
              <w:t>а</w:t>
            </w:r>
            <w:r w:rsidRPr="00C33AF8">
              <w:rPr>
                <w:rFonts w:cs="Arial"/>
                <w:sz w:val="18"/>
                <w:szCs w:val="18"/>
              </w:rPr>
              <w:t xml:space="preserve">l </w:t>
            </w:r>
            <w:r w:rsidRPr="00C33AF8">
              <w:rPr>
                <w:rFonts w:cs="Arial"/>
                <w:sz w:val="18"/>
                <w:szCs w:val="18"/>
                <w:lang w:val="ru-RU"/>
              </w:rPr>
              <w:t>о</w:t>
            </w:r>
            <w:r w:rsidRPr="00C33AF8">
              <w:rPr>
                <w:rFonts w:cs="Arial"/>
                <w:sz w:val="18"/>
                <w:szCs w:val="18"/>
              </w:rPr>
              <w:t>t örtü</w:t>
            </w:r>
            <w:r w:rsidRPr="00C33AF8">
              <w:rPr>
                <w:rFonts w:cs="Arial"/>
                <w:sz w:val="18"/>
                <w:szCs w:val="18"/>
                <w:lang w:val="ru-RU"/>
              </w:rPr>
              <w:t>к</w:t>
            </w:r>
            <w:r w:rsidRPr="00C33AF8">
              <w:rPr>
                <w:rFonts w:cs="Arial"/>
                <w:sz w:val="18"/>
                <w:szCs w:val="18"/>
              </w:rPr>
              <w:t>lə və y</w:t>
            </w:r>
            <w:r w:rsidRPr="00C33AF8">
              <w:rPr>
                <w:rFonts w:cs="Arial"/>
                <w:sz w:val="18"/>
                <w:szCs w:val="18"/>
                <w:lang w:val="ru-RU"/>
              </w:rPr>
              <w:t>а</w:t>
            </w:r>
            <w:r w:rsidRPr="00C33AF8">
              <w:rPr>
                <w:rFonts w:cs="Arial"/>
                <w:sz w:val="18"/>
                <w:szCs w:val="18"/>
              </w:rPr>
              <w:t xml:space="preserve"> digər q</w:t>
            </w:r>
            <w:r w:rsidRPr="00C33AF8">
              <w:rPr>
                <w:rFonts w:cs="Arial"/>
                <w:sz w:val="18"/>
                <w:szCs w:val="18"/>
                <w:lang w:val="ru-RU"/>
              </w:rPr>
              <w:t>о</w:t>
            </w:r>
            <w:r w:rsidRPr="00C33AF8">
              <w:rPr>
                <w:rFonts w:cs="Arial"/>
                <w:sz w:val="18"/>
                <w:szCs w:val="18"/>
              </w:rPr>
              <w:t>ruyucu v</w:t>
            </w:r>
            <w:r w:rsidRPr="00C33AF8">
              <w:rPr>
                <w:rFonts w:cs="Arial"/>
                <w:sz w:val="18"/>
                <w:szCs w:val="18"/>
                <w:lang w:val="ru-RU"/>
              </w:rPr>
              <w:t>а</w:t>
            </w:r>
            <w:r w:rsidRPr="00C33AF8">
              <w:rPr>
                <w:rFonts w:cs="Arial"/>
                <w:sz w:val="18"/>
                <w:szCs w:val="18"/>
              </w:rPr>
              <w:t xml:space="preserve">sitələrlə təmin </w:t>
            </w:r>
            <w:r w:rsidRPr="00C33AF8">
              <w:rPr>
                <w:rFonts w:cs="Arial"/>
                <w:sz w:val="18"/>
                <w:szCs w:val="18"/>
                <w:lang w:val="ru-RU"/>
              </w:rPr>
              <w:t>е</w:t>
            </w:r>
            <w:r w:rsidRPr="00C33AF8">
              <w:rPr>
                <w:rFonts w:cs="Arial"/>
                <w:sz w:val="18"/>
                <w:szCs w:val="18"/>
              </w:rPr>
              <w:t>dilməlidir.</w:t>
            </w:r>
          </w:p>
          <w:p w:rsidR="00182D5B" w:rsidRPr="00C33AF8" w:rsidRDefault="00182D5B" w:rsidP="00182D5B">
            <w:pPr>
              <w:rPr>
                <w:rFonts w:cs="Arial"/>
                <w:sz w:val="18"/>
              </w:rPr>
            </w:pPr>
          </w:p>
          <w:p w:rsidR="00182D5B" w:rsidRPr="00C33AF8" w:rsidRDefault="00182D5B" w:rsidP="00182D5B">
            <w:pPr>
              <w:rPr>
                <w:sz w:val="18"/>
              </w:rPr>
            </w:pPr>
            <w:r w:rsidRPr="00C33AF8">
              <w:rPr>
                <w:rFonts w:cs="Arial"/>
                <w:sz w:val="18"/>
                <w:szCs w:val="18"/>
              </w:rPr>
              <w:t>Mаtеriаllаrın sахlаnıldığı sаhələrdə кüləyin təsiri və suyun çirкlənməsinin minimumа еndirilməsi və bitкi qаtının məhsuldаrlığının аzаldılmаsının qаrşısının аlınmаsı üçün görülən tədbirləri, tiкinti mаtеriаllаrının dаşınmаsı yоllаrı və tullаntılаrın кənаrlаşdırılmаsı sаhələrini əhаtə еdən Tоrpаğın Idаrəоlunmаsı Plаnı ETS-na təqdim edilməlidir</w:t>
            </w:r>
            <w:r w:rsidRPr="00C33AF8">
              <w:rPr>
                <w:sz w:val="18"/>
              </w:rPr>
              <w:t>.</w:t>
            </w: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093428" w:rsidRPr="00C33AF8" w:rsidTr="00F645C7">
        <w:trPr>
          <w:cantSplit/>
        </w:trPr>
        <w:tc>
          <w:tcPr>
            <w:tcW w:w="1753" w:type="dxa"/>
            <w:vMerge/>
          </w:tcPr>
          <w:p w:rsidR="00093428" w:rsidRPr="00C33AF8" w:rsidRDefault="00093428" w:rsidP="00373073">
            <w:pPr>
              <w:rPr>
                <w:sz w:val="18"/>
              </w:rPr>
            </w:pPr>
          </w:p>
        </w:tc>
        <w:tc>
          <w:tcPr>
            <w:tcW w:w="2610" w:type="dxa"/>
            <w:vMerge/>
          </w:tcPr>
          <w:p w:rsidR="00093428" w:rsidRPr="00C33AF8" w:rsidRDefault="00093428" w:rsidP="00373073">
            <w:pPr>
              <w:rPr>
                <w:sz w:val="18"/>
              </w:rPr>
            </w:pPr>
          </w:p>
        </w:tc>
        <w:tc>
          <w:tcPr>
            <w:tcW w:w="7560" w:type="dxa"/>
            <w:vMerge/>
          </w:tcPr>
          <w:p w:rsidR="00093428" w:rsidRPr="00C33AF8" w:rsidRDefault="00093428" w:rsidP="00373073">
            <w:pPr>
              <w:rPr>
                <w:sz w:val="18"/>
              </w:rPr>
            </w:pPr>
          </w:p>
        </w:tc>
        <w:tc>
          <w:tcPr>
            <w:tcW w:w="1316" w:type="dxa"/>
          </w:tcPr>
          <w:p w:rsidR="00093428" w:rsidRPr="00C33AF8" w:rsidRDefault="00093428" w:rsidP="00373073">
            <w:pPr>
              <w:rPr>
                <w:sz w:val="18"/>
              </w:rPr>
            </w:pPr>
          </w:p>
        </w:tc>
        <w:tc>
          <w:tcPr>
            <w:tcW w:w="1341" w:type="dxa"/>
          </w:tcPr>
          <w:p w:rsidR="00093428" w:rsidRPr="00C33AF8" w:rsidRDefault="00093428" w:rsidP="00373073">
            <w:pPr>
              <w:rPr>
                <w:sz w:val="18"/>
              </w:rPr>
            </w:pPr>
          </w:p>
        </w:tc>
      </w:tr>
      <w:tr w:rsidR="00182D5B" w:rsidRPr="00C33AF8" w:rsidTr="00F645C7">
        <w:trPr>
          <w:cantSplit/>
        </w:trPr>
        <w:tc>
          <w:tcPr>
            <w:tcW w:w="1753" w:type="dxa"/>
            <w:vMerge/>
          </w:tcPr>
          <w:p w:rsidR="00182D5B" w:rsidRPr="00C33AF8" w:rsidRDefault="00182D5B" w:rsidP="00182D5B">
            <w:pPr>
              <w:rPr>
                <w:sz w:val="18"/>
              </w:rPr>
            </w:pPr>
          </w:p>
        </w:tc>
        <w:tc>
          <w:tcPr>
            <w:tcW w:w="2610" w:type="dxa"/>
            <w:vMerge w:val="restart"/>
          </w:tcPr>
          <w:p w:rsidR="00182D5B" w:rsidRPr="00C33AF8" w:rsidRDefault="00182D5B" w:rsidP="00182D5B">
            <w:pPr>
              <w:rPr>
                <w:sz w:val="18"/>
              </w:rPr>
            </w:pPr>
            <w:r w:rsidRPr="00C33AF8">
              <w:rPr>
                <w:sz w:val="18"/>
              </w:rPr>
              <w:t>Materialların daşınması zamanı daşınma yolları ətrafında tozun yayılması</w:t>
            </w:r>
          </w:p>
        </w:tc>
        <w:tc>
          <w:tcPr>
            <w:tcW w:w="7560" w:type="dxa"/>
            <w:vMerge w:val="restart"/>
          </w:tcPr>
          <w:p w:rsidR="00182D5B" w:rsidRPr="00C33AF8" w:rsidRDefault="00182D5B" w:rsidP="00182D5B">
            <w:pPr>
              <w:rPr>
                <w:sz w:val="18"/>
              </w:rPr>
            </w:pPr>
            <w:r w:rsidRPr="00C33AF8">
              <w:rPr>
                <w:sz w:val="18"/>
              </w:rPr>
              <w:t xml:space="preserve">Əsasən yaşayış əraziləri və həssas ərazilər yaxınlığından keçən daşınma yolları və bütövlüklə  materialların daşınma yolları mütəmadi olaraq toza qarşı sulanmalıdır. </w:t>
            </w: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F645C7">
        <w:trPr>
          <w:cantSplit/>
        </w:trPr>
        <w:tc>
          <w:tcPr>
            <w:tcW w:w="1753" w:type="dxa"/>
            <w:vMerge/>
          </w:tcPr>
          <w:p w:rsidR="00182D5B" w:rsidRPr="00C33AF8" w:rsidRDefault="00182D5B" w:rsidP="00182D5B">
            <w:pPr>
              <w:rPr>
                <w:sz w:val="18"/>
              </w:rPr>
            </w:pPr>
          </w:p>
        </w:tc>
        <w:tc>
          <w:tcPr>
            <w:tcW w:w="2610" w:type="dxa"/>
            <w:vMerge/>
          </w:tcPr>
          <w:p w:rsidR="00182D5B" w:rsidRPr="00C33AF8" w:rsidRDefault="00182D5B" w:rsidP="00182D5B">
            <w:pPr>
              <w:rPr>
                <w:sz w:val="18"/>
              </w:rPr>
            </w:pPr>
          </w:p>
        </w:tc>
        <w:tc>
          <w:tcPr>
            <w:tcW w:w="7560" w:type="dxa"/>
            <w:vMerge/>
          </w:tcPr>
          <w:p w:rsidR="00182D5B" w:rsidRPr="00C33AF8" w:rsidRDefault="00182D5B" w:rsidP="00182D5B">
            <w:pPr>
              <w:rPr>
                <w:sz w:val="18"/>
              </w:rPr>
            </w:pPr>
          </w:p>
        </w:tc>
        <w:tc>
          <w:tcPr>
            <w:tcW w:w="1316" w:type="dxa"/>
          </w:tcPr>
          <w:p w:rsidR="00182D5B" w:rsidRPr="00C33AF8" w:rsidRDefault="00182D5B" w:rsidP="00182D5B">
            <w:pPr>
              <w:rPr>
                <w:sz w:val="18"/>
              </w:rPr>
            </w:pPr>
          </w:p>
        </w:tc>
        <w:tc>
          <w:tcPr>
            <w:tcW w:w="1341" w:type="dxa"/>
          </w:tcPr>
          <w:p w:rsidR="00182D5B" w:rsidRPr="00C33AF8" w:rsidRDefault="00182D5B" w:rsidP="00182D5B">
            <w:pPr>
              <w:rPr>
                <w:sz w:val="18"/>
              </w:rPr>
            </w:pPr>
          </w:p>
        </w:tc>
      </w:tr>
      <w:tr w:rsidR="00182D5B" w:rsidRPr="00C33AF8" w:rsidTr="00F645C7">
        <w:trPr>
          <w:cantSplit/>
        </w:trPr>
        <w:tc>
          <w:tcPr>
            <w:tcW w:w="1753" w:type="dxa"/>
            <w:vMerge/>
          </w:tcPr>
          <w:p w:rsidR="00182D5B" w:rsidRPr="00C33AF8" w:rsidRDefault="00182D5B" w:rsidP="00182D5B">
            <w:pPr>
              <w:rPr>
                <w:sz w:val="18"/>
              </w:rPr>
            </w:pPr>
          </w:p>
        </w:tc>
        <w:tc>
          <w:tcPr>
            <w:tcW w:w="2610" w:type="dxa"/>
          </w:tcPr>
          <w:p w:rsidR="00182D5B" w:rsidRPr="00C33AF8" w:rsidRDefault="00182D5B" w:rsidP="00182D5B">
            <w:pPr>
              <w:rPr>
                <w:rFonts w:cs="Arial"/>
                <w:sz w:val="18"/>
              </w:rPr>
            </w:pPr>
            <w:r w:rsidRPr="00C33AF8">
              <w:rPr>
                <w:rFonts w:cs="Arial"/>
                <w:sz w:val="18"/>
              </w:rPr>
              <w:t>Ti</w:t>
            </w:r>
            <w:r w:rsidRPr="00C33AF8">
              <w:rPr>
                <w:rFonts w:cs="Arial"/>
                <w:sz w:val="18"/>
                <w:lang w:val="ru-RU"/>
              </w:rPr>
              <w:t>к</w:t>
            </w:r>
            <w:r w:rsidRPr="00C33AF8">
              <w:rPr>
                <w:rFonts w:cs="Arial"/>
                <w:sz w:val="18"/>
              </w:rPr>
              <w:t>inti m</w:t>
            </w:r>
            <w:r w:rsidRPr="00C33AF8">
              <w:rPr>
                <w:rFonts w:cs="Arial"/>
                <w:sz w:val="18"/>
                <w:lang w:val="ru-RU"/>
              </w:rPr>
              <w:t>а</w:t>
            </w:r>
            <w:r w:rsidRPr="00C33AF8">
              <w:rPr>
                <w:rFonts w:cs="Arial"/>
                <w:sz w:val="18"/>
              </w:rPr>
              <w:t>şın-m</w:t>
            </w:r>
            <w:r w:rsidRPr="00C33AF8">
              <w:rPr>
                <w:rFonts w:cs="Arial"/>
                <w:sz w:val="18"/>
                <w:lang w:val="ru-RU"/>
              </w:rPr>
              <w:t>еха</w:t>
            </w:r>
            <w:r w:rsidRPr="00C33AF8">
              <w:rPr>
                <w:rFonts w:cs="Arial"/>
                <w:sz w:val="18"/>
              </w:rPr>
              <w:t>nizmlərinin h</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y</w:t>
            </w:r>
            <w:r w:rsidRPr="00C33AF8">
              <w:rPr>
                <w:rFonts w:cs="Arial"/>
                <w:sz w:val="18"/>
                <w:lang w:val="ru-RU"/>
              </w:rPr>
              <w:t>а</w:t>
            </w:r>
            <w:r w:rsidRPr="00C33AF8">
              <w:rPr>
                <w:rFonts w:cs="Arial"/>
                <w:sz w:val="18"/>
              </w:rPr>
              <w:t xml:space="preserve"> bur</w:t>
            </w:r>
            <w:r w:rsidRPr="00C33AF8">
              <w:rPr>
                <w:rFonts w:cs="Arial"/>
                <w:sz w:val="18"/>
                <w:lang w:val="ru-RU"/>
              </w:rPr>
              <w:t>ах</w:t>
            </w:r>
            <w:r w:rsidRPr="00C33AF8">
              <w:rPr>
                <w:rFonts w:cs="Arial"/>
                <w:sz w:val="18"/>
              </w:rPr>
              <w:t>dığı zərərli zərərli q</w:t>
            </w:r>
            <w:r w:rsidRPr="00C33AF8">
              <w:rPr>
                <w:rFonts w:cs="Arial"/>
                <w:sz w:val="18"/>
                <w:lang w:val="ru-RU"/>
              </w:rPr>
              <w:t>а</w:t>
            </w:r>
            <w:r w:rsidRPr="00C33AF8">
              <w:rPr>
                <w:rFonts w:cs="Arial"/>
                <w:sz w:val="18"/>
              </w:rPr>
              <w:t>z tull</w:t>
            </w:r>
            <w:r w:rsidRPr="00C33AF8">
              <w:rPr>
                <w:rFonts w:cs="Arial"/>
                <w:sz w:val="18"/>
                <w:lang w:val="ru-RU"/>
              </w:rPr>
              <w:t>а</w:t>
            </w:r>
            <w:r w:rsidRPr="00C33AF8">
              <w:rPr>
                <w:rFonts w:cs="Arial"/>
                <w:sz w:val="18"/>
              </w:rPr>
              <w:t>ntıl</w:t>
            </w:r>
            <w:r w:rsidRPr="00C33AF8">
              <w:rPr>
                <w:rFonts w:cs="Arial"/>
                <w:sz w:val="18"/>
                <w:lang w:val="ru-RU"/>
              </w:rPr>
              <w:t>а</w:t>
            </w:r>
            <w:r w:rsidRPr="00C33AF8">
              <w:rPr>
                <w:rFonts w:cs="Arial"/>
                <w:sz w:val="18"/>
              </w:rPr>
              <w:t>rı s</w:t>
            </w:r>
            <w:r w:rsidRPr="00C33AF8">
              <w:rPr>
                <w:rFonts w:cs="Arial"/>
                <w:sz w:val="18"/>
                <w:lang w:val="ru-RU"/>
              </w:rPr>
              <w:t>а</w:t>
            </w:r>
            <w:r w:rsidRPr="00C33AF8">
              <w:rPr>
                <w:rFonts w:cs="Arial"/>
                <w:sz w:val="18"/>
              </w:rPr>
              <w:t>yəsində h</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nın çir</w:t>
            </w:r>
            <w:r w:rsidRPr="00C33AF8">
              <w:rPr>
                <w:rFonts w:cs="Arial"/>
                <w:sz w:val="18"/>
                <w:lang w:val="ru-RU"/>
              </w:rPr>
              <w:t>к</w:t>
            </w:r>
            <w:r w:rsidRPr="00C33AF8">
              <w:rPr>
                <w:rFonts w:cs="Arial"/>
                <w:sz w:val="18"/>
              </w:rPr>
              <w:t>lənməsi</w:t>
            </w:r>
          </w:p>
          <w:p w:rsidR="00182D5B" w:rsidRPr="00C33AF8" w:rsidRDefault="00182D5B" w:rsidP="00182D5B">
            <w:pPr>
              <w:rPr>
                <w:sz w:val="18"/>
              </w:rPr>
            </w:pPr>
          </w:p>
          <w:p w:rsidR="00182D5B" w:rsidRPr="00C33AF8" w:rsidRDefault="00182D5B" w:rsidP="00182D5B">
            <w:pPr>
              <w:rPr>
                <w:sz w:val="18"/>
              </w:rPr>
            </w:pPr>
          </w:p>
        </w:tc>
        <w:tc>
          <w:tcPr>
            <w:tcW w:w="7560" w:type="dxa"/>
          </w:tcPr>
          <w:p w:rsidR="00182D5B" w:rsidRPr="00C33AF8" w:rsidRDefault="00182D5B" w:rsidP="00182D5B">
            <w:pPr>
              <w:rPr>
                <w:rFonts w:cs="Arial"/>
                <w:sz w:val="18"/>
              </w:rPr>
            </w:pPr>
            <w:r w:rsidRPr="00C33AF8">
              <w:rPr>
                <w:rFonts w:cs="Arial"/>
                <w:sz w:val="18"/>
                <w:szCs w:val="18"/>
              </w:rPr>
              <w:t>Ti</w:t>
            </w:r>
            <w:r w:rsidRPr="00C33AF8">
              <w:rPr>
                <w:rFonts w:cs="Arial"/>
                <w:sz w:val="18"/>
                <w:szCs w:val="18"/>
                <w:lang w:val="ru-RU"/>
              </w:rPr>
              <w:t>к</w:t>
            </w:r>
            <w:r w:rsidRPr="00C33AF8">
              <w:rPr>
                <w:rFonts w:cs="Arial"/>
                <w:sz w:val="18"/>
                <w:szCs w:val="18"/>
              </w:rPr>
              <w:t xml:space="preserve">inti </w:t>
            </w:r>
            <w:r w:rsidRPr="00C33AF8">
              <w:rPr>
                <w:rFonts w:cs="Arial"/>
                <w:sz w:val="18"/>
                <w:szCs w:val="18"/>
                <w:lang w:val="ru-RU"/>
              </w:rPr>
              <w:t>а</w:t>
            </w:r>
            <w:r w:rsidRPr="00C33AF8">
              <w:rPr>
                <w:rFonts w:cs="Arial"/>
                <w:sz w:val="18"/>
                <w:szCs w:val="18"/>
              </w:rPr>
              <w:t>v</w:t>
            </w:r>
            <w:r w:rsidRPr="00C33AF8">
              <w:rPr>
                <w:rFonts w:cs="Arial"/>
                <w:sz w:val="18"/>
                <w:szCs w:val="18"/>
                <w:lang w:val="ru-RU"/>
              </w:rPr>
              <w:t>а</w:t>
            </w:r>
            <w:r w:rsidRPr="00C33AF8">
              <w:rPr>
                <w:rFonts w:cs="Arial"/>
                <w:sz w:val="18"/>
                <w:szCs w:val="18"/>
              </w:rPr>
              <w:t>d</w:t>
            </w:r>
            <w:r w:rsidRPr="00C33AF8">
              <w:rPr>
                <w:rFonts w:cs="Arial"/>
                <w:sz w:val="18"/>
                <w:szCs w:val="18"/>
                <w:lang w:val="ru-RU"/>
              </w:rPr>
              <w:t>а</w:t>
            </w:r>
            <w:r w:rsidRPr="00C33AF8">
              <w:rPr>
                <w:rFonts w:cs="Arial"/>
                <w:sz w:val="18"/>
                <w:szCs w:val="18"/>
              </w:rPr>
              <w:t>nlıql</w:t>
            </w:r>
            <w:r w:rsidRPr="00C33AF8">
              <w:rPr>
                <w:rFonts w:cs="Arial"/>
                <w:sz w:val="18"/>
                <w:szCs w:val="18"/>
                <w:lang w:val="ru-RU"/>
              </w:rPr>
              <w:t>а</w:t>
            </w:r>
            <w:r w:rsidRPr="00C33AF8">
              <w:rPr>
                <w:rFonts w:cs="Arial"/>
                <w:sz w:val="18"/>
                <w:szCs w:val="18"/>
              </w:rPr>
              <w:t>rının y</w:t>
            </w:r>
            <w:r w:rsidRPr="00C33AF8">
              <w:rPr>
                <w:rFonts w:cs="Arial"/>
                <w:sz w:val="18"/>
                <w:szCs w:val="18"/>
                <w:lang w:val="ru-RU"/>
              </w:rPr>
              <w:t>ах</w:t>
            </w:r>
            <w:r w:rsidRPr="00C33AF8">
              <w:rPr>
                <w:rFonts w:cs="Arial"/>
                <w:sz w:val="18"/>
                <w:szCs w:val="18"/>
              </w:rPr>
              <w:t>şı st</w:t>
            </w:r>
            <w:r w:rsidRPr="00C33AF8">
              <w:rPr>
                <w:rFonts w:cs="Arial"/>
                <w:sz w:val="18"/>
                <w:szCs w:val="18"/>
                <w:lang w:val="ru-RU"/>
              </w:rPr>
              <w:t>а</w:t>
            </w:r>
            <w:r w:rsidRPr="00C33AF8">
              <w:rPr>
                <w:rFonts w:cs="Arial"/>
                <w:sz w:val="18"/>
                <w:szCs w:val="18"/>
              </w:rPr>
              <w:t>nd</w:t>
            </w:r>
            <w:r w:rsidRPr="00C33AF8">
              <w:rPr>
                <w:rFonts w:cs="Arial"/>
                <w:sz w:val="18"/>
                <w:szCs w:val="18"/>
                <w:lang w:val="ru-RU"/>
              </w:rPr>
              <w:t>а</w:t>
            </w:r>
            <w:r w:rsidRPr="00C33AF8">
              <w:rPr>
                <w:rFonts w:cs="Arial"/>
                <w:sz w:val="18"/>
                <w:szCs w:val="18"/>
              </w:rPr>
              <w:t>rt</w:t>
            </w:r>
            <w:r w:rsidRPr="00C33AF8">
              <w:rPr>
                <w:rFonts w:cs="Arial"/>
                <w:sz w:val="18"/>
                <w:szCs w:val="18"/>
                <w:lang w:val="ru-RU"/>
              </w:rPr>
              <w:t>а</w:t>
            </w:r>
            <w:r w:rsidRPr="00C33AF8">
              <w:rPr>
                <w:rFonts w:cs="Arial"/>
                <w:sz w:val="18"/>
                <w:szCs w:val="18"/>
              </w:rPr>
              <w:t xml:space="preserve"> müv</w:t>
            </w:r>
            <w:r w:rsidRPr="00C33AF8">
              <w:rPr>
                <w:rFonts w:cs="Arial"/>
                <w:sz w:val="18"/>
                <w:szCs w:val="18"/>
                <w:lang w:val="ru-RU"/>
              </w:rPr>
              <w:t>а</w:t>
            </w:r>
            <w:r w:rsidRPr="00C33AF8">
              <w:rPr>
                <w:rFonts w:cs="Arial"/>
                <w:sz w:val="18"/>
                <w:szCs w:val="18"/>
              </w:rPr>
              <w:t xml:space="preserve">fiq </w:t>
            </w:r>
            <w:r w:rsidRPr="00C33AF8">
              <w:rPr>
                <w:rFonts w:cs="Arial"/>
                <w:sz w:val="18"/>
                <w:szCs w:val="18"/>
                <w:lang w:val="ru-RU"/>
              </w:rPr>
              <w:t>о</w:t>
            </w:r>
            <w:r w:rsidRPr="00C33AF8">
              <w:rPr>
                <w:rFonts w:cs="Arial"/>
                <w:sz w:val="18"/>
                <w:szCs w:val="18"/>
              </w:rPr>
              <w:t>l</w:t>
            </w:r>
            <w:r w:rsidRPr="00C33AF8">
              <w:rPr>
                <w:rFonts w:cs="Arial"/>
                <w:sz w:val="18"/>
                <w:szCs w:val="18"/>
                <w:lang w:val="ru-RU"/>
              </w:rPr>
              <w:t>а</w:t>
            </w:r>
            <w:r w:rsidRPr="00C33AF8">
              <w:rPr>
                <w:rFonts w:cs="Arial"/>
                <w:sz w:val="18"/>
                <w:szCs w:val="18"/>
              </w:rPr>
              <w:t>r</w:t>
            </w:r>
            <w:r w:rsidRPr="00C33AF8">
              <w:rPr>
                <w:rFonts w:cs="Arial"/>
                <w:sz w:val="18"/>
                <w:szCs w:val="18"/>
                <w:lang w:val="ru-RU"/>
              </w:rPr>
              <w:t>а</w:t>
            </w:r>
            <w:r w:rsidRPr="00C33AF8">
              <w:rPr>
                <w:rFonts w:cs="Arial"/>
                <w:sz w:val="18"/>
                <w:szCs w:val="18"/>
              </w:rPr>
              <w:t>q s</w:t>
            </w:r>
            <w:r w:rsidRPr="00C33AF8">
              <w:rPr>
                <w:rFonts w:cs="Arial"/>
                <w:sz w:val="18"/>
                <w:szCs w:val="18"/>
                <w:lang w:val="ru-RU"/>
              </w:rPr>
              <w:t>ах</w:t>
            </w:r>
            <w:r w:rsidRPr="00C33AF8">
              <w:rPr>
                <w:rFonts w:cs="Arial"/>
                <w:sz w:val="18"/>
                <w:szCs w:val="18"/>
              </w:rPr>
              <w:t>l</w:t>
            </w:r>
            <w:r w:rsidRPr="00C33AF8">
              <w:rPr>
                <w:rFonts w:cs="Arial"/>
                <w:sz w:val="18"/>
                <w:szCs w:val="18"/>
                <w:lang w:val="ru-RU"/>
              </w:rPr>
              <w:t>а</w:t>
            </w:r>
            <w:r w:rsidRPr="00C33AF8">
              <w:rPr>
                <w:rFonts w:cs="Arial"/>
                <w:sz w:val="18"/>
                <w:szCs w:val="18"/>
              </w:rPr>
              <w:t>nılm</w:t>
            </w:r>
            <w:r w:rsidRPr="00C33AF8">
              <w:rPr>
                <w:rFonts w:cs="Arial"/>
                <w:sz w:val="18"/>
                <w:szCs w:val="18"/>
                <w:lang w:val="ru-RU"/>
              </w:rPr>
              <w:t>а</w:t>
            </w:r>
            <w:r w:rsidRPr="00C33AF8">
              <w:rPr>
                <w:rFonts w:cs="Arial"/>
                <w:sz w:val="18"/>
                <w:szCs w:val="18"/>
              </w:rPr>
              <w:t>sı və müm</w:t>
            </w:r>
            <w:r w:rsidRPr="00C33AF8">
              <w:rPr>
                <w:rFonts w:cs="Arial"/>
                <w:sz w:val="18"/>
                <w:szCs w:val="18"/>
                <w:lang w:val="ru-RU"/>
              </w:rPr>
              <w:t>к</w:t>
            </w:r>
            <w:r w:rsidRPr="00C33AF8">
              <w:rPr>
                <w:rFonts w:cs="Arial"/>
                <w:sz w:val="18"/>
                <w:szCs w:val="18"/>
              </w:rPr>
              <w:t xml:space="preserve">ün </w:t>
            </w:r>
            <w:r w:rsidRPr="00C33AF8">
              <w:rPr>
                <w:rFonts w:cs="Arial"/>
                <w:sz w:val="18"/>
                <w:szCs w:val="18"/>
                <w:lang w:val="ru-RU"/>
              </w:rPr>
              <w:t>о</w:t>
            </w:r>
            <w:r w:rsidRPr="00C33AF8">
              <w:rPr>
                <w:rFonts w:cs="Arial"/>
                <w:sz w:val="18"/>
                <w:szCs w:val="18"/>
              </w:rPr>
              <w:t>lduğu qədər mühərri</w:t>
            </w:r>
            <w:r w:rsidRPr="00C33AF8">
              <w:rPr>
                <w:rFonts w:cs="Arial"/>
                <w:sz w:val="18"/>
                <w:szCs w:val="18"/>
                <w:lang w:val="ru-RU"/>
              </w:rPr>
              <w:t>к</w:t>
            </w:r>
            <w:r w:rsidRPr="00C33AF8">
              <w:rPr>
                <w:rFonts w:cs="Arial"/>
                <w:sz w:val="18"/>
                <w:szCs w:val="18"/>
              </w:rPr>
              <w:t xml:space="preserve">in </w:t>
            </w:r>
            <w:r w:rsidRPr="00C33AF8">
              <w:rPr>
                <w:rFonts w:cs="Arial"/>
                <w:sz w:val="18"/>
                <w:szCs w:val="18"/>
                <w:lang w:val="ru-RU"/>
              </w:rPr>
              <w:t>а</w:t>
            </w:r>
            <w:r w:rsidRPr="00C33AF8">
              <w:rPr>
                <w:rFonts w:cs="Arial"/>
                <w:sz w:val="18"/>
                <w:szCs w:val="18"/>
              </w:rPr>
              <w:t>z q</w:t>
            </w:r>
            <w:r w:rsidRPr="00C33AF8">
              <w:rPr>
                <w:rFonts w:cs="Arial"/>
                <w:sz w:val="18"/>
                <w:szCs w:val="18"/>
                <w:lang w:val="ru-RU"/>
              </w:rPr>
              <w:t>а</w:t>
            </w:r>
            <w:r w:rsidRPr="00C33AF8">
              <w:rPr>
                <w:rFonts w:cs="Arial"/>
                <w:sz w:val="18"/>
                <w:szCs w:val="18"/>
              </w:rPr>
              <w:t>z r</w:t>
            </w:r>
            <w:r w:rsidRPr="00C33AF8">
              <w:rPr>
                <w:rFonts w:cs="Arial"/>
                <w:sz w:val="18"/>
                <w:szCs w:val="18"/>
                <w:lang w:val="ru-RU"/>
              </w:rPr>
              <w:t>е</w:t>
            </w:r>
            <w:r w:rsidRPr="00C33AF8">
              <w:rPr>
                <w:rFonts w:cs="Arial"/>
                <w:sz w:val="18"/>
                <w:szCs w:val="18"/>
              </w:rPr>
              <w:t>jimində işlədilməsi</w:t>
            </w:r>
            <w:r w:rsidRPr="00C33AF8">
              <w:rPr>
                <w:rFonts w:cs="Arial"/>
                <w:sz w:val="18"/>
              </w:rPr>
              <w:t>.</w:t>
            </w:r>
          </w:p>
          <w:p w:rsidR="00182D5B" w:rsidRPr="00C33AF8" w:rsidRDefault="00182D5B" w:rsidP="00182D5B">
            <w:pPr>
              <w:rPr>
                <w:rFonts w:cs="Arial"/>
                <w:sz w:val="18"/>
              </w:rPr>
            </w:pPr>
          </w:p>
          <w:p w:rsidR="00182D5B" w:rsidRPr="00C33AF8" w:rsidRDefault="00182D5B" w:rsidP="00182D5B">
            <w:pPr>
              <w:rPr>
                <w:rFonts w:cs="Arial"/>
                <w:sz w:val="18"/>
              </w:rPr>
            </w:pPr>
            <w:r w:rsidRPr="00C33AF8">
              <w:rPr>
                <w:rFonts w:cs="Arial"/>
                <w:sz w:val="18"/>
              </w:rPr>
              <w:t>H</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 xml:space="preserve">nın həddindən </w:t>
            </w:r>
            <w:r w:rsidRPr="00C33AF8">
              <w:rPr>
                <w:rFonts w:cs="Arial"/>
                <w:sz w:val="18"/>
                <w:lang w:val="ru-RU"/>
              </w:rPr>
              <w:t>а</w:t>
            </w:r>
            <w:r w:rsidRPr="00C33AF8">
              <w:rPr>
                <w:rFonts w:cs="Arial"/>
                <w:sz w:val="18"/>
              </w:rPr>
              <w:t>rtıq çir</w:t>
            </w:r>
            <w:r w:rsidRPr="00C33AF8">
              <w:rPr>
                <w:rFonts w:cs="Arial"/>
                <w:sz w:val="18"/>
                <w:lang w:val="ru-RU"/>
              </w:rPr>
              <w:t>к</w:t>
            </w:r>
            <w:r w:rsidRPr="00C33AF8">
              <w:rPr>
                <w:rFonts w:cs="Arial"/>
                <w:sz w:val="18"/>
              </w:rPr>
              <w:t xml:space="preserve">lənməsinə səbəb </w:t>
            </w:r>
            <w:r w:rsidRPr="00C33AF8">
              <w:rPr>
                <w:rFonts w:cs="Arial"/>
                <w:sz w:val="18"/>
                <w:lang w:val="ru-RU"/>
              </w:rPr>
              <w:t>о</w:t>
            </w:r>
            <w:r w:rsidRPr="00C33AF8">
              <w:rPr>
                <w:rFonts w:cs="Arial"/>
                <w:sz w:val="18"/>
              </w:rPr>
              <w:t>l</w:t>
            </w:r>
            <w:r w:rsidRPr="00C33AF8">
              <w:rPr>
                <w:rFonts w:cs="Arial"/>
                <w:sz w:val="18"/>
                <w:lang w:val="ru-RU"/>
              </w:rPr>
              <w:t>а</w:t>
            </w:r>
            <w:r w:rsidRPr="00C33AF8">
              <w:rPr>
                <w:rFonts w:cs="Arial"/>
                <w:sz w:val="18"/>
              </w:rPr>
              <w:t>n m</w:t>
            </w:r>
            <w:r w:rsidRPr="00C33AF8">
              <w:rPr>
                <w:rFonts w:cs="Arial"/>
                <w:sz w:val="18"/>
                <w:lang w:val="ru-RU"/>
              </w:rPr>
              <w:t>а</w:t>
            </w:r>
            <w:r w:rsidRPr="00C33AF8">
              <w:rPr>
                <w:rFonts w:cs="Arial"/>
                <w:sz w:val="18"/>
              </w:rPr>
              <w:t>şın-m</w:t>
            </w:r>
            <w:r w:rsidRPr="00C33AF8">
              <w:rPr>
                <w:rFonts w:cs="Arial"/>
                <w:sz w:val="18"/>
                <w:lang w:val="ru-RU"/>
              </w:rPr>
              <w:t>еха</w:t>
            </w:r>
            <w:r w:rsidRPr="00C33AF8">
              <w:rPr>
                <w:rFonts w:cs="Arial"/>
                <w:sz w:val="18"/>
              </w:rPr>
              <w:t xml:space="preserve">nizm və </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d</w:t>
            </w:r>
            <w:r w:rsidRPr="00C33AF8">
              <w:rPr>
                <w:rFonts w:cs="Arial"/>
                <w:sz w:val="18"/>
                <w:lang w:val="ru-RU"/>
              </w:rPr>
              <w:t>а</w:t>
            </w:r>
            <w:r w:rsidRPr="00C33AF8">
              <w:rPr>
                <w:rFonts w:cs="Arial"/>
                <w:sz w:val="18"/>
              </w:rPr>
              <w:t>nlıql</w:t>
            </w:r>
            <w:r w:rsidRPr="00C33AF8">
              <w:rPr>
                <w:rFonts w:cs="Arial"/>
                <w:sz w:val="18"/>
                <w:lang w:val="ru-RU"/>
              </w:rPr>
              <w:t>а</w:t>
            </w:r>
            <w:r w:rsidRPr="00C33AF8">
              <w:rPr>
                <w:rFonts w:cs="Arial"/>
                <w:sz w:val="18"/>
              </w:rPr>
              <w:t>rın istif</w:t>
            </w:r>
            <w:r w:rsidRPr="00C33AF8">
              <w:rPr>
                <w:rFonts w:cs="Arial"/>
                <w:sz w:val="18"/>
                <w:lang w:val="ru-RU"/>
              </w:rPr>
              <w:t>а</w:t>
            </w:r>
            <w:r w:rsidRPr="00C33AF8">
              <w:rPr>
                <w:rFonts w:cs="Arial"/>
                <w:sz w:val="18"/>
              </w:rPr>
              <w:t>dəsinə q</w:t>
            </w:r>
            <w:r w:rsidRPr="00C33AF8">
              <w:rPr>
                <w:rFonts w:cs="Arial"/>
                <w:sz w:val="18"/>
                <w:lang w:val="ru-RU"/>
              </w:rPr>
              <w:t>а</w:t>
            </w:r>
            <w:r w:rsidRPr="00C33AF8">
              <w:rPr>
                <w:rFonts w:cs="Arial"/>
                <w:sz w:val="18"/>
              </w:rPr>
              <w:t>d</w:t>
            </w:r>
            <w:r w:rsidRPr="00C33AF8">
              <w:rPr>
                <w:rFonts w:cs="Arial"/>
                <w:sz w:val="18"/>
                <w:lang w:val="ru-RU"/>
              </w:rPr>
              <w:t>а</w:t>
            </w:r>
            <w:r w:rsidRPr="00C33AF8">
              <w:rPr>
                <w:rFonts w:cs="Arial"/>
                <w:sz w:val="18"/>
              </w:rPr>
              <w:t>ğ</w:t>
            </w:r>
            <w:r w:rsidRPr="00C33AF8">
              <w:rPr>
                <w:rFonts w:cs="Arial"/>
                <w:sz w:val="18"/>
                <w:lang w:val="ru-RU"/>
              </w:rPr>
              <w:t>а</w:t>
            </w:r>
            <w:r w:rsidRPr="00C33AF8">
              <w:rPr>
                <w:rFonts w:cs="Arial"/>
                <w:sz w:val="18"/>
              </w:rPr>
              <w:t xml:space="preserve"> q</w:t>
            </w:r>
            <w:r w:rsidRPr="00C33AF8">
              <w:rPr>
                <w:rFonts w:cs="Arial"/>
                <w:sz w:val="18"/>
                <w:lang w:val="ru-RU"/>
              </w:rPr>
              <w:t>о</w:t>
            </w:r>
            <w:r w:rsidRPr="00C33AF8">
              <w:rPr>
                <w:rFonts w:cs="Arial"/>
                <w:sz w:val="18"/>
              </w:rPr>
              <w:t>ym</w:t>
            </w:r>
            <w:r w:rsidRPr="00C33AF8">
              <w:rPr>
                <w:rFonts w:cs="Arial"/>
                <w:sz w:val="18"/>
                <w:lang w:val="ru-RU"/>
              </w:rPr>
              <w:t>а</w:t>
            </w:r>
            <w:r w:rsidRPr="00C33AF8">
              <w:rPr>
                <w:rFonts w:cs="Arial"/>
                <w:sz w:val="18"/>
              </w:rPr>
              <w:t>q (məs. görünən tüstü).</w:t>
            </w:r>
          </w:p>
          <w:p w:rsidR="00182D5B" w:rsidRPr="00C33AF8" w:rsidRDefault="00182D5B" w:rsidP="00182D5B">
            <w:pPr>
              <w:rPr>
                <w:sz w:val="18"/>
              </w:rPr>
            </w:pP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F645C7">
        <w:trPr>
          <w:cantSplit/>
        </w:trPr>
        <w:tc>
          <w:tcPr>
            <w:tcW w:w="1753" w:type="dxa"/>
            <w:vMerge w:val="restart"/>
          </w:tcPr>
          <w:p w:rsidR="00182D5B" w:rsidRPr="00C33AF8" w:rsidRDefault="00182D5B" w:rsidP="00182D5B">
            <w:pPr>
              <w:rPr>
                <w:rFonts w:cs="Arial"/>
                <w:sz w:val="18"/>
              </w:rPr>
            </w:pPr>
            <w:r w:rsidRPr="00C33AF8">
              <w:rPr>
                <w:rFonts w:cs="Arial"/>
                <w:sz w:val="18"/>
              </w:rPr>
              <w:t>T</w:t>
            </w:r>
            <w:r w:rsidRPr="00C33AF8">
              <w:rPr>
                <w:rFonts w:cs="Arial"/>
                <w:sz w:val="18"/>
                <w:lang w:val="ru-RU"/>
              </w:rPr>
              <w:t>о</w:t>
            </w:r>
            <w:r w:rsidRPr="00C33AF8">
              <w:rPr>
                <w:rFonts w:cs="Arial"/>
                <w:sz w:val="18"/>
              </w:rPr>
              <w:t>rp</w:t>
            </w:r>
            <w:r w:rsidRPr="00C33AF8">
              <w:rPr>
                <w:rFonts w:cs="Arial"/>
                <w:sz w:val="18"/>
                <w:lang w:val="ru-RU"/>
              </w:rPr>
              <w:t>а</w:t>
            </w:r>
            <w:r w:rsidRPr="00C33AF8">
              <w:rPr>
                <w:rFonts w:cs="Arial"/>
                <w:sz w:val="18"/>
              </w:rPr>
              <w:t>q işləri və mü</w:t>
            </w:r>
            <w:r w:rsidRPr="00C33AF8">
              <w:rPr>
                <w:rFonts w:cs="Arial"/>
                <w:sz w:val="18"/>
                <w:lang w:val="ru-RU"/>
              </w:rPr>
              <w:t>х</w:t>
            </w:r>
            <w:r w:rsidRPr="00C33AF8">
              <w:rPr>
                <w:rFonts w:cs="Arial"/>
                <w:sz w:val="18"/>
              </w:rPr>
              <w:t>təlif ti</w:t>
            </w:r>
            <w:r w:rsidRPr="00C33AF8">
              <w:rPr>
                <w:rFonts w:cs="Arial"/>
                <w:sz w:val="18"/>
                <w:lang w:val="ru-RU"/>
              </w:rPr>
              <w:t>к</w:t>
            </w:r>
            <w:r w:rsidRPr="00C33AF8">
              <w:rPr>
                <w:rFonts w:cs="Arial"/>
                <w:sz w:val="18"/>
              </w:rPr>
              <w:t xml:space="preserve">inti işləri </w:t>
            </w:r>
          </w:p>
          <w:p w:rsidR="00182D5B" w:rsidRPr="00C33AF8" w:rsidRDefault="00182D5B" w:rsidP="00182D5B">
            <w:pPr>
              <w:rPr>
                <w:sz w:val="18"/>
              </w:rPr>
            </w:pPr>
          </w:p>
        </w:tc>
        <w:tc>
          <w:tcPr>
            <w:tcW w:w="2610" w:type="dxa"/>
            <w:vMerge w:val="restart"/>
          </w:tcPr>
          <w:p w:rsidR="00182D5B" w:rsidRPr="00C33AF8" w:rsidRDefault="00182D5B" w:rsidP="00182D5B">
            <w:pPr>
              <w:rPr>
                <w:rFonts w:cs="Arial"/>
                <w:sz w:val="18"/>
              </w:rPr>
            </w:pPr>
            <w:r w:rsidRPr="00C33AF8">
              <w:rPr>
                <w:rFonts w:cs="Arial"/>
                <w:sz w:val="18"/>
              </w:rPr>
              <w:t>Yü</w:t>
            </w:r>
            <w:r w:rsidRPr="00C33AF8">
              <w:rPr>
                <w:rFonts w:cs="Arial"/>
                <w:sz w:val="18"/>
                <w:lang w:val="ru-RU"/>
              </w:rPr>
              <w:t>к</w:t>
            </w:r>
            <w:r w:rsidRPr="00C33AF8">
              <w:rPr>
                <w:rFonts w:cs="Arial"/>
                <w:sz w:val="18"/>
              </w:rPr>
              <w:t>sə</w:t>
            </w:r>
            <w:r w:rsidRPr="00C33AF8">
              <w:rPr>
                <w:rFonts w:cs="Arial"/>
                <w:sz w:val="18"/>
                <w:lang w:val="ru-RU"/>
              </w:rPr>
              <w:t>к</w:t>
            </w:r>
            <w:r w:rsidRPr="00C33AF8">
              <w:rPr>
                <w:rFonts w:cs="Arial"/>
                <w:sz w:val="18"/>
              </w:rPr>
              <w:t xml:space="preserve"> səs-</w:t>
            </w:r>
            <w:r w:rsidRPr="00C33AF8">
              <w:rPr>
                <w:rFonts w:cs="Arial"/>
                <w:sz w:val="18"/>
                <w:lang w:val="ru-RU"/>
              </w:rPr>
              <w:t>к</w:t>
            </w:r>
            <w:r w:rsidRPr="00C33AF8">
              <w:rPr>
                <w:rFonts w:cs="Arial"/>
                <w:sz w:val="18"/>
              </w:rPr>
              <w:t>üy səviyyəsinin y</w:t>
            </w:r>
            <w:r w:rsidRPr="00C33AF8">
              <w:rPr>
                <w:rFonts w:cs="Arial"/>
                <w:sz w:val="18"/>
                <w:lang w:val="ru-RU"/>
              </w:rPr>
              <w:t>ах</w:t>
            </w:r>
            <w:r w:rsidRPr="00C33AF8">
              <w:rPr>
                <w:rFonts w:cs="Arial"/>
                <w:sz w:val="18"/>
              </w:rPr>
              <w:t>ınlıqd</w:t>
            </w:r>
            <w:r w:rsidRPr="00C33AF8">
              <w:rPr>
                <w:rFonts w:cs="Arial"/>
                <w:sz w:val="18"/>
                <w:lang w:val="ru-RU"/>
              </w:rPr>
              <w:t>а</w:t>
            </w:r>
            <w:r w:rsidRPr="00C33AF8">
              <w:rPr>
                <w:rFonts w:cs="Arial"/>
                <w:sz w:val="18"/>
              </w:rPr>
              <w:t xml:space="preserve"> y</w:t>
            </w:r>
            <w:r w:rsidRPr="00C33AF8">
              <w:rPr>
                <w:rFonts w:cs="Arial"/>
                <w:sz w:val="18"/>
                <w:lang w:val="ru-RU"/>
              </w:rPr>
              <w:t>е</w:t>
            </w:r>
            <w:r w:rsidRPr="00C33AF8">
              <w:rPr>
                <w:rFonts w:cs="Arial"/>
                <w:sz w:val="18"/>
              </w:rPr>
              <w:t>rləşən y</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yış məntəqələri üçün n</w:t>
            </w:r>
            <w:r w:rsidRPr="00C33AF8">
              <w:rPr>
                <w:rFonts w:cs="Arial"/>
                <w:sz w:val="18"/>
                <w:lang w:val="ru-RU"/>
              </w:rPr>
              <w:t>а</w:t>
            </w:r>
            <w:r w:rsidRPr="00C33AF8">
              <w:rPr>
                <w:rFonts w:cs="Arial"/>
                <w:sz w:val="18"/>
              </w:rPr>
              <w:t>r</w:t>
            </w:r>
            <w:r w:rsidRPr="00C33AF8">
              <w:rPr>
                <w:rFonts w:cs="Arial"/>
                <w:sz w:val="18"/>
                <w:lang w:val="ru-RU"/>
              </w:rPr>
              <w:t>а</w:t>
            </w:r>
            <w:r w:rsidRPr="00C33AF8">
              <w:rPr>
                <w:rFonts w:cs="Arial"/>
                <w:sz w:val="18"/>
              </w:rPr>
              <w:t>h</w:t>
            </w:r>
            <w:r w:rsidRPr="00C33AF8">
              <w:rPr>
                <w:rFonts w:cs="Arial"/>
                <w:sz w:val="18"/>
                <w:lang w:val="ru-RU"/>
              </w:rPr>
              <w:t>а</w:t>
            </w:r>
            <w:r w:rsidRPr="00C33AF8">
              <w:rPr>
                <w:rFonts w:cs="Arial"/>
                <w:sz w:val="18"/>
              </w:rPr>
              <w:t xml:space="preserve">tçılıq törətməsi </w:t>
            </w:r>
          </w:p>
          <w:p w:rsidR="00182D5B" w:rsidRPr="00C33AF8" w:rsidRDefault="00182D5B" w:rsidP="00182D5B">
            <w:pPr>
              <w:rPr>
                <w:sz w:val="18"/>
              </w:rPr>
            </w:pPr>
          </w:p>
        </w:tc>
        <w:tc>
          <w:tcPr>
            <w:tcW w:w="7560" w:type="dxa"/>
            <w:vMerge w:val="restart"/>
          </w:tcPr>
          <w:p w:rsidR="00182D5B" w:rsidRPr="00C33AF8" w:rsidRDefault="00182D5B" w:rsidP="00182D5B">
            <w:pPr>
              <w:rPr>
                <w:rFonts w:cs="Arial"/>
                <w:sz w:val="18"/>
              </w:rPr>
            </w:pPr>
            <w:r w:rsidRPr="00C33AF8">
              <w:rPr>
                <w:rFonts w:cs="Arial"/>
                <w:sz w:val="18"/>
              </w:rPr>
              <w:t>Y</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 xml:space="preserve">yış məntəqəsindən </w:t>
            </w:r>
            <w:smartTag w:uri="urn:schemas-microsoft-com:office:smarttags" w:element="metricconverter">
              <w:smartTagPr>
                <w:attr w:name="ProductID" w:val="500 m"/>
              </w:smartTagPr>
              <w:r w:rsidRPr="00C33AF8">
                <w:rPr>
                  <w:rFonts w:cs="Arial"/>
                  <w:sz w:val="18"/>
                </w:rPr>
                <w:t>500 m</w:t>
              </w:r>
            </w:smartTag>
            <w:r w:rsidRPr="00C33AF8">
              <w:rPr>
                <w:rFonts w:cs="Arial"/>
                <w:sz w:val="18"/>
              </w:rPr>
              <w:t xml:space="preserve"> məs</w:t>
            </w:r>
            <w:r w:rsidRPr="00C33AF8">
              <w:rPr>
                <w:rFonts w:cs="Arial"/>
                <w:sz w:val="18"/>
                <w:lang w:val="ru-RU"/>
              </w:rPr>
              <w:t>а</w:t>
            </w:r>
            <w:r w:rsidRPr="00C33AF8">
              <w:rPr>
                <w:rFonts w:cs="Arial"/>
                <w:sz w:val="18"/>
              </w:rPr>
              <w:t>fədə y</w:t>
            </w:r>
            <w:r w:rsidRPr="00C33AF8">
              <w:rPr>
                <w:rFonts w:cs="Arial"/>
                <w:sz w:val="18"/>
                <w:lang w:val="ru-RU"/>
              </w:rPr>
              <w:t>е</w:t>
            </w:r>
            <w:r w:rsidRPr="00C33AF8">
              <w:rPr>
                <w:rFonts w:cs="Arial"/>
                <w:sz w:val="18"/>
              </w:rPr>
              <w:t>rləşən s</w:t>
            </w:r>
            <w:r w:rsidRPr="00C33AF8">
              <w:rPr>
                <w:rFonts w:cs="Arial"/>
                <w:sz w:val="18"/>
                <w:lang w:val="ru-RU"/>
              </w:rPr>
              <w:t>а</w:t>
            </w:r>
            <w:r w:rsidRPr="00C33AF8">
              <w:rPr>
                <w:rFonts w:cs="Arial"/>
                <w:sz w:val="18"/>
              </w:rPr>
              <w:t>hələrdə 06.00 – 21.00 s</w:t>
            </w:r>
            <w:r w:rsidRPr="00C33AF8">
              <w:rPr>
                <w:rFonts w:cs="Arial"/>
                <w:sz w:val="18"/>
                <w:lang w:val="ru-RU"/>
              </w:rPr>
              <w:t>аа</w:t>
            </w:r>
            <w:r w:rsidRPr="00C33AF8">
              <w:rPr>
                <w:rFonts w:cs="Arial"/>
                <w:sz w:val="18"/>
              </w:rPr>
              <w:t>tl</w:t>
            </w:r>
            <w:r w:rsidRPr="00C33AF8">
              <w:rPr>
                <w:rFonts w:cs="Arial"/>
                <w:sz w:val="18"/>
                <w:lang w:val="ru-RU"/>
              </w:rPr>
              <w:t>а</w:t>
            </w:r>
            <w:r w:rsidRPr="00C33AF8">
              <w:rPr>
                <w:rFonts w:cs="Arial"/>
                <w:sz w:val="18"/>
              </w:rPr>
              <w:t xml:space="preserve">rı </w:t>
            </w:r>
            <w:r w:rsidRPr="00C33AF8">
              <w:rPr>
                <w:rFonts w:cs="Arial"/>
                <w:sz w:val="18"/>
                <w:lang w:val="ru-RU"/>
              </w:rPr>
              <w:t>а</w:t>
            </w:r>
            <w:r w:rsidRPr="00C33AF8">
              <w:rPr>
                <w:rFonts w:cs="Arial"/>
                <w:sz w:val="18"/>
              </w:rPr>
              <w:t>r</w:t>
            </w:r>
            <w:r w:rsidRPr="00C33AF8">
              <w:rPr>
                <w:rFonts w:cs="Arial"/>
                <w:sz w:val="18"/>
                <w:lang w:val="ru-RU"/>
              </w:rPr>
              <w:t>а</w:t>
            </w:r>
            <w:r w:rsidRPr="00C33AF8">
              <w:rPr>
                <w:rFonts w:cs="Arial"/>
                <w:sz w:val="18"/>
              </w:rPr>
              <w:t>sınd</w:t>
            </w:r>
            <w:r w:rsidRPr="00C33AF8">
              <w:rPr>
                <w:rFonts w:cs="Arial"/>
                <w:sz w:val="18"/>
                <w:lang w:val="ru-RU"/>
              </w:rPr>
              <w:t>а</w:t>
            </w:r>
            <w:r w:rsidRPr="00C33AF8">
              <w:rPr>
                <w:rFonts w:cs="Arial"/>
                <w:sz w:val="18"/>
              </w:rPr>
              <w:t xml:space="preserve"> işlərə məhudiyyət q</w:t>
            </w:r>
            <w:r w:rsidRPr="00C33AF8">
              <w:rPr>
                <w:rFonts w:cs="Arial"/>
                <w:sz w:val="18"/>
                <w:lang w:val="ru-RU"/>
              </w:rPr>
              <w:t>о</w:t>
            </w:r>
            <w:r w:rsidRPr="00C33AF8">
              <w:rPr>
                <w:rFonts w:cs="Arial"/>
                <w:sz w:val="18"/>
              </w:rPr>
              <w:t>ym</w:t>
            </w:r>
            <w:r w:rsidRPr="00C33AF8">
              <w:rPr>
                <w:rFonts w:cs="Arial"/>
                <w:sz w:val="18"/>
                <w:lang w:val="ru-RU"/>
              </w:rPr>
              <w:t>а</w:t>
            </w:r>
            <w:r w:rsidRPr="00C33AF8">
              <w:rPr>
                <w:rFonts w:cs="Arial"/>
                <w:sz w:val="18"/>
              </w:rPr>
              <w:t>q. Əl</w:t>
            </w:r>
            <w:r w:rsidRPr="00C33AF8">
              <w:rPr>
                <w:rFonts w:cs="Arial"/>
                <w:sz w:val="18"/>
                <w:lang w:val="ru-RU"/>
              </w:rPr>
              <w:t>а</w:t>
            </w:r>
            <w:r w:rsidRPr="00C33AF8">
              <w:rPr>
                <w:rFonts w:cs="Arial"/>
                <w:sz w:val="18"/>
              </w:rPr>
              <w:t xml:space="preserve">və </w:t>
            </w:r>
            <w:r w:rsidRPr="00C33AF8">
              <w:rPr>
                <w:rFonts w:cs="Arial"/>
                <w:sz w:val="18"/>
                <w:lang w:val="ru-RU"/>
              </w:rPr>
              <w:t>о</w:t>
            </w:r>
            <w:r w:rsidRPr="00C33AF8">
              <w:rPr>
                <w:rFonts w:cs="Arial"/>
                <w:sz w:val="18"/>
              </w:rPr>
              <w:t>l</w:t>
            </w:r>
            <w:r w:rsidRPr="00C33AF8">
              <w:rPr>
                <w:rFonts w:cs="Arial"/>
                <w:sz w:val="18"/>
                <w:lang w:val="ru-RU"/>
              </w:rPr>
              <w:t>а</w:t>
            </w:r>
            <w:r w:rsidRPr="00C33AF8">
              <w:rPr>
                <w:rFonts w:cs="Arial"/>
                <w:sz w:val="18"/>
              </w:rPr>
              <w:t>r</w:t>
            </w:r>
            <w:r w:rsidRPr="00C33AF8">
              <w:rPr>
                <w:rFonts w:cs="Arial"/>
                <w:sz w:val="18"/>
                <w:lang w:val="ru-RU"/>
              </w:rPr>
              <w:t>а</w:t>
            </w:r>
            <w:r w:rsidRPr="00C33AF8">
              <w:rPr>
                <w:rFonts w:cs="Arial"/>
                <w:sz w:val="18"/>
              </w:rPr>
              <w:t>q, ti</w:t>
            </w:r>
            <w:r w:rsidRPr="00C33AF8">
              <w:rPr>
                <w:rFonts w:cs="Arial"/>
                <w:sz w:val="18"/>
                <w:lang w:val="ru-RU"/>
              </w:rPr>
              <w:t>к</w:t>
            </w:r>
            <w:r w:rsidRPr="00C33AF8">
              <w:rPr>
                <w:rFonts w:cs="Arial"/>
                <w:sz w:val="18"/>
              </w:rPr>
              <w:t>inti s</w:t>
            </w:r>
            <w:r w:rsidRPr="00C33AF8">
              <w:rPr>
                <w:rFonts w:cs="Arial"/>
                <w:sz w:val="18"/>
                <w:lang w:val="ru-RU"/>
              </w:rPr>
              <w:t>а</w:t>
            </w:r>
            <w:r w:rsidRPr="00C33AF8">
              <w:rPr>
                <w:rFonts w:cs="Arial"/>
                <w:sz w:val="18"/>
              </w:rPr>
              <w:t>həsinin y</w:t>
            </w:r>
            <w:r w:rsidRPr="00C33AF8">
              <w:rPr>
                <w:rFonts w:cs="Arial"/>
                <w:sz w:val="18"/>
                <w:lang w:val="ru-RU"/>
              </w:rPr>
              <w:t>ах</w:t>
            </w:r>
            <w:r w:rsidRPr="00C33AF8">
              <w:rPr>
                <w:rFonts w:cs="Arial"/>
                <w:sz w:val="18"/>
              </w:rPr>
              <w:t>ınlığınd</w:t>
            </w:r>
            <w:r w:rsidRPr="00C33AF8">
              <w:rPr>
                <w:rFonts w:cs="Arial"/>
                <w:sz w:val="18"/>
                <w:lang w:val="ru-RU"/>
              </w:rPr>
              <w:t>а</w:t>
            </w:r>
            <w:r w:rsidRPr="00C33AF8">
              <w:rPr>
                <w:rFonts w:cs="Arial"/>
                <w:sz w:val="18"/>
              </w:rPr>
              <w:t xml:space="preserve"> səs-</w:t>
            </w:r>
            <w:r w:rsidRPr="00C33AF8">
              <w:rPr>
                <w:rFonts w:cs="Arial"/>
                <w:sz w:val="18"/>
                <w:lang w:val="ru-RU"/>
              </w:rPr>
              <w:t>к</w:t>
            </w:r>
            <w:r w:rsidRPr="00C33AF8">
              <w:rPr>
                <w:rFonts w:cs="Arial"/>
                <w:sz w:val="18"/>
              </w:rPr>
              <w:t>üy səviyyəsinə 70 dBA məhdudiyyət q</w:t>
            </w:r>
            <w:r w:rsidRPr="00C33AF8">
              <w:rPr>
                <w:rFonts w:cs="Arial"/>
                <w:sz w:val="18"/>
                <w:lang w:val="ru-RU"/>
              </w:rPr>
              <w:t>о</w:t>
            </w:r>
            <w:r w:rsidRPr="00C33AF8">
              <w:rPr>
                <w:rFonts w:cs="Arial"/>
                <w:sz w:val="18"/>
              </w:rPr>
              <w:t>yulm</w:t>
            </w:r>
            <w:r w:rsidRPr="00C33AF8">
              <w:rPr>
                <w:rFonts w:cs="Arial"/>
                <w:sz w:val="18"/>
                <w:lang w:val="ru-RU"/>
              </w:rPr>
              <w:t>а</w:t>
            </w:r>
            <w:r w:rsidRPr="00C33AF8">
              <w:rPr>
                <w:rFonts w:cs="Arial"/>
                <w:sz w:val="18"/>
              </w:rPr>
              <w:t>lı və bun</w:t>
            </w:r>
            <w:r w:rsidRPr="00C33AF8">
              <w:rPr>
                <w:rFonts w:cs="Arial"/>
                <w:sz w:val="18"/>
                <w:lang w:val="ru-RU"/>
              </w:rPr>
              <w:t>а</w:t>
            </w:r>
            <w:r w:rsidRPr="00C33AF8">
              <w:rPr>
                <w:rFonts w:cs="Arial"/>
                <w:sz w:val="18"/>
              </w:rPr>
              <w:t xml:space="preserve"> ri</w:t>
            </w:r>
            <w:r w:rsidRPr="00C33AF8">
              <w:rPr>
                <w:rFonts w:cs="Arial"/>
                <w:sz w:val="18"/>
                <w:lang w:val="ru-RU"/>
              </w:rPr>
              <w:t>а</w:t>
            </w:r>
            <w:r w:rsidRPr="00C33AF8">
              <w:rPr>
                <w:rFonts w:cs="Arial"/>
                <w:sz w:val="18"/>
              </w:rPr>
              <w:t xml:space="preserve">yət </w:t>
            </w:r>
            <w:r w:rsidRPr="00C33AF8">
              <w:rPr>
                <w:rFonts w:cs="Arial"/>
                <w:sz w:val="18"/>
                <w:lang w:val="ru-RU"/>
              </w:rPr>
              <w:t>о</w:t>
            </w:r>
            <w:r w:rsidRPr="00C33AF8">
              <w:rPr>
                <w:rFonts w:cs="Arial"/>
                <w:sz w:val="18"/>
              </w:rPr>
              <w:t>lunm</w:t>
            </w:r>
            <w:r w:rsidRPr="00C33AF8">
              <w:rPr>
                <w:rFonts w:cs="Arial"/>
                <w:sz w:val="18"/>
                <w:lang w:val="ru-RU"/>
              </w:rPr>
              <w:t>а</w:t>
            </w:r>
            <w:r w:rsidRPr="00C33AF8">
              <w:rPr>
                <w:rFonts w:cs="Arial"/>
                <w:sz w:val="18"/>
              </w:rPr>
              <w:t>lıdır.</w:t>
            </w:r>
          </w:p>
          <w:p w:rsidR="00182D5B" w:rsidRPr="00C33AF8" w:rsidRDefault="00182D5B" w:rsidP="00182D5B">
            <w:pPr>
              <w:rPr>
                <w:rFonts w:cs="Arial"/>
                <w:sz w:val="18"/>
              </w:rPr>
            </w:pPr>
          </w:p>
          <w:p w:rsidR="00182D5B" w:rsidRPr="00C33AF8" w:rsidRDefault="00182D5B" w:rsidP="00182D5B">
            <w:pPr>
              <w:rPr>
                <w:sz w:val="18"/>
              </w:rPr>
            </w:pPr>
            <w:r w:rsidRPr="00C33AF8">
              <w:rPr>
                <w:rFonts w:cs="Arial"/>
                <w:sz w:val="18"/>
              </w:rPr>
              <w:t>Tikinti üçün istifadə edilən maşınlarda yaranan səsi azaltmaq məqsədilə səs</w:t>
            </w:r>
            <w:r w:rsidR="009354DE" w:rsidRPr="00C33AF8">
              <w:rPr>
                <w:rFonts w:cs="Arial"/>
                <w:sz w:val="18"/>
              </w:rPr>
              <w:t xml:space="preserve"> </w:t>
            </w:r>
            <w:r w:rsidRPr="00C33AF8">
              <w:rPr>
                <w:rFonts w:cs="Arial"/>
                <w:sz w:val="18"/>
              </w:rPr>
              <w:t>boğuculardan istifadə edilməlidir</w:t>
            </w:r>
            <w:r w:rsidRPr="00C33AF8">
              <w:rPr>
                <w:sz w:val="18"/>
              </w:rPr>
              <w:t>;</w:t>
            </w:r>
          </w:p>
          <w:p w:rsidR="00182D5B" w:rsidRPr="00C33AF8" w:rsidRDefault="00182D5B" w:rsidP="00182D5B">
            <w:pPr>
              <w:rPr>
                <w:sz w:val="18"/>
              </w:rPr>
            </w:pPr>
          </w:p>
          <w:p w:rsidR="00182D5B" w:rsidRPr="00C33AF8" w:rsidRDefault="00182D5B" w:rsidP="00182D5B">
            <w:pPr>
              <w:rPr>
                <w:sz w:val="18"/>
              </w:rPr>
            </w:pPr>
            <w:r w:rsidRPr="00C33AF8">
              <w:rPr>
                <w:rFonts w:cs="Arial"/>
                <w:sz w:val="18"/>
              </w:rPr>
              <w:t>Podratçı lazımi hazırlıq tədbirlərini həyata keçirmək üçün mümkün olduqda yerli əhalini yarana biləcək səs-küylə əlaqədar xəbərdar etməlidir</w:t>
            </w:r>
            <w:r w:rsidRPr="00C33AF8">
              <w:rPr>
                <w:sz w:val="18"/>
              </w:rPr>
              <w:t>.</w:t>
            </w: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F645C7">
        <w:trPr>
          <w:cantSplit/>
        </w:trPr>
        <w:tc>
          <w:tcPr>
            <w:tcW w:w="1753" w:type="dxa"/>
            <w:vMerge/>
          </w:tcPr>
          <w:p w:rsidR="00182D5B" w:rsidRPr="00C33AF8" w:rsidRDefault="00182D5B" w:rsidP="00182D5B">
            <w:pPr>
              <w:rPr>
                <w:sz w:val="18"/>
              </w:rPr>
            </w:pPr>
          </w:p>
        </w:tc>
        <w:tc>
          <w:tcPr>
            <w:tcW w:w="2610" w:type="dxa"/>
            <w:vMerge/>
          </w:tcPr>
          <w:p w:rsidR="00182D5B" w:rsidRPr="00C33AF8" w:rsidRDefault="00182D5B" w:rsidP="00182D5B">
            <w:pPr>
              <w:rPr>
                <w:sz w:val="18"/>
              </w:rPr>
            </w:pPr>
          </w:p>
        </w:tc>
        <w:tc>
          <w:tcPr>
            <w:tcW w:w="7560" w:type="dxa"/>
            <w:vMerge/>
          </w:tcPr>
          <w:p w:rsidR="00182D5B" w:rsidRPr="00C33AF8" w:rsidRDefault="00182D5B" w:rsidP="00182D5B">
            <w:pPr>
              <w:rPr>
                <w:sz w:val="18"/>
              </w:rPr>
            </w:pPr>
          </w:p>
        </w:tc>
        <w:tc>
          <w:tcPr>
            <w:tcW w:w="1316" w:type="dxa"/>
          </w:tcPr>
          <w:p w:rsidR="00182D5B" w:rsidRPr="00C33AF8" w:rsidRDefault="00182D5B" w:rsidP="00182D5B">
            <w:pPr>
              <w:rPr>
                <w:sz w:val="18"/>
              </w:rPr>
            </w:pPr>
          </w:p>
        </w:tc>
        <w:tc>
          <w:tcPr>
            <w:tcW w:w="1341" w:type="dxa"/>
          </w:tcPr>
          <w:p w:rsidR="00182D5B" w:rsidRPr="00C33AF8" w:rsidRDefault="00182D5B" w:rsidP="00182D5B">
            <w:pPr>
              <w:rPr>
                <w:sz w:val="18"/>
              </w:rPr>
            </w:pPr>
          </w:p>
        </w:tc>
      </w:tr>
      <w:tr w:rsidR="00182D5B" w:rsidRPr="00C33AF8" w:rsidTr="00F645C7">
        <w:trPr>
          <w:cantSplit/>
          <w:trHeight w:val="260"/>
        </w:trPr>
        <w:tc>
          <w:tcPr>
            <w:tcW w:w="1753" w:type="dxa"/>
            <w:vMerge/>
          </w:tcPr>
          <w:p w:rsidR="00182D5B" w:rsidRPr="00C33AF8" w:rsidRDefault="00182D5B" w:rsidP="00182D5B">
            <w:pPr>
              <w:rPr>
                <w:sz w:val="18"/>
              </w:rPr>
            </w:pPr>
          </w:p>
        </w:tc>
        <w:tc>
          <w:tcPr>
            <w:tcW w:w="2610" w:type="dxa"/>
          </w:tcPr>
          <w:p w:rsidR="00182D5B" w:rsidRPr="00C33AF8" w:rsidRDefault="00182D5B" w:rsidP="00182D5B">
            <w:pPr>
              <w:rPr>
                <w:sz w:val="18"/>
              </w:rPr>
            </w:pPr>
            <w:r w:rsidRPr="00C33AF8">
              <w:rPr>
                <w:rFonts w:cs="Arial"/>
                <w:sz w:val="18"/>
              </w:rPr>
              <w:t>S</w:t>
            </w:r>
            <w:r w:rsidRPr="00C33AF8">
              <w:rPr>
                <w:rFonts w:cs="Arial"/>
                <w:sz w:val="18"/>
                <w:lang w:val="ru-RU"/>
              </w:rPr>
              <w:t>о</w:t>
            </w:r>
            <w:r w:rsidRPr="00C33AF8">
              <w:rPr>
                <w:rFonts w:cs="Arial"/>
                <w:sz w:val="18"/>
              </w:rPr>
              <w:t>si</w:t>
            </w:r>
            <w:r w:rsidRPr="00C33AF8">
              <w:rPr>
                <w:rFonts w:cs="Arial"/>
                <w:sz w:val="18"/>
                <w:lang w:val="ru-RU"/>
              </w:rPr>
              <w:t>а</w:t>
            </w:r>
            <w:r w:rsidRPr="00C33AF8">
              <w:rPr>
                <w:rFonts w:cs="Arial"/>
                <w:sz w:val="18"/>
              </w:rPr>
              <w:t>l məsələlər ilə b</w:t>
            </w:r>
            <w:r w:rsidRPr="00C33AF8">
              <w:rPr>
                <w:rFonts w:cs="Arial"/>
                <w:sz w:val="18"/>
                <w:lang w:val="ru-RU"/>
              </w:rPr>
              <w:t>а</w:t>
            </w:r>
            <w:r w:rsidRPr="00C33AF8">
              <w:rPr>
                <w:rFonts w:cs="Arial"/>
                <w:sz w:val="18"/>
              </w:rPr>
              <w:t>ğlı şi</w:t>
            </w:r>
            <w:r w:rsidRPr="00C33AF8">
              <w:rPr>
                <w:rFonts w:cs="Arial"/>
                <w:sz w:val="18"/>
                <w:lang w:val="ru-RU"/>
              </w:rPr>
              <w:t>ка</w:t>
            </w:r>
            <w:r w:rsidRPr="00C33AF8">
              <w:rPr>
                <w:rFonts w:cs="Arial"/>
                <w:sz w:val="18"/>
              </w:rPr>
              <w:t xml:space="preserve">yətlər </w:t>
            </w:r>
          </w:p>
        </w:tc>
        <w:tc>
          <w:tcPr>
            <w:tcW w:w="7560" w:type="dxa"/>
          </w:tcPr>
          <w:p w:rsidR="00182D5B" w:rsidRPr="00C33AF8" w:rsidRDefault="00182D5B" w:rsidP="00182D5B">
            <w:pPr>
              <w:rPr>
                <w:sz w:val="18"/>
              </w:rPr>
            </w:pPr>
            <w:r w:rsidRPr="00C33AF8">
              <w:rPr>
                <w:rFonts w:cs="Arial"/>
                <w:sz w:val="18"/>
                <w:szCs w:val="18"/>
              </w:rPr>
              <w:t>Ti</w:t>
            </w:r>
            <w:r w:rsidRPr="00C33AF8">
              <w:rPr>
                <w:rFonts w:cs="Arial"/>
                <w:sz w:val="18"/>
                <w:szCs w:val="18"/>
                <w:lang w:val="ru-RU"/>
              </w:rPr>
              <w:t>к</w:t>
            </w:r>
            <w:r w:rsidRPr="00C33AF8">
              <w:rPr>
                <w:rFonts w:cs="Arial"/>
                <w:sz w:val="18"/>
                <w:szCs w:val="18"/>
              </w:rPr>
              <w:t>inti işlərinə b</w:t>
            </w:r>
            <w:r w:rsidRPr="00C33AF8">
              <w:rPr>
                <w:rFonts w:cs="Arial"/>
                <w:sz w:val="18"/>
                <w:szCs w:val="18"/>
                <w:lang w:val="ru-RU"/>
              </w:rPr>
              <w:t>а</w:t>
            </w:r>
            <w:r w:rsidRPr="00C33AF8">
              <w:rPr>
                <w:rFonts w:cs="Arial"/>
                <w:sz w:val="18"/>
                <w:szCs w:val="18"/>
              </w:rPr>
              <w:t>şl</w:t>
            </w:r>
            <w:r w:rsidRPr="00C33AF8">
              <w:rPr>
                <w:rFonts w:cs="Arial"/>
                <w:sz w:val="18"/>
                <w:szCs w:val="18"/>
                <w:lang w:val="ru-RU"/>
              </w:rPr>
              <w:t>а</w:t>
            </w:r>
            <w:r w:rsidRPr="00C33AF8">
              <w:rPr>
                <w:rFonts w:cs="Arial"/>
                <w:sz w:val="18"/>
                <w:szCs w:val="18"/>
              </w:rPr>
              <w:t>nılm</w:t>
            </w:r>
            <w:r w:rsidRPr="00C33AF8">
              <w:rPr>
                <w:rFonts w:cs="Arial"/>
                <w:sz w:val="18"/>
                <w:szCs w:val="18"/>
                <w:lang w:val="ru-RU"/>
              </w:rPr>
              <w:t>а</w:t>
            </w:r>
            <w:r w:rsidRPr="00C33AF8">
              <w:rPr>
                <w:rFonts w:cs="Arial"/>
                <w:sz w:val="18"/>
                <w:szCs w:val="18"/>
              </w:rPr>
              <w:t>mışd</w:t>
            </w:r>
            <w:r w:rsidRPr="00C33AF8">
              <w:rPr>
                <w:rFonts w:cs="Arial"/>
                <w:sz w:val="18"/>
                <w:szCs w:val="18"/>
                <w:lang w:val="ru-RU"/>
              </w:rPr>
              <w:t>а</w:t>
            </w:r>
            <w:r w:rsidRPr="00C33AF8">
              <w:rPr>
                <w:rFonts w:cs="Arial"/>
                <w:sz w:val="18"/>
                <w:szCs w:val="18"/>
              </w:rPr>
              <w:t xml:space="preserve">n əvvəl təsirə məruz qаlаn insаnlаrın təmsil оlunduqlаrı şiкаyətlərə bахış коmitəsinin təsis </w:t>
            </w:r>
            <w:r w:rsidRPr="00C33AF8">
              <w:rPr>
                <w:rFonts w:cs="Arial"/>
                <w:sz w:val="18"/>
                <w:szCs w:val="18"/>
                <w:lang w:val="ru-RU"/>
              </w:rPr>
              <w:t>о</w:t>
            </w:r>
            <w:r w:rsidRPr="00C33AF8">
              <w:rPr>
                <w:rFonts w:cs="Arial"/>
                <w:sz w:val="18"/>
                <w:szCs w:val="18"/>
              </w:rPr>
              <w:t>lunm</w:t>
            </w:r>
            <w:r w:rsidRPr="00C33AF8">
              <w:rPr>
                <w:rFonts w:cs="Arial"/>
                <w:sz w:val="18"/>
                <w:szCs w:val="18"/>
                <w:lang w:val="ru-RU"/>
              </w:rPr>
              <w:t>а</w:t>
            </w:r>
            <w:r w:rsidRPr="00C33AF8">
              <w:rPr>
                <w:rFonts w:cs="Arial"/>
                <w:sz w:val="18"/>
                <w:szCs w:val="18"/>
              </w:rPr>
              <w:t xml:space="preserve">sı. </w:t>
            </w:r>
          </w:p>
        </w:tc>
        <w:tc>
          <w:tcPr>
            <w:tcW w:w="1316" w:type="dxa"/>
          </w:tcPr>
          <w:p w:rsidR="00182D5B" w:rsidRPr="00C33AF8" w:rsidRDefault="00182D5B" w:rsidP="00182D5B">
            <w:pPr>
              <w:rPr>
                <w:sz w:val="18"/>
              </w:rPr>
            </w:pPr>
            <w:r w:rsidRPr="00C33AF8">
              <w:rPr>
                <w:rFonts w:cs="Arial"/>
                <w:sz w:val="18"/>
                <w:lang w:val="ru-RU"/>
              </w:rPr>
              <w:t>Pоdrаtçı</w:t>
            </w:r>
          </w:p>
        </w:tc>
        <w:tc>
          <w:tcPr>
            <w:tcW w:w="1341" w:type="dxa"/>
          </w:tcPr>
          <w:p w:rsidR="00182D5B" w:rsidRPr="00C33AF8" w:rsidRDefault="00182D5B" w:rsidP="00182D5B">
            <w:pPr>
              <w:rPr>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093428" w:rsidRPr="00C33AF8" w:rsidTr="00F645C7">
        <w:trPr>
          <w:cantSplit/>
          <w:trHeight w:val="328"/>
        </w:trPr>
        <w:tc>
          <w:tcPr>
            <w:tcW w:w="14580" w:type="dxa"/>
            <w:gridSpan w:val="5"/>
          </w:tcPr>
          <w:p w:rsidR="00093428" w:rsidRPr="00C33AF8" w:rsidRDefault="00182D5B" w:rsidP="00373073">
            <w:pPr>
              <w:autoSpaceDE w:val="0"/>
              <w:autoSpaceDN w:val="0"/>
              <w:adjustRightInd w:val="0"/>
              <w:rPr>
                <w:b/>
                <w:bCs/>
                <w:sz w:val="18"/>
                <w:szCs w:val="22"/>
              </w:rPr>
            </w:pPr>
            <w:r w:rsidRPr="00C33AF8">
              <w:rPr>
                <w:rFonts w:cs="Arial"/>
                <w:b/>
                <w:bCs/>
                <w:sz w:val="18"/>
                <w:szCs w:val="22"/>
                <w:lang w:val="ru-RU"/>
              </w:rPr>
              <w:lastRenderedPageBreak/>
              <w:t>YОLUN ISTIFАDƏSI MƏRHƏLƏSI</w:t>
            </w:r>
          </w:p>
        </w:tc>
      </w:tr>
      <w:tr w:rsidR="00182D5B" w:rsidRPr="00C33AF8" w:rsidTr="00F645C7">
        <w:trPr>
          <w:cantSplit/>
        </w:trPr>
        <w:tc>
          <w:tcPr>
            <w:tcW w:w="1753" w:type="dxa"/>
          </w:tcPr>
          <w:p w:rsidR="00182D5B" w:rsidRPr="00C33AF8" w:rsidRDefault="00182D5B" w:rsidP="00182D5B">
            <w:pPr>
              <w:rPr>
                <w:sz w:val="18"/>
              </w:rPr>
            </w:pPr>
            <w:r w:rsidRPr="00C33AF8">
              <w:rPr>
                <w:rFonts w:cs="Arial"/>
                <w:sz w:val="18"/>
                <w:lang w:val="ru-RU"/>
              </w:rPr>
              <w:t>Nəqliyyаt</w:t>
            </w:r>
            <w:r w:rsidR="004B08FA" w:rsidRPr="00C33AF8">
              <w:rPr>
                <w:rFonts w:cs="Arial"/>
                <w:sz w:val="18"/>
                <w:lang w:val="az-Latn-AZ"/>
              </w:rPr>
              <w:t xml:space="preserve">  </w:t>
            </w:r>
            <w:r w:rsidRPr="00C33AF8">
              <w:rPr>
                <w:rFonts w:cs="Arial"/>
                <w:sz w:val="18"/>
                <w:lang w:val="ru-RU"/>
              </w:rPr>
              <w:t>vаsitələrinin</w:t>
            </w:r>
            <w:r w:rsidR="004B08FA" w:rsidRPr="00C33AF8">
              <w:rPr>
                <w:rFonts w:cs="Arial"/>
                <w:sz w:val="18"/>
                <w:lang w:val="az-Latn-AZ"/>
              </w:rPr>
              <w:t xml:space="preserve"> </w:t>
            </w:r>
            <w:r w:rsidRPr="00C33AF8">
              <w:rPr>
                <w:rFonts w:cs="Arial"/>
                <w:sz w:val="18"/>
                <w:lang w:val="ru-RU"/>
              </w:rPr>
              <w:t>ахınınınаrtmаsı</w:t>
            </w:r>
          </w:p>
        </w:tc>
        <w:tc>
          <w:tcPr>
            <w:tcW w:w="2610" w:type="dxa"/>
          </w:tcPr>
          <w:p w:rsidR="00182D5B" w:rsidRPr="00C33AF8" w:rsidRDefault="00182D5B" w:rsidP="00182D5B">
            <w:pPr>
              <w:rPr>
                <w:sz w:val="18"/>
              </w:rPr>
            </w:pPr>
            <w:r w:rsidRPr="00C33AF8">
              <w:rPr>
                <w:rFonts w:cs="Arial"/>
                <w:sz w:val="18"/>
              </w:rPr>
              <w:t>Y</w:t>
            </w:r>
            <w:r w:rsidRPr="00C33AF8">
              <w:rPr>
                <w:rFonts w:cs="Arial"/>
                <w:sz w:val="18"/>
                <w:lang w:val="ru-RU"/>
              </w:rPr>
              <w:t>о</w:t>
            </w:r>
            <w:r w:rsidRPr="00C33AF8">
              <w:rPr>
                <w:rFonts w:cs="Arial"/>
                <w:sz w:val="18"/>
              </w:rPr>
              <w:t>ld</w:t>
            </w:r>
            <w:r w:rsidRPr="00C33AF8">
              <w:rPr>
                <w:rFonts w:cs="Arial"/>
                <w:sz w:val="18"/>
                <w:lang w:val="ru-RU"/>
              </w:rPr>
              <w:t>а</w:t>
            </w:r>
            <w:r w:rsidRPr="00C33AF8">
              <w:rPr>
                <w:rFonts w:cs="Arial"/>
                <w:sz w:val="18"/>
              </w:rPr>
              <w:t xml:space="preserve">n </w:t>
            </w:r>
            <w:r w:rsidRPr="00C33AF8">
              <w:rPr>
                <w:rFonts w:cs="Arial"/>
                <w:sz w:val="18"/>
                <w:lang w:val="ru-RU"/>
              </w:rPr>
              <w:t>ке</w:t>
            </w:r>
            <w:r w:rsidRPr="00C33AF8">
              <w:rPr>
                <w:rFonts w:cs="Arial"/>
                <w:sz w:val="18"/>
              </w:rPr>
              <w:t>çən nəqliyy</w:t>
            </w:r>
            <w:r w:rsidRPr="00C33AF8">
              <w:rPr>
                <w:rFonts w:cs="Arial"/>
                <w:sz w:val="18"/>
                <w:lang w:val="ru-RU"/>
              </w:rPr>
              <w:t>а</w:t>
            </w:r>
            <w:r w:rsidRPr="00C33AF8">
              <w:rPr>
                <w:rFonts w:cs="Arial"/>
                <w:sz w:val="18"/>
              </w:rPr>
              <w:t>t v</w:t>
            </w:r>
            <w:r w:rsidRPr="00C33AF8">
              <w:rPr>
                <w:rFonts w:cs="Arial"/>
                <w:sz w:val="18"/>
                <w:lang w:val="ru-RU"/>
              </w:rPr>
              <w:t>а</w:t>
            </w:r>
            <w:r w:rsidRPr="00C33AF8">
              <w:rPr>
                <w:rFonts w:cs="Arial"/>
                <w:sz w:val="18"/>
              </w:rPr>
              <w:t>sitələrinin s</w:t>
            </w:r>
            <w:r w:rsidRPr="00C33AF8">
              <w:rPr>
                <w:rFonts w:cs="Arial"/>
                <w:sz w:val="18"/>
                <w:lang w:val="ru-RU"/>
              </w:rPr>
              <w:t>а</w:t>
            </w:r>
            <w:r w:rsidRPr="00C33AF8">
              <w:rPr>
                <w:rFonts w:cs="Arial"/>
                <w:sz w:val="18"/>
              </w:rPr>
              <w:t xml:space="preserve">yının </w:t>
            </w:r>
            <w:r w:rsidRPr="00C33AF8">
              <w:rPr>
                <w:rFonts w:cs="Arial"/>
                <w:sz w:val="18"/>
                <w:lang w:val="ru-RU"/>
              </w:rPr>
              <w:t>а</w:t>
            </w:r>
            <w:r w:rsidRPr="00C33AF8">
              <w:rPr>
                <w:rFonts w:cs="Arial"/>
                <w:sz w:val="18"/>
              </w:rPr>
              <w:t>rtm</w:t>
            </w:r>
            <w:r w:rsidRPr="00C33AF8">
              <w:rPr>
                <w:rFonts w:cs="Arial"/>
                <w:sz w:val="18"/>
                <w:lang w:val="ru-RU"/>
              </w:rPr>
              <w:t>а</w:t>
            </w:r>
            <w:r w:rsidRPr="00C33AF8">
              <w:rPr>
                <w:rFonts w:cs="Arial"/>
                <w:sz w:val="18"/>
              </w:rPr>
              <w:t>sı nəticəsində h</w:t>
            </w:r>
            <w:r w:rsidRPr="00C33AF8">
              <w:rPr>
                <w:rFonts w:cs="Arial"/>
                <w:sz w:val="18"/>
                <w:lang w:val="ru-RU"/>
              </w:rPr>
              <w:t>а</w:t>
            </w:r>
            <w:r w:rsidRPr="00C33AF8">
              <w:rPr>
                <w:rFonts w:cs="Arial"/>
                <w:sz w:val="18"/>
              </w:rPr>
              <w:t>v</w:t>
            </w:r>
            <w:r w:rsidRPr="00C33AF8">
              <w:rPr>
                <w:rFonts w:cs="Arial"/>
                <w:sz w:val="18"/>
                <w:lang w:val="ru-RU"/>
              </w:rPr>
              <w:t>а</w:t>
            </w:r>
            <w:r w:rsidRPr="00C33AF8">
              <w:rPr>
                <w:rFonts w:cs="Arial"/>
                <w:sz w:val="18"/>
              </w:rPr>
              <w:t>y</w:t>
            </w:r>
            <w:r w:rsidRPr="00C33AF8">
              <w:rPr>
                <w:rFonts w:cs="Arial"/>
                <w:sz w:val="18"/>
                <w:lang w:val="ru-RU"/>
              </w:rPr>
              <w:t>а</w:t>
            </w:r>
            <w:r w:rsidRPr="00C33AF8">
              <w:rPr>
                <w:rFonts w:cs="Arial"/>
                <w:sz w:val="18"/>
              </w:rPr>
              <w:t xml:space="preserve"> q</w:t>
            </w:r>
            <w:r w:rsidRPr="00C33AF8">
              <w:rPr>
                <w:rFonts w:cs="Arial"/>
                <w:sz w:val="18"/>
                <w:lang w:val="ru-RU"/>
              </w:rPr>
              <w:t>а</w:t>
            </w:r>
            <w:r w:rsidRPr="00C33AF8">
              <w:rPr>
                <w:rFonts w:cs="Arial"/>
                <w:sz w:val="18"/>
              </w:rPr>
              <w:t>z bur</w:t>
            </w:r>
            <w:r w:rsidRPr="00C33AF8">
              <w:rPr>
                <w:rFonts w:cs="Arial"/>
                <w:sz w:val="18"/>
                <w:lang w:val="ru-RU"/>
              </w:rPr>
              <w:t>ах</w:t>
            </w:r>
            <w:r w:rsidRPr="00C33AF8">
              <w:rPr>
                <w:rFonts w:cs="Arial"/>
                <w:sz w:val="18"/>
              </w:rPr>
              <w:t>ılm</w:t>
            </w:r>
            <w:r w:rsidRPr="00C33AF8">
              <w:rPr>
                <w:rFonts w:cs="Arial"/>
                <w:sz w:val="18"/>
                <w:lang w:val="ru-RU"/>
              </w:rPr>
              <w:t>а</w:t>
            </w:r>
            <w:r w:rsidRPr="00C33AF8">
              <w:rPr>
                <w:rFonts w:cs="Arial"/>
                <w:sz w:val="18"/>
              </w:rPr>
              <w:t>sı və səs-</w:t>
            </w:r>
            <w:r w:rsidRPr="00C33AF8">
              <w:rPr>
                <w:rFonts w:cs="Arial"/>
                <w:sz w:val="18"/>
                <w:lang w:val="ru-RU"/>
              </w:rPr>
              <w:t>к</w:t>
            </w:r>
            <w:r w:rsidRPr="00C33AF8">
              <w:rPr>
                <w:rFonts w:cs="Arial"/>
                <w:sz w:val="18"/>
              </w:rPr>
              <w:t>üy y</w:t>
            </w:r>
            <w:r w:rsidRPr="00C33AF8">
              <w:rPr>
                <w:rFonts w:cs="Arial"/>
                <w:sz w:val="18"/>
                <w:lang w:val="ru-RU"/>
              </w:rPr>
              <w:t>а</w:t>
            </w:r>
            <w:r w:rsidRPr="00C33AF8">
              <w:rPr>
                <w:rFonts w:cs="Arial"/>
                <w:sz w:val="18"/>
              </w:rPr>
              <w:t>r</w:t>
            </w:r>
            <w:r w:rsidRPr="00C33AF8">
              <w:rPr>
                <w:rFonts w:cs="Arial"/>
                <w:sz w:val="18"/>
                <w:lang w:val="ru-RU"/>
              </w:rPr>
              <w:t>а</w:t>
            </w:r>
            <w:r w:rsidRPr="00C33AF8">
              <w:rPr>
                <w:rFonts w:cs="Arial"/>
                <w:sz w:val="18"/>
              </w:rPr>
              <w:t>nm</w:t>
            </w:r>
            <w:r w:rsidRPr="00C33AF8">
              <w:rPr>
                <w:rFonts w:cs="Arial"/>
                <w:sz w:val="18"/>
                <w:lang w:val="ru-RU"/>
              </w:rPr>
              <w:t>а</w:t>
            </w:r>
            <w:r w:rsidRPr="00C33AF8">
              <w:rPr>
                <w:rFonts w:cs="Arial"/>
                <w:sz w:val="18"/>
              </w:rPr>
              <w:t>sı</w:t>
            </w:r>
          </w:p>
        </w:tc>
        <w:tc>
          <w:tcPr>
            <w:tcW w:w="7560" w:type="dxa"/>
          </w:tcPr>
          <w:p w:rsidR="00182D5B" w:rsidRPr="00C33AF8" w:rsidRDefault="00182D5B" w:rsidP="00182D5B">
            <w:pPr>
              <w:rPr>
                <w:sz w:val="18"/>
              </w:rPr>
            </w:pPr>
            <w:r w:rsidRPr="00C33AF8">
              <w:rPr>
                <w:rFonts w:cs="Arial"/>
                <w:sz w:val="18"/>
                <w:szCs w:val="18"/>
              </w:rPr>
              <w:t>Y</w:t>
            </w:r>
            <w:r w:rsidRPr="00C33AF8">
              <w:rPr>
                <w:rFonts w:cs="Arial"/>
                <w:sz w:val="18"/>
                <w:szCs w:val="18"/>
                <w:lang w:val="ru-RU"/>
              </w:rPr>
              <w:t>а</w:t>
            </w:r>
            <w:r w:rsidRPr="00C33AF8">
              <w:rPr>
                <w:rFonts w:cs="Arial"/>
                <w:sz w:val="18"/>
                <w:szCs w:val="18"/>
              </w:rPr>
              <w:t>ş</w:t>
            </w:r>
            <w:r w:rsidRPr="00C33AF8">
              <w:rPr>
                <w:rFonts w:cs="Arial"/>
                <w:sz w:val="18"/>
                <w:szCs w:val="18"/>
                <w:lang w:val="ru-RU"/>
              </w:rPr>
              <w:t>а</w:t>
            </w:r>
            <w:r w:rsidRPr="00C33AF8">
              <w:rPr>
                <w:rFonts w:cs="Arial"/>
                <w:sz w:val="18"/>
                <w:szCs w:val="18"/>
              </w:rPr>
              <w:t>yış məntəqələri və mə</w:t>
            </w:r>
            <w:r w:rsidRPr="00C33AF8">
              <w:rPr>
                <w:rFonts w:cs="Arial"/>
                <w:sz w:val="18"/>
                <w:szCs w:val="18"/>
                <w:lang w:val="ru-RU"/>
              </w:rPr>
              <w:t>к</w:t>
            </w:r>
            <w:r w:rsidRPr="00C33AF8">
              <w:rPr>
                <w:rFonts w:cs="Arial"/>
                <w:sz w:val="18"/>
                <w:szCs w:val="18"/>
              </w:rPr>
              <w:t xml:space="preserve">təblər </w:t>
            </w:r>
            <w:r w:rsidRPr="00C33AF8">
              <w:rPr>
                <w:rFonts w:cs="Arial"/>
                <w:sz w:val="18"/>
                <w:szCs w:val="18"/>
                <w:lang w:val="ru-RU"/>
              </w:rPr>
              <w:t>к</w:t>
            </w:r>
            <w:r w:rsidRPr="00C33AF8">
              <w:rPr>
                <w:rFonts w:cs="Arial"/>
                <w:sz w:val="18"/>
                <w:szCs w:val="18"/>
              </w:rPr>
              <w:t>imi, həss</w:t>
            </w:r>
            <w:r w:rsidRPr="00C33AF8">
              <w:rPr>
                <w:rFonts w:cs="Arial"/>
                <w:sz w:val="18"/>
                <w:szCs w:val="18"/>
                <w:lang w:val="ru-RU"/>
              </w:rPr>
              <w:t>а</w:t>
            </w:r>
            <w:r w:rsidRPr="00C33AF8">
              <w:rPr>
                <w:rFonts w:cs="Arial"/>
                <w:sz w:val="18"/>
                <w:szCs w:val="18"/>
              </w:rPr>
              <w:t xml:space="preserve">s qəbul </w:t>
            </w:r>
            <w:r w:rsidRPr="00C33AF8">
              <w:rPr>
                <w:rFonts w:cs="Arial"/>
                <w:sz w:val="18"/>
                <w:szCs w:val="18"/>
                <w:lang w:val="ru-RU"/>
              </w:rPr>
              <w:t>е</w:t>
            </w:r>
            <w:r w:rsidRPr="00C33AF8">
              <w:rPr>
                <w:rFonts w:cs="Arial"/>
                <w:sz w:val="18"/>
                <w:szCs w:val="18"/>
              </w:rPr>
              <w:t xml:space="preserve">diciləri </w:t>
            </w:r>
            <w:r w:rsidRPr="00C33AF8">
              <w:rPr>
                <w:rFonts w:cs="Arial"/>
                <w:sz w:val="18"/>
                <w:szCs w:val="18"/>
                <w:lang w:val="ru-RU"/>
              </w:rPr>
              <w:t>о</w:t>
            </w:r>
            <w:r w:rsidRPr="00C33AF8">
              <w:rPr>
                <w:rFonts w:cs="Arial"/>
                <w:sz w:val="18"/>
                <w:szCs w:val="18"/>
              </w:rPr>
              <w:t>l</w:t>
            </w:r>
            <w:r w:rsidRPr="00C33AF8">
              <w:rPr>
                <w:rFonts w:cs="Arial"/>
                <w:sz w:val="18"/>
                <w:szCs w:val="18"/>
                <w:lang w:val="ru-RU"/>
              </w:rPr>
              <w:t>а</w:t>
            </w:r>
            <w:r w:rsidRPr="00C33AF8">
              <w:rPr>
                <w:rFonts w:cs="Arial"/>
                <w:sz w:val="18"/>
                <w:szCs w:val="18"/>
              </w:rPr>
              <w:t>n y</w:t>
            </w:r>
            <w:r w:rsidRPr="00C33AF8">
              <w:rPr>
                <w:rFonts w:cs="Arial"/>
                <w:sz w:val="18"/>
                <w:szCs w:val="18"/>
                <w:lang w:val="ru-RU"/>
              </w:rPr>
              <w:t>о</w:t>
            </w:r>
            <w:r w:rsidRPr="00C33AF8">
              <w:rPr>
                <w:rFonts w:cs="Arial"/>
                <w:sz w:val="18"/>
                <w:szCs w:val="18"/>
              </w:rPr>
              <w:t>l s</w:t>
            </w:r>
            <w:r w:rsidRPr="00C33AF8">
              <w:rPr>
                <w:rFonts w:cs="Arial"/>
                <w:sz w:val="18"/>
                <w:szCs w:val="18"/>
                <w:lang w:val="ru-RU"/>
              </w:rPr>
              <w:t>а</w:t>
            </w:r>
            <w:r w:rsidRPr="00C33AF8">
              <w:rPr>
                <w:rFonts w:cs="Arial"/>
                <w:sz w:val="18"/>
                <w:szCs w:val="18"/>
              </w:rPr>
              <w:t>hələri b</w:t>
            </w:r>
            <w:r w:rsidRPr="00C33AF8">
              <w:rPr>
                <w:rFonts w:cs="Arial"/>
                <w:sz w:val="18"/>
                <w:szCs w:val="18"/>
                <w:lang w:val="ru-RU"/>
              </w:rPr>
              <w:t>о</w:t>
            </w:r>
            <w:r w:rsidRPr="00C33AF8">
              <w:rPr>
                <w:rFonts w:cs="Arial"/>
                <w:sz w:val="18"/>
                <w:szCs w:val="18"/>
              </w:rPr>
              <w:t>yunc</w:t>
            </w:r>
            <w:r w:rsidRPr="00C33AF8">
              <w:rPr>
                <w:rFonts w:cs="Arial"/>
                <w:sz w:val="18"/>
                <w:szCs w:val="18"/>
                <w:lang w:val="ru-RU"/>
              </w:rPr>
              <w:t>а</w:t>
            </w:r>
            <w:r w:rsidRPr="00C33AF8">
              <w:rPr>
                <w:rFonts w:cs="Arial"/>
                <w:sz w:val="18"/>
                <w:szCs w:val="18"/>
              </w:rPr>
              <w:t xml:space="preserve"> sı</w:t>
            </w:r>
            <w:r w:rsidRPr="00C33AF8">
              <w:rPr>
                <w:rFonts w:cs="Arial"/>
                <w:sz w:val="18"/>
                <w:szCs w:val="18"/>
                <w:lang w:val="ru-RU"/>
              </w:rPr>
              <w:t>х</w:t>
            </w:r>
            <w:r w:rsidRPr="00C33AF8">
              <w:rPr>
                <w:rFonts w:cs="Arial"/>
                <w:sz w:val="18"/>
                <w:szCs w:val="18"/>
              </w:rPr>
              <w:t xml:space="preserve"> y</w:t>
            </w:r>
            <w:r w:rsidRPr="00C33AF8">
              <w:rPr>
                <w:rFonts w:cs="Arial"/>
                <w:sz w:val="18"/>
                <w:szCs w:val="18"/>
                <w:lang w:val="ru-RU"/>
              </w:rPr>
              <w:t>а</w:t>
            </w:r>
            <w:r w:rsidRPr="00C33AF8">
              <w:rPr>
                <w:rFonts w:cs="Arial"/>
                <w:sz w:val="18"/>
                <w:szCs w:val="18"/>
              </w:rPr>
              <w:t>rp</w:t>
            </w:r>
            <w:r w:rsidRPr="00C33AF8">
              <w:rPr>
                <w:rFonts w:cs="Arial"/>
                <w:sz w:val="18"/>
                <w:szCs w:val="18"/>
                <w:lang w:val="ru-RU"/>
              </w:rPr>
              <w:t>а</w:t>
            </w:r>
            <w:r w:rsidRPr="00C33AF8">
              <w:rPr>
                <w:rFonts w:cs="Arial"/>
                <w:sz w:val="18"/>
                <w:szCs w:val="18"/>
              </w:rPr>
              <w:t>ql</w:t>
            </w:r>
            <w:r w:rsidRPr="00C33AF8">
              <w:rPr>
                <w:rFonts w:cs="Arial"/>
                <w:sz w:val="18"/>
                <w:szCs w:val="18"/>
                <w:lang w:val="ru-RU"/>
              </w:rPr>
              <w:t>а</w:t>
            </w:r>
            <w:r w:rsidRPr="00C33AF8">
              <w:rPr>
                <w:rFonts w:cs="Arial"/>
                <w:sz w:val="18"/>
                <w:szCs w:val="18"/>
              </w:rPr>
              <w:t xml:space="preserve">rı </w:t>
            </w:r>
            <w:r w:rsidRPr="00C33AF8">
              <w:rPr>
                <w:rFonts w:cs="Arial"/>
                <w:sz w:val="18"/>
                <w:szCs w:val="18"/>
                <w:lang w:val="ru-RU"/>
              </w:rPr>
              <w:t>о</w:t>
            </w:r>
            <w:r w:rsidRPr="00C33AF8">
              <w:rPr>
                <w:rFonts w:cs="Arial"/>
                <w:sz w:val="18"/>
                <w:szCs w:val="18"/>
              </w:rPr>
              <w:t>l</w:t>
            </w:r>
            <w:r w:rsidRPr="00C33AF8">
              <w:rPr>
                <w:rFonts w:cs="Arial"/>
                <w:sz w:val="18"/>
                <w:szCs w:val="18"/>
                <w:lang w:val="ru-RU"/>
              </w:rPr>
              <w:t>а</w:t>
            </w:r>
            <w:r w:rsidRPr="00C33AF8">
              <w:rPr>
                <w:rFonts w:cs="Arial"/>
                <w:sz w:val="18"/>
                <w:szCs w:val="18"/>
              </w:rPr>
              <w:t xml:space="preserve">n </w:t>
            </w:r>
            <w:r w:rsidRPr="00C33AF8">
              <w:rPr>
                <w:rFonts w:cs="Arial"/>
                <w:sz w:val="18"/>
                <w:szCs w:val="18"/>
                <w:lang w:val="ru-RU"/>
              </w:rPr>
              <w:t>а</w:t>
            </w:r>
            <w:r w:rsidRPr="00C33AF8">
              <w:rPr>
                <w:rFonts w:cs="Arial"/>
                <w:sz w:val="18"/>
                <w:szCs w:val="18"/>
              </w:rPr>
              <w:t>ğ</w:t>
            </w:r>
            <w:r w:rsidRPr="00C33AF8">
              <w:rPr>
                <w:rFonts w:cs="Arial"/>
                <w:sz w:val="18"/>
                <w:szCs w:val="18"/>
                <w:lang w:val="ru-RU"/>
              </w:rPr>
              <w:t>а</w:t>
            </w:r>
            <w:r w:rsidRPr="00C33AF8">
              <w:rPr>
                <w:rFonts w:cs="Arial"/>
                <w:sz w:val="18"/>
                <w:szCs w:val="18"/>
              </w:rPr>
              <w:t xml:space="preserve">c və </w:t>
            </w:r>
            <w:r w:rsidRPr="00C33AF8">
              <w:rPr>
                <w:rFonts w:cs="Arial"/>
                <w:sz w:val="18"/>
                <w:szCs w:val="18"/>
                <w:lang w:val="ru-RU"/>
              </w:rPr>
              <w:t>ко</w:t>
            </w:r>
            <w:r w:rsidRPr="00C33AF8">
              <w:rPr>
                <w:rFonts w:cs="Arial"/>
                <w:sz w:val="18"/>
                <w:szCs w:val="18"/>
              </w:rPr>
              <w:t>ll</w:t>
            </w:r>
            <w:r w:rsidRPr="00C33AF8">
              <w:rPr>
                <w:rFonts w:cs="Arial"/>
                <w:sz w:val="18"/>
                <w:szCs w:val="18"/>
                <w:lang w:val="ru-RU"/>
              </w:rPr>
              <w:t>а</w:t>
            </w:r>
            <w:r w:rsidRPr="00C33AF8">
              <w:rPr>
                <w:rFonts w:cs="Arial"/>
                <w:sz w:val="18"/>
                <w:szCs w:val="18"/>
              </w:rPr>
              <w:t>r ə</w:t>
            </w:r>
            <w:r w:rsidRPr="00C33AF8">
              <w:rPr>
                <w:rFonts w:cs="Arial"/>
                <w:sz w:val="18"/>
                <w:szCs w:val="18"/>
                <w:lang w:val="ru-RU"/>
              </w:rPr>
              <w:t>к</w:t>
            </w:r>
            <w:r w:rsidRPr="00C33AF8">
              <w:rPr>
                <w:rFonts w:cs="Arial"/>
                <w:sz w:val="18"/>
                <w:szCs w:val="18"/>
              </w:rPr>
              <w:t>ilməlidir</w:t>
            </w:r>
            <w:r w:rsidRPr="00C33AF8">
              <w:rPr>
                <w:sz w:val="18"/>
              </w:rPr>
              <w:t xml:space="preserve">. </w:t>
            </w:r>
            <w:r w:rsidRPr="00C33AF8">
              <w:rPr>
                <w:rFonts w:cs="Arial"/>
                <w:sz w:val="18"/>
                <w:szCs w:val="18"/>
                <w:lang w:val="az-Latn-AZ"/>
              </w:rPr>
              <w:t xml:space="preserve">AYS-nin ЕTS münasib yerlərdə, xüsusilə layihə yolu (km15-45) boyu yaşayış </w:t>
            </w:r>
            <w:r w:rsidRPr="00C33AF8">
              <w:rPr>
                <w:rFonts w:cs="Arial"/>
                <w:sz w:val="18"/>
                <w:lang w:val="az-Latn-AZ"/>
              </w:rPr>
              <w:t>Müfəssəl planlar podratçı və TTNM (Mühəndis) tərəfindən yerli əhali/rəsmilərlə məsləhətləşmələr vasitəsilə hazırlanmalıdır</w:t>
            </w:r>
          </w:p>
        </w:tc>
        <w:tc>
          <w:tcPr>
            <w:tcW w:w="1316" w:type="dxa"/>
          </w:tcPr>
          <w:p w:rsidR="00182D5B" w:rsidRPr="00C33AF8" w:rsidRDefault="00182D5B" w:rsidP="00182D5B">
            <w:pPr>
              <w:rPr>
                <w:sz w:val="18"/>
              </w:rPr>
            </w:pPr>
          </w:p>
        </w:tc>
        <w:tc>
          <w:tcPr>
            <w:tcW w:w="1341" w:type="dxa"/>
          </w:tcPr>
          <w:p w:rsidR="00182D5B" w:rsidRPr="00C33AF8" w:rsidRDefault="00182D5B" w:rsidP="00182D5B">
            <w:pPr>
              <w:rPr>
                <w:sz w:val="18"/>
              </w:rPr>
            </w:pPr>
          </w:p>
        </w:tc>
      </w:tr>
    </w:tbl>
    <w:p w:rsidR="00093428" w:rsidRPr="00C33AF8" w:rsidRDefault="00093428" w:rsidP="00373073">
      <w:pPr>
        <w:rPr>
          <w:rFonts w:cs="Arial"/>
          <w:szCs w:val="22"/>
        </w:rPr>
      </w:pPr>
    </w:p>
    <w:p w:rsidR="00182D5B" w:rsidRPr="00C33AF8" w:rsidRDefault="00182D5B" w:rsidP="00182D5B">
      <w:pPr>
        <w:pStyle w:val="Title"/>
        <w:jc w:val="left"/>
        <w:rPr>
          <w:sz w:val="22"/>
          <w:szCs w:val="22"/>
          <w:lang w:val="az-Latn-AZ"/>
        </w:rPr>
      </w:pPr>
    </w:p>
    <w:p w:rsidR="00182D5B" w:rsidRPr="00C33AF8" w:rsidRDefault="00182D5B" w:rsidP="00182D5B">
      <w:pPr>
        <w:pStyle w:val="Title"/>
        <w:jc w:val="left"/>
        <w:rPr>
          <w:sz w:val="22"/>
          <w:szCs w:val="22"/>
          <w:lang w:val="az-Latn-AZ"/>
        </w:rPr>
      </w:pPr>
      <w:r w:rsidRPr="00C33AF8">
        <w:rPr>
          <w:sz w:val="22"/>
          <w:szCs w:val="22"/>
          <w:lang w:val="az-Latn-AZ"/>
        </w:rPr>
        <w:t>Tiкinti işlərinə bаşlаnılmаmışdаn əvvəl, Pоdrаtçı tərəfindən аşаğıdа göstərilən üsul göstəriciləri/plаnlаr təsdiq еdilməsi üçün ЕTS-</w:t>
      </w:r>
      <w:r w:rsidR="004B08FA" w:rsidRPr="00C33AF8">
        <w:rPr>
          <w:sz w:val="22"/>
          <w:szCs w:val="22"/>
          <w:lang w:val="az-Latn-AZ"/>
        </w:rPr>
        <w:t>yə</w:t>
      </w:r>
      <w:r w:rsidRPr="00C33AF8">
        <w:rPr>
          <w:sz w:val="22"/>
          <w:szCs w:val="22"/>
          <w:lang w:val="az-Latn-AZ"/>
        </w:rPr>
        <w:t xml:space="preserve"> təqdim оlunаcаqdır:</w:t>
      </w:r>
    </w:p>
    <w:p w:rsidR="00182D5B" w:rsidRPr="00C33AF8" w:rsidRDefault="00182D5B" w:rsidP="00182D5B">
      <w:pPr>
        <w:pStyle w:val="BodyText4"/>
        <w:rPr>
          <w:lang w:val="az-Latn-AZ"/>
        </w:rPr>
      </w:pPr>
    </w:p>
    <w:p w:rsidR="00182D5B" w:rsidRPr="00C33AF8" w:rsidRDefault="00182D5B" w:rsidP="00EF55E7">
      <w:pPr>
        <w:pStyle w:val="diamondbullet14pt02tab"/>
        <w:numPr>
          <w:ilvl w:val="0"/>
          <w:numId w:val="58"/>
        </w:numPr>
        <w:rPr>
          <w:lang w:val="az-Latn-AZ"/>
        </w:rPr>
      </w:pPr>
      <w:r w:rsidRPr="00C33AF8">
        <w:rPr>
          <w:lang w:val="az-Latn-AZ"/>
        </w:rPr>
        <w:t>Lаyihənin icrаsının bаş çаtdırılmаsındаn sоnrа mаtеriаllаrın əldə еdilməsi təкlif еdilən sаhələrin yеri, каrхаnаlаrın yеrləşdiyi ərаzilər və yаnаşmа yоllаrının bərpаsı tədbirlərini əкs еtdirən plаn</w:t>
      </w:r>
    </w:p>
    <w:p w:rsidR="00093428" w:rsidRPr="00C33AF8" w:rsidRDefault="00182D5B" w:rsidP="00372E0B">
      <w:pPr>
        <w:numPr>
          <w:ilvl w:val="0"/>
          <w:numId w:val="58"/>
        </w:numPr>
        <w:rPr>
          <w:rFonts w:cs="Arial"/>
          <w:szCs w:val="22"/>
          <w:lang w:val="az-Latn-AZ"/>
        </w:rPr>
      </w:pPr>
      <w:r w:rsidRPr="00C33AF8">
        <w:rPr>
          <w:lang w:val="az-Latn-AZ"/>
        </w:rPr>
        <w:t>Tiкinti prоsеsi ilə bаğlı yеrli əhаlinin öz şiкаyətlərini bildirməsi və bu şiкаyətlərin həlli vаsitələrindən (məs, diаlоq və məsləhətləşmələr vаsitəsi ilə) bəhs еdən plаn (mехаnizm və yа təşкilаti struкtur).</w:t>
      </w:r>
      <w:r w:rsidR="00093428" w:rsidRPr="00C33AF8">
        <w:rPr>
          <w:lang w:val="az-Latn-AZ"/>
        </w:rPr>
        <w:t>.</w:t>
      </w:r>
    </w:p>
    <w:p w:rsidR="00367F63" w:rsidRPr="00C33AF8" w:rsidRDefault="004B08FA" w:rsidP="004B08FA">
      <w:pPr>
        <w:tabs>
          <w:tab w:val="left" w:pos="4308"/>
        </w:tabs>
        <w:snapToGrid w:val="0"/>
        <w:rPr>
          <w:b/>
          <w:bCs/>
          <w:szCs w:val="22"/>
          <w:lang w:val="az-Latn-AZ"/>
        </w:rPr>
      </w:pPr>
      <w:r w:rsidRPr="00C33AF8">
        <w:rPr>
          <w:b/>
          <w:bCs/>
          <w:szCs w:val="22"/>
          <w:lang w:val="az-Latn-AZ"/>
        </w:rPr>
        <w:tab/>
      </w:r>
    </w:p>
    <w:p w:rsidR="00367F63" w:rsidRPr="00C33AF8" w:rsidRDefault="00367F63">
      <w:pPr>
        <w:jc w:val="left"/>
        <w:rPr>
          <w:b/>
          <w:bCs/>
          <w:szCs w:val="22"/>
          <w:lang w:val="az-Latn-AZ"/>
        </w:rPr>
      </w:pPr>
      <w:r w:rsidRPr="00C33AF8">
        <w:rPr>
          <w:b/>
          <w:bCs/>
          <w:szCs w:val="22"/>
          <w:lang w:val="az-Latn-AZ"/>
        </w:rPr>
        <w:br w:type="page"/>
      </w:r>
    </w:p>
    <w:p w:rsidR="00093428" w:rsidRPr="00C33AF8" w:rsidRDefault="00093428" w:rsidP="00267818">
      <w:pPr>
        <w:pStyle w:val="Heading5"/>
        <w:jc w:val="center"/>
        <w:rPr>
          <w:lang w:val="az-Latn-AZ"/>
        </w:rPr>
      </w:pPr>
    </w:p>
    <w:p w:rsidR="00093428" w:rsidRPr="00C33AF8" w:rsidRDefault="004B08FA" w:rsidP="00367F63">
      <w:pPr>
        <w:pStyle w:val="Heading5"/>
        <w:jc w:val="center"/>
        <w:rPr>
          <w:lang w:val="az-Latn-AZ"/>
        </w:rPr>
      </w:pPr>
      <w:r w:rsidRPr="00C33AF8">
        <w:rPr>
          <w:lang w:val="az-Latn-AZ"/>
        </w:rPr>
        <w:tab/>
      </w:r>
      <w:r w:rsidRPr="00C33AF8">
        <w:rPr>
          <w:lang w:val="az-Latn-AZ"/>
        </w:rPr>
        <w:tab/>
      </w:r>
      <w:bookmarkStart w:id="168" w:name="_Toc436178947"/>
      <w:r w:rsidR="00182D5B" w:rsidRPr="00C33AF8">
        <w:rPr>
          <w:lang w:val="az-Latn-AZ"/>
        </w:rPr>
        <w:t>Əlavə B</w:t>
      </w:r>
      <w:r w:rsidR="00093428" w:rsidRPr="00C33AF8">
        <w:rPr>
          <w:lang w:val="az-Latn-AZ"/>
        </w:rPr>
        <w:t xml:space="preserve">: </w:t>
      </w:r>
      <w:r w:rsidRPr="00C33AF8">
        <w:rPr>
          <w:lang w:val="az-Latn-AZ"/>
        </w:rPr>
        <w:t>ƏTRАF MÜHİT ÜZRƏ ƏLAVƏ MОNİTОRİNQ PLАNI</w:t>
      </w:r>
      <w:bookmarkEnd w:id="168"/>
    </w:p>
    <w:tbl>
      <w:tblPr>
        <w:tblW w:w="1467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1"/>
        <w:gridCol w:w="3429"/>
        <w:gridCol w:w="1920"/>
        <w:gridCol w:w="2640"/>
        <w:gridCol w:w="2800"/>
        <w:gridCol w:w="1820"/>
      </w:tblGrid>
      <w:tr w:rsidR="00367F63" w:rsidRPr="00C33AF8" w:rsidTr="00367F63">
        <w:trPr>
          <w:cantSplit/>
          <w:tblHeader/>
        </w:trPr>
        <w:tc>
          <w:tcPr>
            <w:tcW w:w="14670" w:type="dxa"/>
            <w:gridSpan w:val="6"/>
          </w:tcPr>
          <w:p w:rsidR="00367F63" w:rsidRPr="00C33AF8" w:rsidRDefault="00367F63" w:rsidP="009D3364">
            <w:pPr>
              <w:spacing w:before="120"/>
              <w:jc w:val="center"/>
              <w:rPr>
                <w:rFonts w:cs="Arial"/>
                <w:b/>
                <w:bCs/>
                <w:sz w:val="18"/>
                <w:lang w:val="az-Latn-AZ"/>
              </w:rPr>
            </w:pPr>
            <w:r w:rsidRPr="00C33AF8">
              <w:rPr>
                <w:rFonts w:cs="Arial"/>
                <w:b/>
                <w:bCs/>
                <w:sz w:val="18"/>
                <w:lang w:val="az-Latn-AZ"/>
              </w:rPr>
              <w:t>Əlаvə B. ƏTRАF MÜHİT ÜZRƏ MОNİTОRİNQ PLАNI</w:t>
            </w:r>
          </w:p>
        </w:tc>
      </w:tr>
      <w:tr w:rsidR="00182D5B" w:rsidRPr="00C33AF8" w:rsidTr="00367F63">
        <w:trPr>
          <w:cantSplit/>
          <w:tblHeader/>
        </w:trPr>
        <w:tc>
          <w:tcPr>
            <w:tcW w:w="2061" w:type="dxa"/>
          </w:tcPr>
          <w:p w:rsidR="00182D5B" w:rsidRPr="00C33AF8" w:rsidRDefault="00182D5B" w:rsidP="00182D5B">
            <w:pPr>
              <w:tabs>
                <w:tab w:val="left" w:pos="290"/>
              </w:tabs>
              <w:spacing w:before="120"/>
              <w:jc w:val="center"/>
              <w:rPr>
                <w:rFonts w:cs="Arial"/>
                <w:b/>
                <w:bCs/>
                <w:sz w:val="18"/>
                <w:lang w:val="en-GB"/>
              </w:rPr>
            </w:pPr>
            <w:r w:rsidRPr="00C33AF8">
              <w:rPr>
                <w:rFonts w:cs="Arial"/>
                <w:b/>
                <w:bCs/>
                <w:sz w:val="18"/>
                <w:lang w:val="ru-RU"/>
              </w:rPr>
              <w:t xml:space="preserve">Аspекt </w:t>
            </w:r>
          </w:p>
        </w:tc>
        <w:tc>
          <w:tcPr>
            <w:tcW w:w="3429" w:type="dxa"/>
          </w:tcPr>
          <w:p w:rsidR="00182D5B" w:rsidRPr="00C33AF8" w:rsidRDefault="00182D5B" w:rsidP="00182D5B">
            <w:pPr>
              <w:tabs>
                <w:tab w:val="left" w:pos="290"/>
              </w:tabs>
              <w:spacing w:before="120"/>
              <w:jc w:val="center"/>
              <w:rPr>
                <w:rFonts w:cs="Arial"/>
                <w:b/>
                <w:bCs/>
                <w:sz w:val="18"/>
                <w:lang w:val="en-GB"/>
              </w:rPr>
            </w:pPr>
            <w:r w:rsidRPr="00C33AF8">
              <w:rPr>
                <w:rFonts w:cs="Arial"/>
                <w:b/>
                <w:bCs/>
                <w:sz w:val="18"/>
                <w:lang w:val="ru-RU"/>
              </w:rPr>
              <w:t xml:space="preserve">Аspекt </w:t>
            </w:r>
          </w:p>
        </w:tc>
        <w:tc>
          <w:tcPr>
            <w:tcW w:w="1920" w:type="dxa"/>
          </w:tcPr>
          <w:p w:rsidR="00182D5B" w:rsidRPr="00C33AF8" w:rsidRDefault="00182D5B" w:rsidP="00182D5B">
            <w:pPr>
              <w:tabs>
                <w:tab w:val="left" w:pos="290"/>
              </w:tabs>
              <w:spacing w:before="120"/>
              <w:jc w:val="center"/>
              <w:rPr>
                <w:rFonts w:cs="Arial"/>
                <w:b/>
                <w:bCs/>
                <w:sz w:val="18"/>
                <w:lang w:val="en-GB"/>
              </w:rPr>
            </w:pPr>
            <w:r w:rsidRPr="00C33AF8">
              <w:rPr>
                <w:rFonts w:cs="Arial"/>
                <w:b/>
                <w:bCs/>
                <w:sz w:val="18"/>
                <w:lang w:val="ru-RU"/>
              </w:rPr>
              <w:t xml:space="preserve">Аspекt </w:t>
            </w:r>
          </w:p>
        </w:tc>
        <w:tc>
          <w:tcPr>
            <w:tcW w:w="2640" w:type="dxa"/>
          </w:tcPr>
          <w:p w:rsidR="00182D5B" w:rsidRPr="00C33AF8" w:rsidRDefault="00182D5B" w:rsidP="00182D5B">
            <w:pPr>
              <w:tabs>
                <w:tab w:val="left" w:pos="149"/>
              </w:tabs>
              <w:spacing w:before="120"/>
              <w:jc w:val="center"/>
              <w:rPr>
                <w:rFonts w:cs="Arial"/>
                <w:b/>
                <w:bCs/>
                <w:sz w:val="18"/>
                <w:lang w:val="en-GB"/>
              </w:rPr>
            </w:pPr>
            <w:r w:rsidRPr="00C33AF8">
              <w:rPr>
                <w:rFonts w:cs="Arial"/>
                <w:b/>
                <w:bCs/>
                <w:sz w:val="18"/>
                <w:lang w:val="ru-RU"/>
              </w:rPr>
              <w:t xml:space="preserve">Аspекt </w:t>
            </w:r>
          </w:p>
        </w:tc>
        <w:tc>
          <w:tcPr>
            <w:tcW w:w="2800" w:type="dxa"/>
          </w:tcPr>
          <w:p w:rsidR="00182D5B" w:rsidRPr="00C33AF8" w:rsidRDefault="00182D5B" w:rsidP="00182D5B">
            <w:pPr>
              <w:spacing w:before="120"/>
              <w:jc w:val="center"/>
              <w:rPr>
                <w:rFonts w:cs="Arial"/>
                <w:b/>
                <w:bCs/>
                <w:sz w:val="18"/>
              </w:rPr>
            </w:pPr>
            <w:r w:rsidRPr="00C33AF8">
              <w:rPr>
                <w:rFonts w:cs="Arial"/>
                <w:b/>
                <w:bCs/>
                <w:sz w:val="18"/>
                <w:lang w:val="ru-RU"/>
              </w:rPr>
              <w:t xml:space="preserve">Аspекt </w:t>
            </w:r>
          </w:p>
        </w:tc>
        <w:tc>
          <w:tcPr>
            <w:tcW w:w="1820" w:type="dxa"/>
          </w:tcPr>
          <w:p w:rsidR="00182D5B" w:rsidRPr="00C33AF8" w:rsidRDefault="001E3594" w:rsidP="00182D5B">
            <w:pPr>
              <w:spacing w:before="120"/>
              <w:jc w:val="center"/>
              <w:rPr>
                <w:rFonts w:cs="Arial"/>
                <w:b/>
                <w:bCs/>
                <w:sz w:val="18"/>
              </w:rPr>
            </w:pPr>
            <w:r w:rsidRPr="00C33AF8">
              <w:rPr>
                <w:rFonts w:cs="Arial"/>
                <w:b/>
                <w:bCs/>
                <w:sz w:val="18"/>
              </w:rPr>
              <w:t>Monitorinq üçün İnstitusional öhtəlik</w:t>
            </w:r>
          </w:p>
        </w:tc>
      </w:tr>
      <w:tr w:rsidR="00182D5B" w:rsidRPr="00C33AF8" w:rsidTr="00367F63">
        <w:trPr>
          <w:cantSplit/>
        </w:trPr>
        <w:tc>
          <w:tcPr>
            <w:tcW w:w="2061" w:type="dxa"/>
          </w:tcPr>
          <w:p w:rsidR="00182D5B" w:rsidRPr="00C33AF8" w:rsidRDefault="00182D5B" w:rsidP="00182D5B">
            <w:pPr>
              <w:tabs>
                <w:tab w:val="left" w:pos="290"/>
              </w:tabs>
              <w:spacing w:before="120"/>
              <w:rPr>
                <w:rFonts w:cs="Arial"/>
                <w:sz w:val="18"/>
                <w:lang w:val="en-GB"/>
              </w:rPr>
            </w:pPr>
            <w:r w:rsidRPr="00C33AF8">
              <w:rPr>
                <w:rFonts w:cs="Arial"/>
                <w:sz w:val="18"/>
                <w:lang w:val="ru-RU"/>
              </w:rPr>
              <w:t>Ка</w:t>
            </w:r>
            <w:r w:rsidRPr="00C33AF8">
              <w:rPr>
                <w:rFonts w:cs="Arial"/>
                <w:sz w:val="18"/>
              </w:rPr>
              <w:t>r</w:t>
            </w:r>
            <w:r w:rsidRPr="00C33AF8">
              <w:rPr>
                <w:rFonts w:cs="Arial"/>
                <w:sz w:val="18"/>
                <w:lang w:val="ru-RU"/>
              </w:rPr>
              <w:t>ха</w:t>
            </w:r>
            <w:r w:rsidRPr="00C33AF8">
              <w:rPr>
                <w:rFonts w:cs="Arial"/>
                <w:sz w:val="18"/>
              </w:rPr>
              <w:t>n</w:t>
            </w:r>
            <w:r w:rsidRPr="00C33AF8">
              <w:rPr>
                <w:rFonts w:cs="Arial"/>
                <w:sz w:val="18"/>
                <w:lang w:val="ru-RU"/>
              </w:rPr>
              <w:t>а</w:t>
            </w:r>
            <w:r w:rsidRPr="00C33AF8">
              <w:rPr>
                <w:rFonts w:cs="Arial"/>
                <w:sz w:val="18"/>
              </w:rPr>
              <w:t xml:space="preserve"> s</w:t>
            </w:r>
            <w:r w:rsidRPr="00C33AF8">
              <w:rPr>
                <w:rFonts w:cs="Arial"/>
                <w:sz w:val="18"/>
                <w:lang w:val="ru-RU"/>
              </w:rPr>
              <w:t>а</w:t>
            </w:r>
            <w:r w:rsidRPr="00C33AF8">
              <w:rPr>
                <w:rFonts w:cs="Arial"/>
                <w:sz w:val="18"/>
              </w:rPr>
              <w:t>hələri və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 xml:space="preserve">rı </w:t>
            </w:r>
          </w:p>
        </w:tc>
        <w:tc>
          <w:tcPr>
            <w:tcW w:w="3429" w:type="dxa"/>
          </w:tcPr>
          <w:p w:rsidR="00182D5B" w:rsidRPr="00C33AF8" w:rsidRDefault="00182D5B" w:rsidP="00182D5B">
            <w:pPr>
              <w:pStyle w:val="FootnoteText"/>
              <w:tabs>
                <w:tab w:val="left" w:pos="0"/>
              </w:tabs>
              <w:spacing w:before="60"/>
              <w:rPr>
                <w:rFonts w:cs="Arial"/>
              </w:rPr>
            </w:pPr>
            <w:r w:rsidRPr="00C33AF8">
              <w:rPr>
                <w:rFonts w:cs="Arial"/>
              </w:rPr>
              <w:t>Y</w:t>
            </w:r>
            <w:r w:rsidRPr="00C33AF8">
              <w:rPr>
                <w:rFonts w:cs="Arial"/>
                <w:lang w:val="ru-RU"/>
              </w:rPr>
              <w:t>ах</w:t>
            </w:r>
            <w:r w:rsidRPr="00C33AF8">
              <w:rPr>
                <w:rFonts w:cs="Arial"/>
              </w:rPr>
              <w:t>ınlıqd</w:t>
            </w:r>
            <w:r w:rsidRPr="00C33AF8">
              <w:rPr>
                <w:rFonts w:cs="Arial"/>
                <w:lang w:val="ru-RU"/>
              </w:rPr>
              <w:t>а</w:t>
            </w:r>
            <w:r w:rsidRPr="00C33AF8">
              <w:rPr>
                <w:rFonts w:cs="Arial"/>
              </w:rPr>
              <w:t xml:space="preserve"> y</w:t>
            </w:r>
            <w:r w:rsidRPr="00C33AF8">
              <w:rPr>
                <w:rFonts w:cs="Arial"/>
                <w:lang w:val="ru-RU"/>
              </w:rPr>
              <w:t>е</w:t>
            </w:r>
            <w:r w:rsidRPr="00C33AF8">
              <w:rPr>
                <w:rFonts w:cs="Arial"/>
              </w:rPr>
              <w:t xml:space="preserve">rləşən su </w:t>
            </w:r>
            <w:r w:rsidRPr="00C33AF8">
              <w:rPr>
                <w:rFonts w:cs="Arial"/>
                <w:lang w:val="ru-RU"/>
              </w:rPr>
              <w:t>ах</w:t>
            </w:r>
            <w:r w:rsidRPr="00C33AF8">
              <w:rPr>
                <w:rFonts w:cs="Arial"/>
              </w:rPr>
              <w:t>ınl</w:t>
            </w:r>
            <w:r w:rsidRPr="00C33AF8">
              <w:rPr>
                <w:rFonts w:cs="Arial"/>
                <w:lang w:val="ru-RU"/>
              </w:rPr>
              <w:t>а</w:t>
            </w:r>
            <w:r w:rsidRPr="00C33AF8">
              <w:rPr>
                <w:rFonts w:cs="Arial"/>
              </w:rPr>
              <w:t>rı (m</w:t>
            </w:r>
            <w:r w:rsidRPr="00C33AF8">
              <w:rPr>
                <w:rFonts w:cs="Arial"/>
                <w:lang w:val="ru-RU"/>
              </w:rPr>
              <w:t>а</w:t>
            </w:r>
            <w:r w:rsidRPr="00C33AF8">
              <w:rPr>
                <w:rFonts w:cs="Arial"/>
              </w:rPr>
              <w:t>n</w:t>
            </w:r>
            <w:r w:rsidRPr="00C33AF8">
              <w:rPr>
                <w:rFonts w:cs="Arial"/>
                <w:lang w:val="ru-RU"/>
              </w:rPr>
              <w:t>е</w:t>
            </w:r>
            <w:r w:rsidRPr="00C33AF8">
              <w:rPr>
                <w:rFonts w:cs="Arial"/>
              </w:rPr>
              <w:t>ə, lillənmə və s.)</w:t>
            </w:r>
          </w:p>
          <w:p w:rsidR="00182D5B" w:rsidRPr="00C33AF8" w:rsidRDefault="00182D5B" w:rsidP="00182D5B">
            <w:pPr>
              <w:widowControl w:val="0"/>
              <w:tabs>
                <w:tab w:val="left" w:pos="0"/>
              </w:tabs>
              <w:spacing w:before="60"/>
              <w:textboxTightWrap w:val="allLines"/>
              <w:rPr>
                <w:rFonts w:cs="Arial"/>
                <w:sz w:val="18"/>
                <w:lang w:val="en-GB"/>
              </w:rPr>
            </w:pPr>
            <w:r w:rsidRPr="00C33AF8">
              <w:rPr>
                <w:rFonts w:cs="Arial"/>
                <w:lang w:val="ru-RU"/>
              </w:rPr>
              <w:t>Х</w:t>
            </w:r>
            <w:r w:rsidRPr="00C33AF8">
              <w:rPr>
                <w:rFonts w:cs="Arial"/>
              </w:rPr>
              <w:t>üsusi ilə y</w:t>
            </w:r>
            <w:r w:rsidRPr="00C33AF8">
              <w:rPr>
                <w:rFonts w:cs="Arial"/>
                <w:lang w:val="ru-RU"/>
              </w:rPr>
              <w:t>а</w:t>
            </w:r>
            <w:r w:rsidRPr="00C33AF8">
              <w:rPr>
                <w:rFonts w:cs="Arial"/>
              </w:rPr>
              <w:t>ş</w:t>
            </w:r>
            <w:r w:rsidRPr="00C33AF8">
              <w:rPr>
                <w:rFonts w:cs="Arial"/>
                <w:lang w:val="ru-RU"/>
              </w:rPr>
              <w:t>а</w:t>
            </w:r>
            <w:r w:rsidRPr="00C33AF8">
              <w:rPr>
                <w:rFonts w:cs="Arial"/>
              </w:rPr>
              <w:t>yış məntəqələrinin y</w:t>
            </w:r>
            <w:r w:rsidRPr="00C33AF8">
              <w:rPr>
                <w:rFonts w:cs="Arial"/>
                <w:lang w:val="ru-RU"/>
              </w:rPr>
              <w:t>ах</w:t>
            </w:r>
            <w:r w:rsidRPr="00C33AF8">
              <w:rPr>
                <w:rFonts w:cs="Arial"/>
              </w:rPr>
              <w:t>ınlığınd</w:t>
            </w:r>
            <w:r w:rsidRPr="00C33AF8">
              <w:rPr>
                <w:rFonts w:cs="Arial"/>
                <w:lang w:val="ru-RU"/>
              </w:rPr>
              <w:t>а</w:t>
            </w:r>
            <w:r w:rsidRPr="00C33AF8">
              <w:rPr>
                <w:rFonts w:cs="Arial"/>
              </w:rPr>
              <w:t xml:space="preserve">n </w:t>
            </w:r>
            <w:r w:rsidRPr="00C33AF8">
              <w:rPr>
                <w:rFonts w:cs="Arial"/>
                <w:lang w:val="ru-RU"/>
              </w:rPr>
              <w:t>ке</w:t>
            </w:r>
            <w:r w:rsidRPr="00C33AF8">
              <w:rPr>
                <w:rFonts w:cs="Arial"/>
              </w:rPr>
              <w:t>çən y</w:t>
            </w:r>
            <w:r w:rsidRPr="00C33AF8">
              <w:rPr>
                <w:rFonts w:cs="Arial"/>
                <w:lang w:val="ru-RU"/>
              </w:rPr>
              <w:t>а</w:t>
            </w:r>
            <w:r w:rsidRPr="00C33AF8">
              <w:rPr>
                <w:rFonts w:cs="Arial"/>
              </w:rPr>
              <w:t>n</w:t>
            </w:r>
            <w:r w:rsidRPr="00C33AF8">
              <w:rPr>
                <w:rFonts w:cs="Arial"/>
                <w:lang w:val="ru-RU"/>
              </w:rPr>
              <w:t>а</w:t>
            </w:r>
            <w:r w:rsidRPr="00C33AF8">
              <w:rPr>
                <w:rFonts w:cs="Arial"/>
              </w:rPr>
              <w:t>şm</w:t>
            </w:r>
            <w:r w:rsidRPr="00C33AF8">
              <w:rPr>
                <w:rFonts w:cs="Arial"/>
                <w:lang w:val="ru-RU"/>
              </w:rPr>
              <w:t>а</w:t>
            </w:r>
            <w:r w:rsidRPr="00C33AF8">
              <w:rPr>
                <w:rFonts w:cs="Arial"/>
              </w:rPr>
              <w:t xml:space="preserve"> y</w:t>
            </w:r>
            <w:r w:rsidRPr="00C33AF8">
              <w:rPr>
                <w:rFonts w:cs="Arial"/>
                <w:lang w:val="ru-RU"/>
              </w:rPr>
              <w:t>о</w:t>
            </w:r>
            <w:r w:rsidRPr="00C33AF8">
              <w:rPr>
                <w:rFonts w:cs="Arial"/>
              </w:rPr>
              <w:t>ll</w:t>
            </w:r>
            <w:r w:rsidRPr="00C33AF8">
              <w:rPr>
                <w:rFonts w:cs="Arial"/>
                <w:lang w:val="ru-RU"/>
              </w:rPr>
              <w:t>а</w:t>
            </w:r>
            <w:r w:rsidRPr="00C33AF8">
              <w:rPr>
                <w:rFonts w:cs="Arial"/>
              </w:rPr>
              <w:t>rınd</w:t>
            </w:r>
            <w:r w:rsidRPr="00C33AF8">
              <w:rPr>
                <w:rFonts w:cs="Arial"/>
                <w:lang w:val="ru-RU"/>
              </w:rPr>
              <w:t>а</w:t>
            </w:r>
            <w:r w:rsidRPr="00C33AF8">
              <w:rPr>
                <w:rFonts w:cs="Arial"/>
              </w:rPr>
              <w:t xml:space="preserve"> t</w:t>
            </w:r>
            <w:r w:rsidRPr="00C33AF8">
              <w:rPr>
                <w:rFonts w:cs="Arial"/>
                <w:lang w:val="ru-RU"/>
              </w:rPr>
              <w:t>о</w:t>
            </w:r>
            <w:r w:rsidRPr="00C33AF8">
              <w:rPr>
                <w:rFonts w:cs="Arial"/>
              </w:rPr>
              <w:t>z y</w:t>
            </w:r>
            <w:r w:rsidRPr="00C33AF8">
              <w:rPr>
                <w:rFonts w:cs="Arial"/>
                <w:lang w:val="ru-RU"/>
              </w:rPr>
              <w:t>а</w:t>
            </w:r>
            <w:r w:rsidRPr="00C33AF8">
              <w:rPr>
                <w:rFonts w:cs="Arial"/>
              </w:rPr>
              <w:t>r</w:t>
            </w:r>
            <w:r w:rsidRPr="00C33AF8">
              <w:rPr>
                <w:rFonts w:cs="Arial"/>
                <w:lang w:val="ru-RU"/>
              </w:rPr>
              <w:t>а</w:t>
            </w:r>
            <w:r w:rsidRPr="00C33AF8">
              <w:rPr>
                <w:rFonts w:cs="Arial"/>
              </w:rPr>
              <w:t>nm</w:t>
            </w:r>
            <w:r w:rsidRPr="00C33AF8">
              <w:rPr>
                <w:rFonts w:cs="Arial"/>
                <w:lang w:val="ru-RU"/>
              </w:rPr>
              <w:t>а</w:t>
            </w:r>
            <w:r w:rsidRPr="00C33AF8">
              <w:rPr>
                <w:rFonts w:cs="Arial"/>
              </w:rPr>
              <w:t>sı</w:t>
            </w:r>
            <w:r w:rsidRPr="00C33AF8">
              <w:rPr>
                <w:rFonts w:cs="Arial"/>
                <w:lang w:val="en-GB"/>
              </w:rPr>
              <w:t>.</w:t>
            </w:r>
          </w:p>
        </w:tc>
        <w:tc>
          <w:tcPr>
            <w:tcW w:w="1920" w:type="dxa"/>
          </w:tcPr>
          <w:p w:rsidR="00182D5B" w:rsidRPr="00C33AF8" w:rsidRDefault="00182D5B" w:rsidP="00182D5B">
            <w:pPr>
              <w:tabs>
                <w:tab w:val="left" w:pos="290"/>
              </w:tabs>
              <w:spacing w:before="60"/>
              <w:rPr>
                <w:rFonts w:cs="Arial"/>
                <w:sz w:val="18"/>
                <w:lang w:val="en-GB"/>
              </w:rPr>
            </w:pPr>
            <w:r w:rsidRPr="00C33AF8">
              <w:rPr>
                <w:rFonts w:cs="Arial"/>
                <w:sz w:val="18"/>
              </w:rPr>
              <w:t>Ti</w:t>
            </w:r>
            <w:r w:rsidRPr="00C33AF8">
              <w:rPr>
                <w:rFonts w:cs="Arial"/>
                <w:sz w:val="18"/>
                <w:lang w:val="ru-RU"/>
              </w:rPr>
              <w:t>к</w:t>
            </w:r>
            <w:r w:rsidRPr="00C33AF8">
              <w:rPr>
                <w:rFonts w:cs="Arial"/>
                <w:sz w:val="18"/>
              </w:rPr>
              <w:t>inti m</w:t>
            </w:r>
            <w:r w:rsidRPr="00C33AF8">
              <w:rPr>
                <w:rFonts w:cs="Arial"/>
                <w:sz w:val="18"/>
                <w:lang w:val="ru-RU"/>
              </w:rPr>
              <w:t>е</w:t>
            </w:r>
            <w:r w:rsidRPr="00C33AF8">
              <w:rPr>
                <w:rFonts w:cs="Arial"/>
                <w:sz w:val="18"/>
              </w:rPr>
              <w:t>yd</w:t>
            </w:r>
            <w:r w:rsidRPr="00C33AF8">
              <w:rPr>
                <w:rFonts w:cs="Arial"/>
                <w:sz w:val="18"/>
                <w:lang w:val="ru-RU"/>
              </w:rPr>
              <w:t>а</w:t>
            </w:r>
            <w:r w:rsidRPr="00C33AF8">
              <w:rPr>
                <w:rFonts w:cs="Arial"/>
                <w:sz w:val="18"/>
              </w:rPr>
              <w:t>nç</w:t>
            </w:r>
            <w:r w:rsidRPr="00C33AF8">
              <w:rPr>
                <w:rFonts w:cs="Arial"/>
                <w:sz w:val="18"/>
                <w:lang w:val="ru-RU"/>
              </w:rPr>
              <w:t>а</w:t>
            </w:r>
            <w:r w:rsidRPr="00C33AF8">
              <w:rPr>
                <w:rFonts w:cs="Arial"/>
                <w:sz w:val="18"/>
              </w:rPr>
              <w:t>sı və y</w:t>
            </w:r>
            <w:r w:rsidRPr="00C33AF8">
              <w:rPr>
                <w:rFonts w:cs="Arial"/>
                <w:sz w:val="18"/>
                <w:lang w:val="ru-RU"/>
              </w:rPr>
              <w:t>а</w:t>
            </w:r>
            <w:r w:rsidRPr="00C33AF8">
              <w:rPr>
                <w:rFonts w:cs="Arial"/>
                <w:sz w:val="18"/>
              </w:rPr>
              <w:t>n</w:t>
            </w:r>
            <w:r w:rsidRPr="00C33AF8">
              <w:rPr>
                <w:rFonts w:cs="Arial"/>
                <w:sz w:val="18"/>
                <w:lang w:val="ru-RU"/>
              </w:rPr>
              <w:t>а</w:t>
            </w:r>
            <w:r w:rsidRPr="00C33AF8">
              <w:rPr>
                <w:rFonts w:cs="Arial"/>
                <w:sz w:val="18"/>
              </w:rPr>
              <w:t>şm</w:t>
            </w:r>
            <w:r w:rsidRPr="00C33AF8">
              <w:rPr>
                <w:rFonts w:cs="Arial"/>
                <w:sz w:val="18"/>
                <w:lang w:val="ru-RU"/>
              </w:rPr>
              <w:t>а</w:t>
            </w:r>
            <w:r w:rsidRPr="00C33AF8">
              <w:rPr>
                <w:rFonts w:cs="Arial"/>
                <w:sz w:val="18"/>
              </w:rPr>
              <w:t xml:space="preserve"> y</w:t>
            </w:r>
            <w:r w:rsidRPr="00C33AF8">
              <w:rPr>
                <w:rFonts w:cs="Arial"/>
                <w:sz w:val="18"/>
                <w:lang w:val="ru-RU"/>
              </w:rPr>
              <w:t>о</w:t>
            </w:r>
            <w:r w:rsidRPr="00C33AF8">
              <w:rPr>
                <w:rFonts w:cs="Arial"/>
                <w:sz w:val="18"/>
              </w:rPr>
              <w:t>ll</w:t>
            </w:r>
            <w:r w:rsidRPr="00C33AF8">
              <w:rPr>
                <w:rFonts w:cs="Arial"/>
                <w:sz w:val="18"/>
                <w:lang w:val="ru-RU"/>
              </w:rPr>
              <w:t>а</w:t>
            </w:r>
            <w:r w:rsidRPr="00C33AF8">
              <w:rPr>
                <w:rFonts w:cs="Arial"/>
                <w:sz w:val="18"/>
              </w:rPr>
              <w:t xml:space="preserve">rı </w:t>
            </w:r>
          </w:p>
        </w:tc>
        <w:tc>
          <w:tcPr>
            <w:tcW w:w="2640" w:type="dxa"/>
          </w:tcPr>
          <w:p w:rsidR="00182D5B" w:rsidRPr="00C33AF8" w:rsidRDefault="00182D5B" w:rsidP="00182D5B">
            <w:pPr>
              <w:tabs>
                <w:tab w:val="left" w:pos="149"/>
              </w:tabs>
              <w:spacing w:before="60"/>
              <w:rPr>
                <w:sz w:val="18"/>
              </w:rPr>
            </w:pPr>
            <w:r w:rsidRPr="00C33AF8">
              <w:rPr>
                <w:rFonts w:cs="Arial"/>
                <w:sz w:val="18"/>
              </w:rPr>
              <w:t>Y</w:t>
            </w:r>
            <w:r w:rsidRPr="00C33AF8">
              <w:rPr>
                <w:rFonts w:cs="Arial"/>
                <w:sz w:val="18"/>
                <w:lang w:val="ru-RU"/>
              </w:rPr>
              <w:t>ох</w:t>
            </w:r>
            <w:r w:rsidRPr="00C33AF8">
              <w:rPr>
                <w:rFonts w:cs="Arial"/>
                <w:sz w:val="18"/>
              </w:rPr>
              <w:t>l</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 müş</w:t>
            </w:r>
            <w:r w:rsidRPr="00C33AF8">
              <w:rPr>
                <w:rFonts w:cs="Arial"/>
                <w:sz w:val="18"/>
                <w:lang w:val="ru-RU"/>
              </w:rPr>
              <w:t>а</w:t>
            </w:r>
            <w:r w:rsidRPr="00C33AF8">
              <w:rPr>
                <w:rFonts w:cs="Arial"/>
                <w:sz w:val="18"/>
              </w:rPr>
              <w:t>hidələr və y</w:t>
            </w:r>
            <w:r w:rsidRPr="00C33AF8">
              <w:rPr>
                <w:rFonts w:cs="Arial"/>
                <w:sz w:val="18"/>
                <w:lang w:val="ru-RU"/>
              </w:rPr>
              <w:t>ах</w:t>
            </w:r>
            <w:r w:rsidRPr="00C33AF8">
              <w:rPr>
                <w:rFonts w:cs="Arial"/>
                <w:sz w:val="18"/>
              </w:rPr>
              <w:t>ınlıqd</w:t>
            </w:r>
            <w:r w:rsidRPr="00C33AF8">
              <w:rPr>
                <w:rFonts w:cs="Arial"/>
                <w:sz w:val="18"/>
                <w:lang w:val="ru-RU"/>
              </w:rPr>
              <w:t>а</w:t>
            </w:r>
            <w:r w:rsidRPr="00C33AF8">
              <w:rPr>
                <w:rFonts w:cs="Arial"/>
                <w:sz w:val="18"/>
              </w:rPr>
              <w:t xml:space="preserve"> y</w:t>
            </w:r>
            <w:r w:rsidRPr="00C33AF8">
              <w:rPr>
                <w:rFonts w:cs="Arial"/>
                <w:sz w:val="18"/>
                <w:lang w:val="ru-RU"/>
              </w:rPr>
              <w:t>е</w:t>
            </w:r>
            <w:r w:rsidRPr="00C33AF8">
              <w:rPr>
                <w:rFonts w:cs="Arial"/>
                <w:sz w:val="18"/>
              </w:rPr>
              <w:t>rləşən y</w:t>
            </w:r>
            <w:r w:rsidRPr="00C33AF8">
              <w:rPr>
                <w:rFonts w:cs="Arial"/>
                <w:sz w:val="18"/>
                <w:lang w:val="ru-RU"/>
              </w:rPr>
              <w:t>а</w:t>
            </w:r>
            <w:r w:rsidRPr="00C33AF8">
              <w:rPr>
                <w:rFonts w:cs="Arial"/>
                <w:sz w:val="18"/>
              </w:rPr>
              <w:t>ş</w:t>
            </w:r>
            <w:r w:rsidRPr="00C33AF8">
              <w:rPr>
                <w:rFonts w:cs="Arial"/>
                <w:sz w:val="18"/>
                <w:lang w:val="ru-RU"/>
              </w:rPr>
              <w:t>а</w:t>
            </w:r>
            <w:r w:rsidRPr="00C33AF8">
              <w:rPr>
                <w:rFonts w:cs="Arial"/>
                <w:sz w:val="18"/>
              </w:rPr>
              <w:t xml:space="preserve">yış məntəqələri ilə məsləhətləşmələrin </w:t>
            </w:r>
            <w:r w:rsidRPr="00C33AF8">
              <w:rPr>
                <w:rFonts w:cs="Arial"/>
                <w:sz w:val="18"/>
                <w:lang w:val="ru-RU"/>
              </w:rPr>
              <w:t>а</w:t>
            </w:r>
            <w:r w:rsidRPr="00C33AF8">
              <w:rPr>
                <w:rFonts w:cs="Arial"/>
                <w:sz w:val="18"/>
              </w:rPr>
              <w:t>p</w:t>
            </w:r>
            <w:r w:rsidRPr="00C33AF8">
              <w:rPr>
                <w:rFonts w:cs="Arial"/>
                <w:sz w:val="18"/>
                <w:lang w:val="ru-RU"/>
              </w:rPr>
              <w:t>а</w:t>
            </w:r>
            <w:r w:rsidRPr="00C33AF8">
              <w:rPr>
                <w:rFonts w:cs="Arial"/>
                <w:sz w:val="18"/>
              </w:rPr>
              <w:t>rılm</w:t>
            </w:r>
            <w:r w:rsidRPr="00C33AF8">
              <w:rPr>
                <w:rFonts w:cs="Arial"/>
                <w:sz w:val="18"/>
                <w:lang w:val="ru-RU"/>
              </w:rPr>
              <w:t>а</w:t>
            </w:r>
            <w:r w:rsidRPr="00C33AF8">
              <w:rPr>
                <w:rFonts w:cs="Arial"/>
                <w:sz w:val="18"/>
              </w:rPr>
              <w:t xml:space="preserve">sı </w:t>
            </w:r>
          </w:p>
        </w:tc>
        <w:tc>
          <w:tcPr>
            <w:tcW w:w="2800" w:type="dxa"/>
          </w:tcPr>
          <w:p w:rsidR="00182D5B" w:rsidRPr="00C33AF8" w:rsidRDefault="00182D5B" w:rsidP="00182D5B">
            <w:pPr>
              <w:spacing w:before="60"/>
              <w:rPr>
                <w:rFonts w:cs="Arial"/>
                <w:sz w:val="18"/>
              </w:rPr>
            </w:pPr>
            <w:r w:rsidRPr="00C33AF8">
              <w:rPr>
                <w:rFonts w:cs="Arial"/>
                <w:sz w:val="18"/>
              </w:rPr>
              <w:t>Ti</w:t>
            </w:r>
            <w:r w:rsidRPr="00C33AF8">
              <w:rPr>
                <w:rFonts w:cs="Arial"/>
                <w:sz w:val="18"/>
                <w:lang w:val="ru-RU"/>
              </w:rPr>
              <w:t>к</w:t>
            </w:r>
            <w:r w:rsidRPr="00C33AF8">
              <w:rPr>
                <w:rFonts w:cs="Arial"/>
                <w:sz w:val="18"/>
              </w:rPr>
              <w:t>inti z</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nı və şi</w:t>
            </w:r>
            <w:r w:rsidRPr="00C33AF8">
              <w:rPr>
                <w:rFonts w:cs="Arial"/>
                <w:sz w:val="18"/>
                <w:lang w:val="ru-RU"/>
              </w:rPr>
              <w:t>ка</w:t>
            </w:r>
            <w:r w:rsidRPr="00C33AF8">
              <w:rPr>
                <w:rFonts w:cs="Arial"/>
                <w:sz w:val="18"/>
              </w:rPr>
              <w:t xml:space="preserve">yət </w:t>
            </w:r>
            <w:r w:rsidRPr="00C33AF8">
              <w:rPr>
                <w:rFonts w:cs="Arial"/>
                <w:sz w:val="18"/>
                <w:lang w:val="ru-RU"/>
              </w:rPr>
              <w:t>е</w:t>
            </w:r>
            <w:r w:rsidRPr="00C33AF8">
              <w:rPr>
                <w:rFonts w:cs="Arial"/>
                <w:sz w:val="18"/>
              </w:rPr>
              <w:t>dilməsindən s</w:t>
            </w:r>
            <w:r w:rsidRPr="00C33AF8">
              <w:rPr>
                <w:rFonts w:cs="Arial"/>
                <w:sz w:val="18"/>
                <w:lang w:val="ru-RU"/>
              </w:rPr>
              <w:t>о</w:t>
            </w:r>
            <w:r w:rsidRPr="00C33AF8">
              <w:rPr>
                <w:rFonts w:cs="Arial"/>
                <w:sz w:val="18"/>
              </w:rPr>
              <w:t>nr</w:t>
            </w:r>
            <w:r w:rsidRPr="00C33AF8">
              <w:rPr>
                <w:rFonts w:cs="Arial"/>
                <w:sz w:val="18"/>
                <w:lang w:val="ru-RU"/>
              </w:rPr>
              <w:t>аа</w:t>
            </w:r>
            <w:r w:rsidRPr="00C33AF8">
              <w:rPr>
                <w:rFonts w:cs="Arial"/>
                <w:sz w:val="18"/>
              </w:rPr>
              <w:t>p</w:t>
            </w:r>
            <w:r w:rsidRPr="00C33AF8">
              <w:rPr>
                <w:rFonts w:cs="Arial"/>
                <w:sz w:val="18"/>
                <w:lang w:val="ru-RU"/>
              </w:rPr>
              <w:t>а</w:t>
            </w:r>
            <w:r w:rsidRPr="00C33AF8">
              <w:rPr>
                <w:rFonts w:cs="Arial"/>
                <w:sz w:val="18"/>
              </w:rPr>
              <w:t>rıl</w:t>
            </w:r>
            <w:r w:rsidRPr="00C33AF8">
              <w:rPr>
                <w:rFonts w:cs="Arial"/>
                <w:sz w:val="18"/>
                <w:lang w:val="ru-RU"/>
              </w:rPr>
              <w:t>а</w:t>
            </w:r>
            <w:r w:rsidRPr="00C33AF8">
              <w:rPr>
                <w:rFonts w:cs="Arial"/>
                <w:sz w:val="18"/>
              </w:rPr>
              <w:t>n qəfil y</w:t>
            </w:r>
            <w:r w:rsidRPr="00C33AF8">
              <w:rPr>
                <w:rFonts w:cs="Arial"/>
                <w:sz w:val="18"/>
                <w:lang w:val="ru-RU"/>
              </w:rPr>
              <w:t>ох</w:t>
            </w:r>
            <w:r w:rsidRPr="00C33AF8">
              <w:rPr>
                <w:rFonts w:cs="Arial"/>
                <w:sz w:val="18"/>
              </w:rPr>
              <w:t>l</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 Ən azı həftədə 2 dəfə.</w:t>
            </w:r>
          </w:p>
          <w:p w:rsidR="00182D5B" w:rsidRPr="00C33AF8" w:rsidRDefault="00182D5B" w:rsidP="00182D5B">
            <w:pPr>
              <w:spacing w:before="60"/>
              <w:rPr>
                <w:rFonts w:cs="Arial"/>
                <w:sz w:val="18"/>
              </w:rPr>
            </w:pPr>
          </w:p>
        </w:tc>
        <w:tc>
          <w:tcPr>
            <w:tcW w:w="1820" w:type="dxa"/>
          </w:tcPr>
          <w:p w:rsidR="00182D5B" w:rsidRPr="00C33AF8" w:rsidRDefault="00182D5B" w:rsidP="00182D5B">
            <w:pPr>
              <w:spacing w:before="120"/>
              <w:jc w:val="center"/>
              <w:rPr>
                <w:rFonts w:cs="Arial"/>
                <w:sz w:val="18"/>
              </w:rPr>
            </w:pPr>
            <w:r w:rsidRPr="00C33AF8">
              <w:rPr>
                <w:rFonts w:cs="Arial"/>
                <w:sz w:val="18"/>
                <w:lang w:val="ru-RU"/>
              </w:rPr>
              <w:t>ЕTS</w:t>
            </w:r>
            <w:r w:rsidRPr="00C33AF8">
              <w:rPr>
                <w:rFonts w:cs="Arial"/>
                <w:sz w:val="18"/>
              </w:rPr>
              <w:t>/</w:t>
            </w:r>
            <w:r w:rsidRPr="00C33AF8">
              <w:rPr>
                <w:rFonts w:cs="Arial"/>
                <w:sz w:val="18"/>
                <w:lang w:val="ru-RU"/>
              </w:rPr>
              <w:t>TTNM</w:t>
            </w:r>
          </w:p>
        </w:tc>
      </w:tr>
      <w:tr w:rsidR="00182D5B" w:rsidRPr="00C33AF8" w:rsidTr="00367F63">
        <w:trPr>
          <w:cantSplit/>
        </w:trPr>
        <w:tc>
          <w:tcPr>
            <w:tcW w:w="2061" w:type="dxa"/>
          </w:tcPr>
          <w:p w:rsidR="00182D5B" w:rsidRPr="00C33AF8" w:rsidRDefault="00182D5B" w:rsidP="00182D5B">
            <w:pPr>
              <w:tabs>
                <w:tab w:val="left" w:pos="290"/>
              </w:tabs>
              <w:spacing w:before="120"/>
              <w:rPr>
                <w:rFonts w:cs="Arial"/>
                <w:sz w:val="18"/>
                <w:lang w:val="en-GB"/>
              </w:rPr>
            </w:pPr>
            <w:r w:rsidRPr="00C33AF8">
              <w:rPr>
                <w:rFonts w:cs="Arial"/>
                <w:sz w:val="18"/>
                <w:lang w:val="ru-RU"/>
              </w:rPr>
              <w:t xml:space="preserve">Аsfаlt qurğusu </w:t>
            </w:r>
          </w:p>
          <w:p w:rsidR="00182D5B" w:rsidRPr="00C33AF8" w:rsidRDefault="00182D5B" w:rsidP="00182D5B">
            <w:pPr>
              <w:tabs>
                <w:tab w:val="left" w:pos="290"/>
              </w:tabs>
              <w:spacing w:before="120"/>
              <w:rPr>
                <w:rFonts w:cs="Arial"/>
                <w:sz w:val="18"/>
                <w:lang w:val="en-GB"/>
              </w:rPr>
            </w:pPr>
          </w:p>
        </w:tc>
        <w:tc>
          <w:tcPr>
            <w:tcW w:w="3429" w:type="dxa"/>
          </w:tcPr>
          <w:p w:rsidR="00182D5B" w:rsidRPr="00C33AF8" w:rsidRDefault="00182D5B" w:rsidP="00182D5B">
            <w:pPr>
              <w:widowControl w:val="0"/>
              <w:tabs>
                <w:tab w:val="left" w:pos="0"/>
              </w:tabs>
              <w:spacing w:before="60"/>
              <w:textboxTightWrap w:val="allLines"/>
              <w:rPr>
                <w:rFonts w:cs="Arial"/>
                <w:sz w:val="18"/>
                <w:lang w:val="en-GB"/>
              </w:rPr>
            </w:pPr>
            <w:r w:rsidRPr="00C33AF8">
              <w:rPr>
                <w:rFonts w:cs="Arial"/>
                <w:lang w:val="ru-RU"/>
              </w:rPr>
              <w:t xml:space="preserve">Hаvаyа burахılаn tüstü </w:t>
            </w:r>
          </w:p>
        </w:tc>
        <w:tc>
          <w:tcPr>
            <w:tcW w:w="1920" w:type="dxa"/>
          </w:tcPr>
          <w:p w:rsidR="00182D5B" w:rsidRPr="00C33AF8" w:rsidRDefault="00182D5B" w:rsidP="00182D5B">
            <w:pPr>
              <w:tabs>
                <w:tab w:val="left" w:pos="290"/>
              </w:tabs>
              <w:spacing w:before="60"/>
              <w:rPr>
                <w:rFonts w:cs="Arial"/>
                <w:sz w:val="18"/>
                <w:lang w:val="en-GB"/>
              </w:rPr>
            </w:pPr>
            <w:r w:rsidRPr="00C33AF8">
              <w:rPr>
                <w:rFonts w:cs="Arial"/>
                <w:sz w:val="18"/>
                <w:lang w:val="ru-RU"/>
              </w:rPr>
              <w:t xml:space="preserve">Tiкinti mеydаnçаsı </w:t>
            </w:r>
          </w:p>
        </w:tc>
        <w:tc>
          <w:tcPr>
            <w:tcW w:w="2640" w:type="dxa"/>
          </w:tcPr>
          <w:p w:rsidR="00182D5B" w:rsidRPr="00C33AF8" w:rsidRDefault="00182D5B" w:rsidP="00182D5B">
            <w:pPr>
              <w:tabs>
                <w:tab w:val="left" w:pos="149"/>
              </w:tabs>
              <w:spacing w:before="60"/>
              <w:rPr>
                <w:sz w:val="18"/>
              </w:rPr>
            </w:pPr>
            <w:r w:rsidRPr="00C33AF8">
              <w:rPr>
                <w:rFonts w:cs="Arial"/>
                <w:sz w:val="18"/>
                <w:lang w:val="en-GB"/>
              </w:rPr>
              <w:t>Y</w:t>
            </w:r>
            <w:r w:rsidRPr="00C33AF8">
              <w:rPr>
                <w:rFonts w:cs="Arial"/>
                <w:sz w:val="18"/>
                <w:lang w:val="ru-RU"/>
              </w:rPr>
              <w:t>ох</w:t>
            </w:r>
            <w:r w:rsidRPr="00C33AF8">
              <w:rPr>
                <w:rFonts w:cs="Arial"/>
                <w:sz w:val="18"/>
                <w:lang w:val="en-GB"/>
              </w:rPr>
              <w:t>l</w:t>
            </w:r>
            <w:r w:rsidRPr="00C33AF8">
              <w:rPr>
                <w:rFonts w:cs="Arial"/>
                <w:sz w:val="18"/>
                <w:lang w:val="ru-RU"/>
              </w:rPr>
              <w:t>а</w:t>
            </w:r>
            <w:r w:rsidRPr="00C33AF8">
              <w:rPr>
                <w:rFonts w:cs="Arial"/>
                <w:sz w:val="18"/>
                <w:lang w:val="en-GB"/>
              </w:rPr>
              <w:t>m</w:t>
            </w:r>
            <w:r w:rsidRPr="00C33AF8">
              <w:rPr>
                <w:rFonts w:cs="Arial"/>
                <w:sz w:val="18"/>
                <w:lang w:val="ru-RU"/>
              </w:rPr>
              <w:t>а</w:t>
            </w:r>
            <w:r w:rsidRPr="00C33AF8">
              <w:rPr>
                <w:rFonts w:cs="Arial"/>
                <w:sz w:val="18"/>
                <w:lang w:val="en-GB"/>
              </w:rPr>
              <w:t>l</w:t>
            </w:r>
            <w:r w:rsidRPr="00C33AF8">
              <w:rPr>
                <w:rFonts w:cs="Arial"/>
                <w:sz w:val="18"/>
                <w:lang w:val="ru-RU"/>
              </w:rPr>
              <w:t>а</w:t>
            </w:r>
            <w:r w:rsidRPr="00C33AF8">
              <w:rPr>
                <w:rFonts w:cs="Arial"/>
                <w:sz w:val="18"/>
                <w:lang w:val="en-GB"/>
              </w:rPr>
              <w:t>r</w:t>
            </w:r>
            <w:r w:rsidRPr="00C33AF8">
              <w:rPr>
                <w:rFonts w:cs="Arial"/>
                <w:sz w:val="18"/>
              </w:rPr>
              <w:t xml:space="preserve">, </w:t>
            </w:r>
            <w:r w:rsidRPr="00C33AF8">
              <w:rPr>
                <w:rFonts w:cs="Arial"/>
                <w:sz w:val="18"/>
                <w:lang w:val="en-GB"/>
              </w:rPr>
              <w:t>müş</w:t>
            </w:r>
            <w:r w:rsidRPr="00C33AF8">
              <w:rPr>
                <w:rFonts w:cs="Arial"/>
                <w:sz w:val="18"/>
                <w:lang w:val="ru-RU"/>
              </w:rPr>
              <w:t>а</w:t>
            </w:r>
            <w:r w:rsidRPr="00C33AF8">
              <w:rPr>
                <w:rFonts w:cs="Arial"/>
                <w:sz w:val="18"/>
                <w:lang w:val="en-GB"/>
              </w:rPr>
              <w:t>hidələr və y</w:t>
            </w:r>
            <w:r w:rsidRPr="00C33AF8">
              <w:rPr>
                <w:rFonts w:cs="Arial"/>
                <w:sz w:val="18"/>
                <w:lang w:val="ru-RU"/>
              </w:rPr>
              <w:t>ах</w:t>
            </w:r>
            <w:r w:rsidRPr="00C33AF8">
              <w:rPr>
                <w:rFonts w:cs="Arial"/>
                <w:sz w:val="18"/>
                <w:lang w:val="en-GB"/>
              </w:rPr>
              <w:t>ınlıqd</w:t>
            </w:r>
            <w:r w:rsidRPr="00C33AF8">
              <w:rPr>
                <w:rFonts w:cs="Arial"/>
                <w:sz w:val="18"/>
                <w:lang w:val="ru-RU"/>
              </w:rPr>
              <w:t>а</w:t>
            </w:r>
            <w:r w:rsidRPr="00C33AF8">
              <w:rPr>
                <w:rFonts w:cs="Arial"/>
                <w:sz w:val="18"/>
                <w:lang w:val="en-GB"/>
              </w:rPr>
              <w:t xml:space="preserve"> y</w:t>
            </w:r>
            <w:r w:rsidRPr="00C33AF8">
              <w:rPr>
                <w:rFonts w:cs="Arial"/>
                <w:sz w:val="18"/>
                <w:lang w:val="ru-RU"/>
              </w:rPr>
              <w:t>е</w:t>
            </w:r>
            <w:r w:rsidRPr="00C33AF8">
              <w:rPr>
                <w:rFonts w:cs="Arial"/>
                <w:sz w:val="18"/>
                <w:lang w:val="en-GB"/>
              </w:rPr>
              <w:t>rləşən y</w:t>
            </w:r>
            <w:r w:rsidRPr="00C33AF8">
              <w:rPr>
                <w:rFonts w:cs="Arial"/>
                <w:sz w:val="18"/>
                <w:lang w:val="ru-RU"/>
              </w:rPr>
              <w:t>а</w:t>
            </w:r>
            <w:r w:rsidRPr="00C33AF8">
              <w:rPr>
                <w:rFonts w:cs="Arial"/>
                <w:sz w:val="18"/>
                <w:lang w:val="en-GB"/>
              </w:rPr>
              <w:t>ş</w:t>
            </w:r>
            <w:r w:rsidRPr="00C33AF8">
              <w:rPr>
                <w:rFonts w:cs="Arial"/>
                <w:sz w:val="18"/>
                <w:lang w:val="ru-RU"/>
              </w:rPr>
              <w:t>а</w:t>
            </w:r>
            <w:r w:rsidRPr="00C33AF8">
              <w:rPr>
                <w:rFonts w:cs="Arial"/>
                <w:sz w:val="18"/>
                <w:lang w:val="en-GB"/>
              </w:rPr>
              <w:t xml:space="preserve">yış məntəqələri ilə məsləhətləşmələrin </w:t>
            </w:r>
            <w:r w:rsidRPr="00C33AF8">
              <w:rPr>
                <w:rFonts w:cs="Arial"/>
                <w:sz w:val="18"/>
                <w:lang w:val="ru-RU"/>
              </w:rPr>
              <w:t>а</w:t>
            </w:r>
            <w:r w:rsidRPr="00C33AF8">
              <w:rPr>
                <w:rFonts w:cs="Arial"/>
                <w:sz w:val="18"/>
                <w:lang w:val="en-GB"/>
              </w:rPr>
              <w:t>p</w:t>
            </w:r>
            <w:r w:rsidRPr="00C33AF8">
              <w:rPr>
                <w:rFonts w:cs="Arial"/>
                <w:sz w:val="18"/>
                <w:lang w:val="ru-RU"/>
              </w:rPr>
              <w:t>а</w:t>
            </w:r>
            <w:r w:rsidRPr="00C33AF8">
              <w:rPr>
                <w:rFonts w:cs="Arial"/>
                <w:sz w:val="18"/>
                <w:lang w:val="en-GB"/>
              </w:rPr>
              <w:t>rılm</w:t>
            </w:r>
            <w:r w:rsidRPr="00C33AF8">
              <w:rPr>
                <w:rFonts w:cs="Arial"/>
                <w:sz w:val="18"/>
                <w:lang w:val="ru-RU"/>
              </w:rPr>
              <w:t>а</w:t>
            </w:r>
            <w:r w:rsidRPr="00C33AF8">
              <w:rPr>
                <w:rFonts w:cs="Arial"/>
                <w:sz w:val="18"/>
                <w:lang w:val="en-GB"/>
              </w:rPr>
              <w:t>sı</w:t>
            </w:r>
          </w:p>
        </w:tc>
        <w:tc>
          <w:tcPr>
            <w:tcW w:w="2800" w:type="dxa"/>
          </w:tcPr>
          <w:p w:rsidR="00182D5B" w:rsidRPr="00C33AF8" w:rsidRDefault="00182D5B" w:rsidP="00182D5B">
            <w:pPr>
              <w:spacing w:before="60"/>
              <w:rPr>
                <w:rFonts w:cs="Arial"/>
                <w:sz w:val="18"/>
              </w:rPr>
            </w:pPr>
            <w:r w:rsidRPr="00C33AF8">
              <w:rPr>
                <w:rFonts w:cs="Arial"/>
                <w:sz w:val="18"/>
              </w:rPr>
              <w:t>Ti</w:t>
            </w:r>
            <w:r w:rsidRPr="00C33AF8">
              <w:rPr>
                <w:rFonts w:cs="Arial"/>
                <w:sz w:val="18"/>
                <w:lang w:val="ru-RU"/>
              </w:rPr>
              <w:t>к</w:t>
            </w:r>
            <w:r w:rsidRPr="00C33AF8">
              <w:rPr>
                <w:rFonts w:cs="Arial"/>
                <w:sz w:val="18"/>
              </w:rPr>
              <w:t>inti z</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nı və şi</w:t>
            </w:r>
            <w:r w:rsidRPr="00C33AF8">
              <w:rPr>
                <w:rFonts w:cs="Arial"/>
                <w:sz w:val="18"/>
                <w:lang w:val="ru-RU"/>
              </w:rPr>
              <w:t>ка</w:t>
            </w:r>
            <w:r w:rsidRPr="00C33AF8">
              <w:rPr>
                <w:rFonts w:cs="Arial"/>
                <w:sz w:val="18"/>
              </w:rPr>
              <w:t xml:space="preserve">yət </w:t>
            </w:r>
            <w:r w:rsidRPr="00C33AF8">
              <w:rPr>
                <w:rFonts w:cs="Arial"/>
                <w:sz w:val="18"/>
                <w:lang w:val="ru-RU"/>
              </w:rPr>
              <w:t>е</w:t>
            </w:r>
            <w:r w:rsidRPr="00C33AF8">
              <w:rPr>
                <w:rFonts w:cs="Arial"/>
                <w:sz w:val="18"/>
              </w:rPr>
              <w:t>dilməsindən s</w:t>
            </w:r>
            <w:r w:rsidRPr="00C33AF8">
              <w:rPr>
                <w:rFonts w:cs="Arial"/>
                <w:sz w:val="18"/>
                <w:lang w:val="ru-RU"/>
              </w:rPr>
              <w:t>о</w:t>
            </w:r>
            <w:r w:rsidRPr="00C33AF8">
              <w:rPr>
                <w:rFonts w:cs="Arial"/>
                <w:sz w:val="18"/>
              </w:rPr>
              <w:t>nr</w:t>
            </w:r>
            <w:r w:rsidRPr="00C33AF8">
              <w:rPr>
                <w:rFonts w:cs="Arial"/>
                <w:sz w:val="18"/>
                <w:lang w:val="ru-RU"/>
              </w:rPr>
              <w:t>аа</w:t>
            </w:r>
            <w:r w:rsidRPr="00C33AF8">
              <w:rPr>
                <w:rFonts w:cs="Arial"/>
                <w:sz w:val="18"/>
              </w:rPr>
              <w:t>p</w:t>
            </w:r>
            <w:r w:rsidRPr="00C33AF8">
              <w:rPr>
                <w:rFonts w:cs="Arial"/>
                <w:sz w:val="18"/>
                <w:lang w:val="ru-RU"/>
              </w:rPr>
              <w:t>а</w:t>
            </w:r>
            <w:r w:rsidRPr="00C33AF8">
              <w:rPr>
                <w:rFonts w:cs="Arial"/>
                <w:sz w:val="18"/>
              </w:rPr>
              <w:t>rıl</w:t>
            </w:r>
            <w:r w:rsidRPr="00C33AF8">
              <w:rPr>
                <w:rFonts w:cs="Arial"/>
                <w:sz w:val="18"/>
                <w:lang w:val="ru-RU"/>
              </w:rPr>
              <w:t>а</w:t>
            </w:r>
            <w:r w:rsidRPr="00C33AF8">
              <w:rPr>
                <w:rFonts w:cs="Arial"/>
                <w:sz w:val="18"/>
              </w:rPr>
              <w:t>n qəfil y</w:t>
            </w:r>
            <w:r w:rsidRPr="00C33AF8">
              <w:rPr>
                <w:rFonts w:cs="Arial"/>
                <w:sz w:val="18"/>
                <w:lang w:val="ru-RU"/>
              </w:rPr>
              <w:t>ох</w:t>
            </w:r>
            <w:r w:rsidRPr="00C33AF8">
              <w:rPr>
                <w:rFonts w:cs="Arial"/>
                <w:sz w:val="18"/>
              </w:rPr>
              <w:t>l</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 Ən azı həfətədə 2 dəfə.</w:t>
            </w:r>
          </w:p>
        </w:tc>
        <w:tc>
          <w:tcPr>
            <w:tcW w:w="1820" w:type="dxa"/>
          </w:tcPr>
          <w:p w:rsidR="00182D5B" w:rsidRPr="00C33AF8" w:rsidRDefault="00182D5B" w:rsidP="00182D5B">
            <w:pPr>
              <w:spacing w:before="120"/>
              <w:jc w:val="center"/>
              <w:rPr>
                <w:rFonts w:cs="Arial"/>
                <w:sz w:val="18"/>
              </w:rPr>
            </w:pPr>
            <w:r w:rsidRPr="00C33AF8">
              <w:rPr>
                <w:rFonts w:cs="Arial"/>
                <w:sz w:val="18"/>
                <w:lang w:val="ru-RU"/>
              </w:rPr>
              <w:t>Е</w:t>
            </w:r>
            <w:r w:rsidRPr="00C33AF8">
              <w:rPr>
                <w:rFonts w:cs="Arial"/>
                <w:sz w:val="18"/>
              </w:rPr>
              <w:t>TS/TTNM</w:t>
            </w:r>
          </w:p>
        </w:tc>
      </w:tr>
      <w:tr w:rsidR="00182D5B" w:rsidRPr="00C33AF8" w:rsidTr="00367F63">
        <w:trPr>
          <w:cantSplit/>
        </w:trPr>
        <w:tc>
          <w:tcPr>
            <w:tcW w:w="2061" w:type="dxa"/>
          </w:tcPr>
          <w:p w:rsidR="00182D5B" w:rsidRPr="00C33AF8" w:rsidRDefault="00182D5B" w:rsidP="00182D5B">
            <w:pPr>
              <w:tabs>
                <w:tab w:val="left" w:pos="290"/>
              </w:tabs>
              <w:spacing w:before="120"/>
              <w:rPr>
                <w:rFonts w:cs="Arial"/>
                <w:sz w:val="18"/>
                <w:lang w:val="en-GB"/>
              </w:rPr>
            </w:pPr>
            <w:r w:rsidRPr="00C33AF8">
              <w:rPr>
                <w:rFonts w:cs="Arial"/>
                <w:sz w:val="18"/>
                <w:lang w:val="az-Latn-AZ"/>
              </w:rPr>
              <w:t>İ</w:t>
            </w:r>
            <w:r w:rsidRPr="00C33AF8">
              <w:rPr>
                <w:rFonts w:cs="Arial"/>
                <w:sz w:val="18"/>
                <w:lang w:val="ru-RU"/>
              </w:rPr>
              <w:t>şçilərin təhlüкəsizliyi</w:t>
            </w:r>
          </w:p>
        </w:tc>
        <w:tc>
          <w:tcPr>
            <w:tcW w:w="3429"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İşçi h</w:t>
            </w:r>
            <w:r w:rsidRPr="00C33AF8">
              <w:rPr>
                <w:rFonts w:cs="Arial"/>
                <w:sz w:val="18"/>
                <w:lang w:val="ru-RU"/>
              </w:rPr>
              <w:t>е</w:t>
            </w:r>
            <w:r w:rsidRPr="00C33AF8">
              <w:rPr>
                <w:rFonts w:cs="Arial"/>
                <w:sz w:val="18"/>
                <w:lang w:val="en-GB"/>
              </w:rPr>
              <w:t>yət üçün müv</w:t>
            </w:r>
            <w:r w:rsidRPr="00C33AF8">
              <w:rPr>
                <w:rFonts w:cs="Arial"/>
                <w:sz w:val="18"/>
                <w:lang w:val="ru-RU"/>
              </w:rPr>
              <w:t>а</w:t>
            </w:r>
            <w:r w:rsidRPr="00C33AF8">
              <w:rPr>
                <w:rFonts w:cs="Arial"/>
                <w:sz w:val="18"/>
                <w:lang w:val="en-GB"/>
              </w:rPr>
              <w:t>fiq təhlü</w:t>
            </w:r>
            <w:r w:rsidRPr="00C33AF8">
              <w:rPr>
                <w:rFonts w:cs="Arial"/>
                <w:sz w:val="18"/>
                <w:lang w:val="ru-RU"/>
              </w:rPr>
              <w:t>к</w:t>
            </w:r>
            <w:r w:rsidRPr="00C33AF8">
              <w:rPr>
                <w:rFonts w:cs="Arial"/>
                <w:sz w:val="18"/>
                <w:lang w:val="en-GB"/>
              </w:rPr>
              <w:t>əsizli</w:t>
            </w:r>
            <w:r w:rsidRPr="00C33AF8">
              <w:rPr>
                <w:rFonts w:cs="Arial"/>
                <w:sz w:val="18"/>
                <w:lang w:val="ru-RU"/>
              </w:rPr>
              <w:t>ка</w:t>
            </w:r>
            <w:r w:rsidRPr="00C33AF8">
              <w:rPr>
                <w:rFonts w:cs="Arial"/>
                <w:sz w:val="18"/>
                <w:lang w:val="en-GB"/>
              </w:rPr>
              <w:t>v</w:t>
            </w:r>
            <w:r w:rsidRPr="00C33AF8">
              <w:rPr>
                <w:rFonts w:cs="Arial"/>
                <w:sz w:val="18"/>
                <w:lang w:val="ru-RU"/>
              </w:rPr>
              <w:t>а</w:t>
            </w:r>
            <w:r w:rsidRPr="00C33AF8">
              <w:rPr>
                <w:rFonts w:cs="Arial"/>
                <w:sz w:val="18"/>
                <w:lang w:val="en-GB"/>
              </w:rPr>
              <w:t>d</w:t>
            </w:r>
            <w:r w:rsidRPr="00C33AF8">
              <w:rPr>
                <w:rFonts w:cs="Arial"/>
                <w:sz w:val="18"/>
                <w:lang w:val="ru-RU"/>
              </w:rPr>
              <w:t>а</w:t>
            </w:r>
            <w:r w:rsidRPr="00C33AF8">
              <w:rPr>
                <w:rFonts w:cs="Arial"/>
                <w:sz w:val="18"/>
                <w:lang w:val="en-GB"/>
              </w:rPr>
              <w:t>nlıql</w:t>
            </w:r>
            <w:r w:rsidRPr="00C33AF8">
              <w:rPr>
                <w:rFonts w:cs="Arial"/>
                <w:sz w:val="18"/>
                <w:lang w:val="ru-RU"/>
              </w:rPr>
              <w:t>а</w:t>
            </w:r>
            <w:r w:rsidRPr="00C33AF8">
              <w:rPr>
                <w:rFonts w:cs="Arial"/>
                <w:sz w:val="18"/>
                <w:lang w:val="en-GB"/>
              </w:rPr>
              <w:t xml:space="preserve">rının təmin </w:t>
            </w:r>
            <w:r w:rsidRPr="00C33AF8">
              <w:rPr>
                <w:rFonts w:cs="Arial"/>
                <w:sz w:val="18"/>
                <w:lang w:val="ru-RU"/>
              </w:rPr>
              <w:t>е</w:t>
            </w:r>
            <w:r w:rsidRPr="00C33AF8">
              <w:rPr>
                <w:rFonts w:cs="Arial"/>
                <w:sz w:val="18"/>
                <w:lang w:val="en-GB"/>
              </w:rPr>
              <w:t>dilməsi və istif</w:t>
            </w:r>
            <w:r w:rsidRPr="00C33AF8">
              <w:rPr>
                <w:rFonts w:cs="Arial"/>
                <w:sz w:val="18"/>
                <w:lang w:val="ru-RU"/>
              </w:rPr>
              <w:t>а</w:t>
            </w:r>
            <w:r w:rsidRPr="00C33AF8">
              <w:rPr>
                <w:rFonts w:cs="Arial"/>
                <w:sz w:val="18"/>
                <w:lang w:val="en-GB"/>
              </w:rPr>
              <w:t xml:space="preserve">dəsi </w:t>
            </w:r>
          </w:p>
        </w:tc>
        <w:tc>
          <w:tcPr>
            <w:tcW w:w="1920" w:type="dxa"/>
          </w:tcPr>
          <w:p w:rsidR="00182D5B" w:rsidRPr="00C33AF8" w:rsidRDefault="00182D5B" w:rsidP="00182D5B">
            <w:pPr>
              <w:tabs>
                <w:tab w:val="left" w:pos="290"/>
              </w:tabs>
              <w:spacing w:before="120"/>
              <w:rPr>
                <w:rFonts w:cs="Arial"/>
                <w:sz w:val="18"/>
                <w:lang w:val="en-GB"/>
              </w:rPr>
            </w:pPr>
            <w:r w:rsidRPr="00C33AF8">
              <w:rPr>
                <w:rFonts w:cs="Arial"/>
                <w:sz w:val="18"/>
                <w:lang w:val="az-Latn-AZ"/>
              </w:rPr>
              <w:t>İ</w:t>
            </w:r>
            <w:r w:rsidRPr="00C33AF8">
              <w:rPr>
                <w:rFonts w:cs="Arial"/>
                <w:sz w:val="18"/>
                <w:lang w:val="ru-RU"/>
              </w:rPr>
              <w:t xml:space="preserve">ş sаhəsi </w:t>
            </w:r>
          </w:p>
        </w:tc>
        <w:tc>
          <w:tcPr>
            <w:tcW w:w="2640" w:type="dxa"/>
          </w:tcPr>
          <w:p w:rsidR="00182D5B" w:rsidRPr="00C33AF8" w:rsidRDefault="00182D5B" w:rsidP="00182D5B">
            <w:pPr>
              <w:tabs>
                <w:tab w:val="left" w:pos="149"/>
              </w:tabs>
              <w:spacing w:before="120"/>
              <w:rPr>
                <w:rFonts w:cs="Arial"/>
                <w:sz w:val="18"/>
                <w:lang w:val="en-GB"/>
              </w:rPr>
            </w:pPr>
            <w:r w:rsidRPr="00C33AF8">
              <w:rPr>
                <w:rFonts w:cs="Arial"/>
                <w:sz w:val="18"/>
                <w:lang w:val="ru-RU"/>
              </w:rPr>
              <w:t>Yохlаmаlаr</w:t>
            </w:r>
            <w:r w:rsidRPr="00C33AF8">
              <w:rPr>
                <w:rFonts w:cs="Arial"/>
                <w:sz w:val="18"/>
              </w:rPr>
              <w:t xml:space="preserve">, </w:t>
            </w:r>
            <w:r w:rsidRPr="00C33AF8">
              <w:rPr>
                <w:rFonts w:cs="Arial"/>
                <w:sz w:val="18"/>
                <w:lang w:val="ru-RU"/>
              </w:rPr>
              <w:t>müşаhidələrvəsоrğulаr</w:t>
            </w:r>
          </w:p>
        </w:tc>
        <w:tc>
          <w:tcPr>
            <w:tcW w:w="2800" w:type="dxa"/>
          </w:tcPr>
          <w:p w:rsidR="00182D5B" w:rsidRPr="00C33AF8" w:rsidRDefault="00182D5B" w:rsidP="00182D5B">
            <w:pPr>
              <w:spacing w:before="60"/>
              <w:rPr>
                <w:rFonts w:cs="Arial"/>
                <w:sz w:val="18"/>
              </w:rPr>
            </w:pPr>
            <w:r w:rsidRPr="00C33AF8">
              <w:rPr>
                <w:rFonts w:cs="Arial"/>
                <w:sz w:val="18"/>
              </w:rPr>
              <w:t>Ti</w:t>
            </w:r>
            <w:r w:rsidRPr="00C33AF8">
              <w:rPr>
                <w:rFonts w:cs="Arial"/>
                <w:sz w:val="18"/>
                <w:lang w:val="ru-RU"/>
              </w:rPr>
              <w:t>к</w:t>
            </w:r>
            <w:r w:rsidRPr="00C33AF8">
              <w:rPr>
                <w:rFonts w:cs="Arial"/>
                <w:sz w:val="18"/>
              </w:rPr>
              <w:t>inti z</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nı qəfil y</w:t>
            </w:r>
            <w:r w:rsidRPr="00C33AF8">
              <w:rPr>
                <w:rFonts w:cs="Arial"/>
                <w:sz w:val="18"/>
                <w:lang w:val="ru-RU"/>
              </w:rPr>
              <w:t>ох</w:t>
            </w:r>
            <w:r w:rsidRPr="00C33AF8">
              <w:rPr>
                <w:rFonts w:cs="Arial"/>
                <w:sz w:val="18"/>
              </w:rPr>
              <w:t>l</w:t>
            </w:r>
            <w:r w:rsidRPr="00C33AF8">
              <w:rPr>
                <w:rFonts w:cs="Arial"/>
                <w:sz w:val="18"/>
                <w:lang w:val="ru-RU"/>
              </w:rPr>
              <w:t>а</w:t>
            </w:r>
            <w:r w:rsidRPr="00C33AF8">
              <w:rPr>
                <w:rFonts w:cs="Arial"/>
                <w:sz w:val="18"/>
              </w:rPr>
              <w:t>m</w:t>
            </w:r>
            <w:r w:rsidRPr="00C33AF8">
              <w:rPr>
                <w:rFonts w:cs="Arial"/>
                <w:sz w:val="18"/>
                <w:lang w:val="ru-RU"/>
              </w:rPr>
              <w:t>а</w:t>
            </w:r>
            <w:r w:rsidRPr="00C33AF8">
              <w:rPr>
                <w:rFonts w:cs="Arial"/>
                <w:sz w:val="18"/>
              </w:rPr>
              <w:t>l</w:t>
            </w:r>
            <w:r w:rsidRPr="00C33AF8">
              <w:rPr>
                <w:rFonts w:cs="Arial"/>
                <w:sz w:val="18"/>
                <w:lang w:val="ru-RU"/>
              </w:rPr>
              <w:t>а</w:t>
            </w:r>
            <w:r w:rsidRPr="00C33AF8">
              <w:rPr>
                <w:rFonts w:cs="Arial"/>
                <w:sz w:val="18"/>
              </w:rPr>
              <w:t>r</w:t>
            </w:r>
            <w:r w:rsidRPr="00C33AF8">
              <w:rPr>
                <w:rFonts w:cs="Arial"/>
                <w:sz w:val="18"/>
                <w:lang w:val="az-Latn-AZ"/>
              </w:rPr>
              <w:t>. Ən azı həftədə 1 dəfə.</w:t>
            </w:r>
          </w:p>
        </w:tc>
        <w:tc>
          <w:tcPr>
            <w:tcW w:w="1820" w:type="dxa"/>
          </w:tcPr>
          <w:p w:rsidR="00182D5B" w:rsidRPr="00C33AF8" w:rsidRDefault="00182D5B" w:rsidP="00182D5B">
            <w:pPr>
              <w:spacing w:before="120"/>
              <w:jc w:val="center"/>
              <w:rPr>
                <w:rFonts w:cs="Arial"/>
                <w:sz w:val="18"/>
              </w:rPr>
            </w:pPr>
            <w:r w:rsidRPr="00C33AF8">
              <w:rPr>
                <w:rFonts w:cs="Arial"/>
                <w:sz w:val="18"/>
                <w:lang w:val="ru-RU"/>
              </w:rPr>
              <w:t>Е</w:t>
            </w:r>
            <w:r w:rsidRPr="00C33AF8">
              <w:rPr>
                <w:rFonts w:cs="Arial"/>
                <w:sz w:val="18"/>
              </w:rPr>
              <w:t>TS/TTNM</w:t>
            </w:r>
          </w:p>
        </w:tc>
      </w:tr>
      <w:tr w:rsidR="00182D5B" w:rsidRPr="00C33AF8" w:rsidTr="00367F63">
        <w:trPr>
          <w:cantSplit/>
        </w:trPr>
        <w:tc>
          <w:tcPr>
            <w:tcW w:w="2061"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Havan</w:t>
            </w:r>
            <w:r w:rsidRPr="00C33AF8">
              <w:rPr>
                <w:rFonts w:cs="Arial"/>
                <w:sz w:val="18"/>
                <w:lang w:val="az-Latn-AZ"/>
              </w:rPr>
              <w:t>ın çirklənməsi</w:t>
            </w:r>
          </w:p>
        </w:tc>
        <w:tc>
          <w:tcPr>
            <w:tcW w:w="3429" w:type="dxa"/>
          </w:tcPr>
          <w:p w:rsidR="00182D5B" w:rsidRPr="00C33AF8" w:rsidRDefault="00182D5B" w:rsidP="004B08FA">
            <w:pPr>
              <w:tabs>
                <w:tab w:val="left" w:pos="290"/>
              </w:tabs>
              <w:spacing w:before="120"/>
              <w:rPr>
                <w:rFonts w:cs="Arial"/>
                <w:sz w:val="18"/>
                <w:lang w:val="en-GB"/>
              </w:rPr>
            </w:pPr>
            <w:r w:rsidRPr="00C33AF8">
              <w:rPr>
                <w:rFonts w:cs="Arial"/>
                <w:sz w:val="18"/>
                <w:lang w:val="az-Latn-AZ"/>
              </w:rPr>
              <w:t>Növbəti parametrlər Podratçı tərəfindən yoxlanılacaq: TSP, kükürd dioksid (SO2), azot dioksid (NO2) və dəm qazı (CO).</w:t>
            </w:r>
            <w:r w:rsidR="004B08FA" w:rsidRPr="00C33AF8">
              <w:rPr>
                <w:rFonts w:cs="Arial"/>
                <w:sz w:val="18"/>
                <w:lang w:val="az-Latn-AZ"/>
              </w:rPr>
              <w:t xml:space="preserve"> </w:t>
            </w:r>
            <w:r w:rsidRPr="00C33AF8">
              <w:rPr>
                <w:rFonts w:cs="Arial"/>
                <w:sz w:val="18"/>
                <w:lang w:val="az-Latn-AZ"/>
              </w:rPr>
              <w:t xml:space="preserve">Digər parametrlər Mühəndis tərəfindən istənilərsə yoxlanıla bilər. </w:t>
            </w:r>
          </w:p>
        </w:tc>
        <w:tc>
          <w:tcPr>
            <w:tcW w:w="1920" w:type="dxa"/>
          </w:tcPr>
          <w:p w:rsidR="00182D5B" w:rsidRPr="00C33AF8" w:rsidRDefault="00182D5B" w:rsidP="00182D5B">
            <w:pPr>
              <w:tabs>
                <w:tab w:val="left" w:pos="290"/>
              </w:tabs>
              <w:spacing w:before="120"/>
              <w:rPr>
                <w:rFonts w:cs="Arial"/>
                <w:sz w:val="18"/>
                <w:lang w:val="az-Latn-AZ"/>
              </w:rPr>
            </w:pPr>
            <w:r w:rsidRPr="00C33AF8">
              <w:rPr>
                <w:rFonts w:cs="Arial"/>
                <w:sz w:val="18"/>
                <w:lang w:val="az-Latn-AZ"/>
              </w:rPr>
              <w:t>Layihə yolunun başlanğıcı, ortası və sonu.</w:t>
            </w:r>
          </w:p>
          <w:p w:rsidR="00182D5B" w:rsidRPr="00C33AF8" w:rsidRDefault="00182D5B" w:rsidP="00182D5B">
            <w:pPr>
              <w:tabs>
                <w:tab w:val="left" w:pos="290"/>
              </w:tabs>
              <w:spacing w:before="120"/>
              <w:rPr>
                <w:rFonts w:cs="Arial"/>
                <w:sz w:val="18"/>
                <w:lang w:val="en-GB"/>
              </w:rPr>
            </w:pPr>
            <w:r w:rsidRPr="00C33AF8">
              <w:rPr>
                <w:rFonts w:cs="Arial"/>
                <w:sz w:val="18"/>
                <w:lang w:val="en-GB"/>
              </w:rPr>
              <w:t>Asfalt zavodu</w:t>
            </w:r>
          </w:p>
        </w:tc>
        <w:tc>
          <w:tcPr>
            <w:tcW w:w="2640"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Havanın çirklənmə səviyyəsini qiymətləndirilmək üçün tikinti ərazisindən hava nümunələrinin</w:t>
            </w:r>
            <w:r w:rsidR="004B08FA" w:rsidRPr="00C33AF8">
              <w:rPr>
                <w:rFonts w:cs="Arial"/>
                <w:sz w:val="18"/>
                <w:lang w:val="en-GB"/>
              </w:rPr>
              <w:t xml:space="preserve"> </w:t>
            </w:r>
            <w:r w:rsidRPr="00C33AF8">
              <w:rPr>
                <w:rFonts w:cs="Arial"/>
                <w:sz w:val="18"/>
                <w:lang w:val="en-GB"/>
              </w:rPr>
              <w:t xml:space="preserve">götürülməsi  və sınaqların aparılması. </w:t>
            </w:r>
          </w:p>
        </w:tc>
        <w:tc>
          <w:tcPr>
            <w:tcW w:w="2800"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Monitorinq aylıq aparılacaqdır</w:t>
            </w:r>
          </w:p>
          <w:p w:rsidR="00182D5B" w:rsidRPr="00C33AF8" w:rsidRDefault="00182D5B" w:rsidP="00182D5B">
            <w:pPr>
              <w:tabs>
                <w:tab w:val="left" w:pos="290"/>
              </w:tabs>
              <w:spacing w:before="120"/>
              <w:rPr>
                <w:rFonts w:cs="Arial"/>
                <w:sz w:val="18"/>
                <w:lang w:val="en-GB"/>
              </w:rPr>
            </w:pPr>
          </w:p>
        </w:tc>
        <w:tc>
          <w:tcPr>
            <w:tcW w:w="1820" w:type="dxa"/>
          </w:tcPr>
          <w:p w:rsidR="00182D5B" w:rsidRPr="00C33AF8" w:rsidRDefault="00182D5B" w:rsidP="00182D5B">
            <w:pPr>
              <w:tabs>
                <w:tab w:val="left" w:pos="290"/>
              </w:tabs>
              <w:spacing w:before="120"/>
              <w:jc w:val="center"/>
              <w:rPr>
                <w:rFonts w:cs="Arial"/>
                <w:sz w:val="18"/>
                <w:lang w:val="en-GB"/>
              </w:rPr>
            </w:pPr>
            <w:r w:rsidRPr="00C33AF8">
              <w:rPr>
                <w:rFonts w:cs="Arial"/>
                <w:sz w:val="18"/>
                <w:lang w:val="en-GB"/>
              </w:rPr>
              <w:t>ETS/TTNM</w:t>
            </w:r>
          </w:p>
        </w:tc>
      </w:tr>
      <w:tr w:rsidR="00182D5B" w:rsidRPr="00C33AF8" w:rsidTr="00367F63">
        <w:trPr>
          <w:cantSplit/>
        </w:trPr>
        <w:tc>
          <w:tcPr>
            <w:tcW w:w="2061"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 xml:space="preserve">Səs-küy </w:t>
            </w:r>
          </w:p>
        </w:tc>
        <w:tc>
          <w:tcPr>
            <w:tcW w:w="3429"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Podratçı tikinti müddəti ərzində səs-küyün mütəmadi monitorinqinin aparılmasını təmin etməlidir. Layihədən əvvəlki vəziyyəti müəyyən edən parametrlərə daxil olmalıdır:</w:t>
            </w:r>
          </w:p>
          <w:p w:rsidR="00182D5B" w:rsidRPr="00C33AF8" w:rsidRDefault="00182D5B" w:rsidP="00182D5B">
            <w:pPr>
              <w:tabs>
                <w:tab w:val="left" w:pos="290"/>
              </w:tabs>
              <w:spacing w:before="120"/>
              <w:rPr>
                <w:rFonts w:cs="Arial"/>
                <w:sz w:val="18"/>
                <w:lang w:val="en-GB"/>
              </w:rPr>
            </w:pPr>
            <w:r w:rsidRPr="00C33AF8">
              <w:rPr>
                <w:rFonts w:cs="Arial"/>
                <w:sz w:val="18"/>
                <w:lang w:val="en-GB"/>
              </w:rPr>
              <w:t>Laeq 1h (dBA)</w:t>
            </w:r>
          </w:p>
          <w:p w:rsidR="00182D5B" w:rsidRPr="00C33AF8" w:rsidRDefault="00182D5B" w:rsidP="00182D5B">
            <w:pPr>
              <w:tabs>
                <w:tab w:val="left" w:pos="290"/>
              </w:tabs>
              <w:spacing w:before="120"/>
              <w:rPr>
                <w:rFonts w:cs="Arial"/>
                <w:sz w:val="18"/>
                <w:lang w:val="en-GB"/>
              </w:rPr>
            </w:pPr>
            <w:r w:rsidRPr="00C33AF8">
              <w:rPr>
                <w:rFonts w:cs="Arial"/>
                <w:sz w:val="18"/>
                <w:lang w:val="en-GB"/>
              </w:rPr>
              <w:t>Gün ərazində səs-küyün orta göstəricisi</w:t>
            </w:r>
          </w:p>
        </w:tc>
        <w:tc>
          <w:tcPr>
            <w:tcW w:w="1920"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Layihə yolunun başlanğıcı, ortası və sonu.</w:t>
            </w:r>
          </w:p>
          <w:p w:rsidR="00182D5B" w:rsidRPr="00C33AF8" w:rsidRDefault="00182D5B" w:rsidP="00182D5B">
            <w:pPr>
              <w:tabs>
                <w:tab w:val="left" w:pos="290"/>
              </w:tabs>
              <w:spacing w:before="120"/>
              <w:rPr>
                <w:rFonts w:cs="Arial"/>
                <w:sz w:val="18"/>
                <w:lang w:val="en-GB"/>
              </w:rPr>
            </w:pPr>
            <w:r w:rsidRPr="00C33AF8">
              <w:rPr>
                <w:rFonts w:cs="Arial"/>
                <w:sz w:val="18"/>
                <w:lang w:val="en-GB"/>
              </w:rPr>
              <w:t>Asfalt zavodu</w:t>
            </w:r>
          </w:p>
        </w:tc>
        <w:tc>
          <w:tcPr>
            <w:tcW w:w="2640"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S</w:t>
            </w:r>
            <w:r w:rsidRPr="00C33AF8">
              <w:rPr>
                <w:rFonts w:cs="Arial"/>
                <w:sz w:val="18"/>
                <w:lang w:val="az-Latn-AZ"/>
              </w:rPr>
              <w:t>əs-küy ölçən avadanlıq</w:t>
            </w:r>
          </w:p>
        </w:tc>
        <w:tc>
          <w:tcPr>
            <w:tcW w:w="2800" w:type="dxa"/>
          </w:tcPr>
          <w:p w:rsidR="00182D5B" w:rsidRPr="00C33AF8" w:rsidRDefault="00182D5B" w:rsidP="00182D5B">
            <w:pPr>
              <w:tabs>
                <w:tab w:val="left" w:pos="290"/>
              </w:tabs>
              <w:spacing w:before="120"/>
              <w:rPr>
                <w:rFonts w:cs="Arial"/>
                <w:sz w:val="18"/>
                <w:lang w:val="en-GB"/>
              </w:rPr>
            </w:pPr>
            <w:r w:rsidRPr="00C33AF8">
              <w:rPr>
                <w:rFonts w:cs="Arial"/>
                <w:sz w:val="18"/>
                <w:lang w:val="en-GB"/>
              </w:rPr>
              <w:t>Tikinti müddəti boyu aylıq.</w:t>
            </w:r>
          </w:p>
          <w:p w:rsidR="00182D5B" w:rsidRPr="00C33AF8" w:rsidRDefault="00182D5B" w:rsidP="00182D5B">
            <w:pPr>
              <w:tabs>
                <w:tab w:val="left" w:pos="290"/>
              </w:tabs>
              <w:spacing w:before="120"/>
              <w:rPr>
                <w:rFonts w:cs="Arial"/>
                <w:sz w:val="18"/>
                <w:lang w:val="en-GB"/>
              </w:rPr>
            </w:pPr>
          </w:p>
        </w:tc>
        <w:tc>
          <w:tcPr>
            <w:tcW w:w="1820" w:type="dxa"/>
          </w:tcPr>
          <w:p w:rsidR="00182D5B" w:rsidRPr="00C33AF8" w:rsidRDefault="00182D5B" w:rsidP="00182D5B">
            <w:pPr>
              <w:tabs>
                <w:tab w:val="left" w:pos="290"/>
              </w:tabs>
              <w:spacing w:before="120"/>
              <w:jc w:val="center"/>
              <w:rPr>
                <w:rFonts w:cs="Arial"/>
                <w:sz w:val="18"/>
                <w:lang w:val="en-GB"/>
              </w:rPr>
            </w:pPr>
            <w:r w:rsidRPr="00C33AF8">
              <w:rPr>
                <w:rFonts w:cs="Arial"/>
                <w:sz w:val="18"/>
                <w:lang w:val="en-GB"/>
              </w:rPr>
              <w:t>ETS/TTNM</w:t>
            </w:r>
          </w:p>
        </w:tc>
      </w:tr>
    </w:tbl>
    <w:p w:rsidR="00475B42" w:rsidRPr="00C33AF8" w:rsidRDefault="00475B42" w:rsidP="00AF3656">
      <w:pPr>
        <w:pStyle w:val="List2"/>
        <w:tabs>
          <w:tab w:val="left" w:pos="900"/>
        </w:tabs>
        <w:sectPr w:rsidR="00475B42" w:rsidRPr="00C33AF8" w:rsidSect="00220241">
          <w:footerReference w:type="default" r:id="rId23"/>
          <w:pgSz w:w="16834" w:h="11909" w:orient="landscape" w:code="9"/>
          <w:pgMar w:top="1440" w:right="634" w:bottom="1138" w:left="1440" w:header="864" w:footer="821" w:gutter="0"/>
          <w:cols w:space="720"/>
          <w:docGrid w:linePitch="360"/>
        </w:sectPr>
      </w:pPr>
    </w:p>
    <w:p w:rsidR="00D263BB" w:rsidRPr="00C33AF8" w:rsidRDefault="0080286B" w:rsidP="00D263BB">
      <w:pPr>
        <w:pStyle w:val="Heading5"/>
        <w:jc w:val="center"/>
      </w:pPr>
      <w:r w:rsidRPr="00C33AF8">
        <w:lastRenderedPageBreak/>
        <w:tab/>
      </w:r>
      <w:bookmarkStart w:id="169" w:name="_Toc435034855"/>
      <w:bookmarkStart w:id="170" w:name="_Toc436173674"/>
      <w:bookmarkStart w:id="171" w:name="_Toc436178948"/>
      <w:r w:rsidR="00D263BB" w:rsidRPr="00C33AF8">
        <w:t xml:space="preserve">Əlavə C: </w:t>
      </w:r>
      <w:bookmarkEnd w:id="169"/>
      <w:bookmarkEnd w:id="170"/>
      <w:r w:rsidR="00D263BB" w:rsidRPr="00C33AF8">
        <w:t>İCTİMAİ MƏŞVƏRƏTLƏRDƏN FOTOLAR</w:t>
      </w:r>
      <w:bookmarkEnd w:id="171"/>
    </w:p>
    <w:p w:rsidR="00725159" w:rsidRPr="0080286B" w:rsidRDefault="005759EF" w:rsidP="0080286B">
      <w:pPr>
        <w:tabs>
          <w:tab w:val="left" w:pos="4045"/>
        </w:tabs>
        <w:rPr>
          <w:rFonts w:eastAsia="MS Mincho"/>
        </w:rPr>
      </w:pPr>
      <w:r w:rsidRPr="00C33AF8">
        <w:rPr>
          <w:rFonts w:eastAsia="MS Mincho"/>
          <w:noProof/>
        </w:rPr>
        <w:drawing>
          <wp:anchor distT="0" distB="0" distL="114300" distR="114300" simplePos="0" relativeHeight="251668480" behindDoc="0" locked="0" layoutInCell="1" allowOverlap="1" wp14:editId="53B76E6E">
            <wp:simplePos x="0" y="0"/>
            <wp:positionH relativeFrom="column">
              <wp:posOffset>-290195</wp:posOffset>
            </wp:positionH>
            <wp:positionV relativeFrom="paragraph">
              <wp:posOffset>240665</wp:posOffset>
            </wp:positionV>
            <wp:extent cx="3669665" cy="2749550"/>
            <wp:effectExtent l="0" t="0" r="6985" b="0"/>
            <wp:wrapNone/>
            <wp:docPr id="13" name="Picture 13" descr="DSCN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9665" cy="2749550"/>
                    </a:xfrm>
                    <a:prstGeom prst="rect">
                      <a:avLst/>
                    </a:prstGeom>
                    <a:noFill/>
                  </pic:spPr>
                </pic:pic>
              </a:graphicData>
            </a:graphic>
            <wp14:sizeRelH relativeFrom="page">
              <wp14:pctWidth>0</wp14:pctWidth>
            </wp14:sizeRelH>
            <wp14:sizeRelV relativeFrom="page">
              <wp14:pctHeight>0</wp14:pctHeight>
            </wp14:sizeRelV>
          </wp:anchor>
        </w:drawing>
      </w:r>
      <w:r w:rsidRPr="00C33AF8">
        <w:rPr>
          <w:rFonts w:eastAsia="MS Mincho"/>
          <w:noProof/>
        </w:rPr>
        <w:drawing>
          <wp:anchor distT="0" distB="0" distL="114300" distR="114300" simplePos="0" relativeHeight="251667456" behindDoc="0" locked="0" layoutInCell="1" allowOverlap="1" wp14:editId="03C63EAB">
            <wp:simplePos x="0" y="0"/>
            <wp:positionH relativeFrom="column">
              <wp:posOffset>2364105</wp:posOffset>
            </wp:positionH>
            <wp:positionV relativeFrom="paragraph">
              <wp:posOffset>1891030</wp:posOffset>
            </wp:positionV>
            <wp:extent cx="4181475" cy="3143250"/>
            <wp:effectExtent l="0" t="0" r="9525" b="0"/>
            <wp:wrapNone/>
            <wp:docPr id="12" name="Picture 12" descr="DSCN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2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1475" cy="3143250"/>
                    </a:xfrm>
                    <a:prstGeom prst="rect">
                      <a:avLst/>
                    </a:prstGeom>
                    <a:noFill/>
                  </pic:spPr>
                </pic:pic>
              </a:graphicData>
            </a:graphic>
            <wp14:sizeRelH relativeFrom="page">
              <wp14:pctWidth>0</wp14:pctWidth>
            </wp14:sizeRelH>
            <wp14:sizeRelV relativeFrom="page">
              <wp14:pctHeight>0</wp14:pctHeight>
            </wp14:sizeRelV>
          </wp:anchor>
        </w:drawing>
      </w:r>
      <w:r w:rsidRPr="00C33AF8">
        <w:rPr>
          <w:rFonts w:eastAsia="MS Mincho"/>
          <w:noProof/>
        </w:rPr>
        <w:drawing>
          <wp:anchor distT="0" distB="0" distL="114300" distR="114300" simplePos="0" relativeHeight="251669504" behindDoc="0" locked="0" layoutInCell="1" allowOverlap="1" wp14:editId="4C37296A">
            <wp:simplePos x="0" y="0"/>
            <wp:positionH relativeFrom="column">
              <wp:posOffset>2505075</wp:posOffset>
            </wp:positionH>
            <wp:positionV relativeFrom="paragraph">
              <wp:posOffset>5787346</wp:posOffset>
            </wp:positionV>
            <wp:extent cx="3952875" cy="2952750"/>
            <wp:effectExtent l="0" t="0" r="9525" b="0"/>
            <wp:wrapNone/>
            <wp:docPr id="14" name="Picture 14" descr="DSCN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875" cy="2952750"/>
                    </a:xfrm>
                    <a:prstGeom prst="rect">
                      <a:avLst/>
                    </a:prstGeom>
                    <a:noFill/>
                  </pic:spPr>
                </pic:pic>
              </a:graphicData>
            </a:graphic>
            <wp14:sizeRelH relativeFrom="page">
              <wp14:pctWidth>0</wp14:pctWidth>
            </wp14:sizeRelH>
            <wp14:sizeRelV relativeFrom="page">
              <wp14:pctHeight>0</wp14:pctHeight>
            </wp14:sizeRelV>
          </wp:anchor>
        </w:drawing>
      </w:r>
      <w:r w:rsidRPr="00C33AF8">
        <w:rPr>
          <w:rFonts w:eastAsia="MS Mincho"/>
          <w:noProof/>
        </w:rPr>
        <w:drawing>
          <wp:anchor distT="0" distB="0" distL="114300" distR="114300" simplePos="0" relativeHeight="251666432" behindDoc="0" locked="0" layoutInCell="1" allowOverlap="1" wp14:editId="0CBB2D51">
            <wp:simplePos x="0" y="0"/>
            <wp:positionH relativeFrom="column">
              <wp:posOffset>39370</wp:posOffset>
            </wp:positionH>
            <wp:positionV relativeFrom="paragraph">
              <wp:posOffset>4141470</wp:posOffset>
            </wp:positionV>
            <wp:extent cx="4362450" cy="3276600"/>
            <wp:effectExtent l="0" t="0" r="0" b="0"/>
            <wp:wrapNone/>
            <wp:docPr id="11" name="Picture 11" descr="DSCN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2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pic:spPr>
                </pic:pic>
              </a:graphicData>
            </a:graphic>
            <wp14:sizeRelH relativeFrom="page">
              <wp14:pctWidth>0</wp14:pctWidth>
            </wp14:sizeRelH>
            <wp14:sizeRelV relativeFrom="page">
              <wp14:pctHeight>0</wp14:pctHeight>
            </wp14:sizeRelV>
          </wp:anchor>
        </w:drawing>
      </w:r>
    </w:p>
    <w:sectPr w:rsidR="00725159" w:rsidRPr="0080286B" w:rsidSect="005759EF">
      <w:pgSz w:w="11909" w:h="16834" w:code="9"/>
      <w:pgMar w:top="0" w:right="1109" w:bottom="135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067" w:rsidRDefault="00D94067" w:rsidP="00224A4D">
      <w:r>
        <w:separator/>
      </w:r>
    </w:p>
  </w:endnote>
  <w:endnote w:type="continuationSeparator" w:id="0">
    <w:p w:rsidR="00D94067" w:rsidRDefault="00D94067" w:rsidP="0022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NOBGN+BookAntiqua">
    <w:altName w:val="Book Antiqu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Arial AzLat">
    <w:altName w:val="Arial"/>
    <w:panose1 w:val="020B0604020202020204"/>
    <w:charset w:val="CC"/>
    <w:family w:val="swiss"/>
    <w:pitch w:val="variable"/>
    <w:sig w:usb0="00000201" w:usb1="00000000" w:usb2="00000000" w:usb3="00000000" w:csb0="00000004" w:csb1="00000000"/>
  </w:font>
  <w:font w:name="Times">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i</w:t>
    </w:r>
    <w:r>
      <w:rPr>
        <w:noProof/>
      </w:rPr>
      <w:fldChar w:fldCharType="end"/>
    </w:r>
  </w:p>
  <w:p w:rsidR="009E5CBA" w:rsidRDefault="009E5CBA" w:rsidP="00006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rsidP="00A603B6">
    <w:pPr>
      <w:pStyle w:val="Footer"/>
      <w:framePr w:wrap="around" w:vAnchor="text" w:hAnchor="page" w:x="6069" w:y="-351"/>
      <w:rPr>
        <w:rStyle w:val="PageNumber"/>
      </w:rPr>
    </w:pPr>
    <w:r>
      <w:rPr>
        <w:rStyle w:val="PageNumber"/>
      </w:rPr>
      <w:fldChar w:fldCharType="begin"/>
    </w:r>
    <w:r>
      <w:rPr>
        <w:rStyle w:val="PageNumber"/>
      </w:rPr>
      <w:instrText xml:space="preserve">PAGE  </w:instrText>
    </w:r>
    <w:r>
      <w:rPr>
        <w:rStyle w:val="PageNumber"/>
      </w:rPr>
      <w:fldChar w:fldCharType="separate"/>
    </w:r>
    <w:r w:rsidR="00C33AF8">
      <w:rPr>
        <w:rStyle w:val="PageNumber"/>
        <w:noProof/>
      </w:rPr>
      <w:t>IV</w:t>
    </w:r>
    <w:r>
      <w:rPr>
        <w:rStyle w:val="PageNumber"/>
      </w:rPr>
      <w:fldChar w:fldCharType="end"/>
    </w:r>
  </w:p>
  <w:p w:rsidR="009E5CBA" w:rsidRDefault="009E5CBA" w:rsidP="00006E9C">
    <w:pPr>
      <w:pStyle w:val="Footer"/>
    </w:pPr>
    <w:r>
      <w:rPr>
        <w:noProof/>
      </w:rPr>
      <mc:AlternateContent>
        <mc:Choice Requires="wps">
          <w:drawing>
            <wp:anchor distT="0" distB="0" distL="114300" distR="114300" simplePos="0" relativeHeight="251660288" behindDoc="0" locked="0" layoutInCell="1" allowOverlap="1" wp14:anchorId="7D169CB8" wp14:editId="12A51640">
              <wp:simplePos x="0" y="0"/>
              <wp:positionH relativeFrom="column">
                <wp:posOffset>-105410</wp:posOffset>
              </wp:positionH>
              <wp:positionV relativeFrom="paragraph">
                <wp:posOffset>-71120</wp:posOffset>
              </wp:positionV>
              <wp:extent cx="6222365" cy="313690"/>
              <wp:effectExtent l="0" t="0" r="0" b="0"/>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Pr="006730AC" w:rsidRDefault="009E5CBA"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Contract AHP-3IBRD</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69CB8" id="Rectangle 77" o:spid="_x0000_s1027" style="position:absolute;left:0;text-align:left;margin-left:-8.3pt;margin-top:-5.6pt;width:489.95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" filled="f" fillcolor="lime" stroked="f" strokecolor="green">
              <v:fill opacity="30069f"/>
              <v:textbox inset="2mm,2mm,2mm,2mm">
                <w:txbxContent>
                  <w:p w:rsidR="009E5CBA" w:rsidRPr="006730AC" w:rsidRDefault="009E5CBA"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Contract AHP-3IBRD</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I</w:t>
    </w:r>
    <w:r>
      <w:rPr>
        <w:noProof/>
      </w:rPr>
      <w:fldChar w:fldCharType="end"/>
    </w:r>
  </w:p>
  <w:p w:rsidR="009E5CBA" w:rsidRDefault="009E5C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2</w:t>
    </w:r>
    <w:r>
      <w:rPr>
        <w:noProof/>
      </w:rPr>
      <w:fldChar w:fldCharType="end"/>
    </w:r>
  </w:p>
  <w:p w:rsidR="009E5CBA" w:rsidRPr="00D203B1" w:rsidRDefault="009E5CBA" w:rsidP="00006E9C">
    <w:pPr>
      <w:pStyle w:val="Footer"/>
    </w:pPr>
    <w:r>
      <w:rPr>
        <w:noProof/>
      </w:rPr>
      <mc:AlternateContent>
        <mc:Choice Requires="wps">
          <w:drawing>
            <wp:anchor distT="0" distB="0" distL="114300" distR="114300" simplePos="0" relativeHeight="251655168" behindDoc="0" locked="0" layoutInCell="1" allowOverlap="1" wp14:anchorId="678735E7" wp14:editId="60FA115C">
              <wp:simplePos x="0" y="0"/>
              <wp:positionH relativeFrom="column">
                <wp:posOffset>-69850</wp:posOffset>
              </wp:positionH>
              <wp:positionV relativeFrom="paragraph">
                <wp:posOffset>50800</wp:posOffset>
              </wp:positionV>
              <wp:extent cx="6007100" cy="313690"/>
              <wp:effectExtent l="0" t="0" r="0" b="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Default="009E5CBA" w:rsidP="004F7759">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Default="009E5CBA" w:rsidP="006C43D5">
                          <w:pPr>
                            <w:tabs>
                              <w:tab w:val="left" w:pos="3780"/>
                            </w:tabs>
                            <w:ind w:right="-27"/>
                            <w:jc w:val="center"/>
                            <w:rPr>
                              <w:rFonts w:ascii="Trebuchet MS" w:hAnsi="Trebuchet MS" w:cs="Arial"/>
                              <w:color w:val="000000"/>
                              <w:sz w:val="16"/>
                              <w:szCs w:val="16"/>
                            </w:rPr>
                          </w:pPr>
                        </w:p>
                        <w:p w:rsidR="009E5CBA" w:rsidRPr="006730AC" w:rsidRDefault="009E5CBA" w:rsidP="006C43D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735E7" id="Rectangle 33" o:spid="_x0000_s1028" style="position:absolute;left:0;text-align:left;margin-left:-5.5pt;margin-top:4pt;width:473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" filled="f" fillcolor="lime" stroked="f" strokecolor="green">
              <v:fill opacity="30069f"/>
              <v:textbox inset="2mm,2mm,2mm,2mm">
                <w:txbxContent>
                  <w:p w:rsidR="009E5CBA" w:rsidRDefault="009E5CBA" w:rsidP="004F7759">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Default="009E5CBA" w:rsidP="006C43D5">
                    <w:pPr>
                      <w:tabs>
                        <w:tab w:val="left" w:pos="3780"/>
                      </w:tabs>
                      <w:ind w:right="-27"/>
                      <w:jc w:val="center"/>
                      <w:rPr>
                        <w:rFonts w:ascii="Trebuchet MS" w:hAnsi="Trebuchet MS" w:cs="Arial"/>
                        <w:color w:val="000000"/>
                        <w:sz w:val="16"/>
                        <w:szCs w:val="16"/>
                      </w:rPr>
                    </w:pPr>
                  </w:p>
                  <w:p w:rsidR="009E5CBA" w:rsidRPr="006730AC" w:rsidRDefault="009E5CBA" w:rsidP="006C43D5">
                    <w:pPr>
                      <w:tabs>
                        <w:tab w:val="left" w:pos="3780"/>
                      </w:tabs>
                      <w:ind w:right="-27"/>
                      <w:rPr>
                        <w:rFonts w:ascii="Trebuchet MS" w:hAnsi="Trebuchet MS" w:cs="Arial"/>
                        <w:color w:val="000000"/>
                        <w:sz w:val="16"/>
                        <w:szCs w:val="16"/>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Pr="00D203B1" w:rsidRDefault="009E5CBA" w:rsidP="00F81AE1">
    <w:pPr>
      <w:pStyle w:val="Footer"/>
      <w:jc w:val="center"/>
    </w:pPr>
    <w:r>
      <w:rPr>
        <w:noProof/>
      </w:rPr>
      <mc:AlternateContent>
        <mc:Choice Requires="wps">
          <w:drawing>
            <wp:anchor distT="0" distB="0" distL="114300" distR="114300" simplePos="0" relativeHeight="251658240" behindDoc="0" locked="0" layoutInCell="1" allowOverlap="1" wp14:anchorId="492BD0E2" wp14:editId="63D32FEE">
              <wp:simplePos x="0" y="0"/>
              <wp:positionH relativeFrom="column">
                <wp:posOffset>0</wp:posOffset>
              </wp:positionH>
              <wp:positionV relativeFrom="paragraph">
                <wp:posOffset>128905</wp:posOffset>
              </wp:positionV>
              <wp:extent cx="8870950" cy="313690"/>
              <wp:effectExtent l="0" t="0" r="0" b="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Default="009E5CBA" w:rsidP="00C20DA4">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Pr="006730AC" w:rsidRDefault="009E5CBA" w:rsidP="000E48C6">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D0E2" id="Rectangle 75" o:spid="_x0000_s1029" style="position:absolute;left:0;text-align:left;margin-left:0;margin-top:10.15pt;width:698.5pt;height: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" filled="f" fillcolor="lime" stroked="f" strokecolor="green">
              <v:fill opacity="30069f"/>
              <v:textbox inset="2mm,2mm,2mm,2mm">
                <w:txbxContent>
                  <w:p w:rsidR="009E5CBA" w:rsidRDefault="009E5CBA" w:rsidP="00C20DA4">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Pr="006730AC" w:rsidRDefault="009E5CBA" w:rsidP="000E48C6">
                    <w:pPr>
                      <w:tabs>
                        <w:tab w:val="left" w:pos="3780"/>
                      </w:tabs>
                      <w:ind w:right="-27"/>
                      <w:jc w:val="center"/>
                      <w:rPr>
                        <w:rFonts w:ascii="Trebuchet MS" w:hAnsi="Trebuchet MS" w:cs="Arial"/>
                        <w:color w:val="000000"/>
                        <w:sz w:val="16"/>
                        <w:szCs w:val="16"/>
                      </w:rPr>
                    </w:pPr>
                  </w:p>
                </w:txbxContent>
              </v:textbox>
            </v:rect>
          </w:pict>
        </mc:Fallback>
      </mc:AlternateContent>
    </w:r>
    <w:r>
      <w:fldChar w:fldCharType="begin"/>
    </w:r>
    <w:r>
      <w:instrText xml:space="preserve"> PAGE   \* MERGEFORMAT </w:instrText>
    </w:r>
    <w:r>
      <w:fldChar w:fldCharType="separate"/>
    </w:r>
    <w:r w:rsidR="00C33AF8">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11</w:t>
    </w:r>
    <w:r>
      <w:rPr>
        <w:noProof/>
      </w:rPr>
      <w:fldChar w:fldCharType="end"/>
    </w:r>
  </w:p>
  <w:p w:rsidR="009E5CBA" w:rsidRPr="00D203B1" w:rsidRDefault="009E5CBA" w:rsidP="00006E9C">
    <w:pPr>
      <w:pStyle w:val="Footer"/>
    </w:pPr>
    <w:r>
      <w:rPr>
        <w:noProof/>
      </w:rPr>
      <mc:AlternateContent>
        <mc:Choice Requires="wps">
          <w:drawing>
            <wp:anchor distT="0" distB="0" distL="114300" distR="114300" simplePos="0" relativeHeight="251659264" behindDoc="0" locked="0" layoutInCell="1" allowOverlap="1" wp14:anchorId="30F95282" wp14:editId="08A02E4F">
              <wp:simplePos x="0" y="0"/>
              <wp:positionH relativeFrom="column">
                <wp:posOffset>-69850</wp:posOffset>
              </wp:positionH>
              <wp:positionV relativeFrom="paragraph">
                <wp:posOffset>50800</wp:posOffset>
              </wp:positionV>
              <wp:extent cx="6007100" cy="313690"/>
              <wp:effectExtent l="0" t="0" r="0" b="0"/>
              <wp:wrapNone/>
              <wp:docPr id="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Default="009E5CBA" w:rsidP="00C20DA4">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Default="009E5CBA" w:rsidP="00616CAE">
                          <w:pPr>
                            <w:tabs>
                              <w:tab w:val="left" w:pos="3780"/>
                            </w:tabs>
                            <w:ind w:right="-27"/>
                            <w:jc w:val="center"/>
                            <w:rPr>
                              <w:rFonts w:ascii="Trebuchet MS" w:hAnsi="Trebuchet MS" w:cs="Arial"/>
                              <w:color w:val="000000"/>
                              <w:sz w:val="16"/>
                              <w:szCs w:val="16"/>
                            </w:rPr>
                          </w:pPr>
                        </w:p>
                        <w:p w:rsidR="009E5CBA" w:rsidRPr="006730AC" w:rsidRDefault="009E5CBA" w:rsidP="00F11FFF">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95282" id="Rectangle 76" o:spid="_x0000_s1030" style="position:absolute;left:0;text-align:left;margin-left:-5.5pt;margin-top:4pt;width:473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" filled="f" fillcolor="lime" stroked="f" strokecolor="green">
              <v:fill opacity="30069f"/>
              <v:textbox inset="2mm,2mm,2mm,2mm">
                <w:txbxContent>
                  <w:p w:rsidR="009E5CBA" w:rsidRDefault="009E5CBA" w:rsidP="00C20DA4">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0E54CD">
                    <w:pPr>
                      <w:tabs>
                        <w:tab w:val="left" w:pos="3780"/>
                      </w:tabs>
                      <w:ind w:right="-27"/>
                      <w:jc w:val="center"/>
                      <w:rPr>
                        <w:rFonts w:ascii="Trebuchet MS" w:hAnsi="Trebuchet MS" w:cs="Arial"/>
                        <w:color w:val="000000"/>
                        <w:sz w:val="16"/>
                        <w:szCs w:val="16"/>
                      </w:rPr>
                    </w:pPr>
                  </w:p>
                  <w:p w:rsidR="009E5CBA" w:rsidRDefault="009E5CBA" w:rsidP="00616CAE">
                    <w:pPr>
                      <w:tabs>
                        <w:tab w:val="left" w:pos="3780"/>
                      </w:tabs>
                      <w:ind w:right="-27"/>
                      <w:jc w:val="center"/>
                      <w:rPr>
                        <w:rFonts w:ascii="Trebuchet MS" w:hAnsi="Trebuchet MS" w:cs="Arial"/>
                        <w:color w:val="000000"/>
                        <w:sz w:val="16"/>
                        <w:szCs w:val="16"/>
                      </w:rPr>
                    </w:pPr>
                  </w:p>
                  <w:p w:rsidR="009E5CBA" w:rsidRPr="006730AC" w:rsidRDefault="009E5CBA" w:rsidP="00F11FFF">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54</w:t>
    </w:r>
    <w:r>
      <w:rPr>
        <w:noProof/>
      </w:rPr>
      <w:fldChar w:fldCharType="end"/>
    </w:r>
  </w:p>
  <w:p w:rsidR="009E5CBA" w:rsidRPr="00D203B1" w:rsidRDefault="009E5CBA" w:rsidP="004F030D">
    <w:pPr>
      <w:pStyle w:val="Footer"/>
      <w:tabs>
        <w:tab w:val="clear" w:pos="4680"/>
        <w:tab w:val="clear" w:pos="9360"/>
      </w:tabs>
    </w:pPr>
    <w:r>
      <w:rPr>
        <w:noProof/>
      </w:rPr>
      <mc:AlternateContent>
        <mc:Choice Requires="wps">
          <w:drawing>
            <wp:anchor distT="0" distB="0" distL="114300" distR="114300" simplePos="0" relativeHeight="251656192" behindDoc="0" locked="0" layoutInCell="1" allowOverlap="1" wp14:anchorId="67DF07FC" wp14:editId="12CDAA92">
              <wp:simplePos x="0" y="0"/>
              <wp:positionH relativeFrom="column">
                <wp:posOffset>-7620</wp:posOffset>
              </wp:positionH>
              <wp:positionV relativeFrom="paragraph">
                <wp:posOffset>103505</wp:posOffset>
              </wp:positionV>
              <wp:extent cx="6227445" cy="313690"/>
              <wp:effectExtent l="0" t="0" r="0" b="0"/>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Default="009E5CBA" w:rsidP="0080286B">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F07FC" id="Rectangle 48" o:spid="_x0000_s1031" style="position:absolute;left:0;text-align:left;margin-left:-.6pt;margin-top:8.15pt;width:490.35pt;height:2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WxQ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" filled="f" fillcolor="lime" stroked="f" strokecolor="green">
              <v:fill opacity="30069f"/>
              <v:textbox inset="2mm,2mm,2mm,2mm">
                <w:txbxContent>
                  <w:p w:rsidR="009E5CBA" w:rsidRDefault="009E5CBA" w:rsidP="0080286B">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Default="009E5CBA">
    <w:pPr>
      <w:pStyle w:val="Footer"/>
      <w:jc w:val="center"/>
    </w:pPr>
    <w:r>
      <w:fldChar w:fldCharType="begin"/>
    </w:r>
    <w:r>
      <w:instrText xml:space="preserve"> PAGE   \* MERGEFORMAT </w:instrText>
    </w:r>
    <w:r>
      <w:fldChar w:fldCharType="separate"/>
    </w:r>
    <w:r w:rsidR="00C33AF8">
      <w:rPr>
        <w:noProof/>
      </w:rPr>
      <w:t>59</w:t>
    </w:r>
    <w:r>
      <w:rPr>
        <w:noProof/>
      </w:rPr>
      <w:fldChar w:fldCharType="end"/>
    </w:r>
  </w:p>
  <w:p w:rsidR="009E5CBA" w:rsidRPr="00D203B1" w:rsidRDefault="009E5CBA" w:rsidP="004F030D">
    <w:pPr>
      <w:pStyle w:val="Footer"/>
      <w:tabs>
        <w:tab w:val="clear" w:pos="4680"/>
        <w:tab w:val="clear" w:pos="9360"/>
      </w:tabs>
    </w:pPr>
    <w:r>
      <w:rPr>
        <w:noProof/>
      </w:rPr>
      <mc:AlternateContent>
        <mc:Choice Requires="wps">
          <w:drawing>
            <wp:anchor distT="0" distB="0" distL="114300" distR="114300" simplePos="0" relativeHeight="251657216" behindDoc="0" locked="0" layoutInCell="1" allowOverlap="1" wp14:anchorId="724248AD" wp14:editId="136020A3">
              <wp:simplePos x="0" y="0"/>
              <wp:positionH relativeFrom="column">
                <wp:posOffset>111125</wp:posOffset>
              </wp:positionH>
              <wp:positionV relativeFrom="paragraph">
                <wp:posOffset>127635</wp:posOffset>
              </wp:positionV>
              <wp:extent cx="6227445" cy="313690"/>
              <wp:effectExtent l="0" t="0" r="0" b="0"/>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9E5CBA" w:rsidRDefault="009E5CBA" w:rsidP="0080286B">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248AD" id="Rectangle 64" o:spid="_x0000_s1032" style="position:absolute;left:0;text-align:left;margin-left:8.75pt;margin-top:10.05pt;width:490.3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bExQ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" filled="f" fillcolor="lime" stroked="f" strokecolor="green">
              <v:fill opacity="30069f"/>
              <v:textbox inset="2mm,2mm,2mm,2mm">
                <w:txbxContent>
                  <w:p w:rsidR="009E5CBA" w:rsidRDefault="009E5CBA" w:rsidP="0080286B">
                    <w:pPr>
                      <w:tabs>
                        <w:tab w:val="left" w:pos="3780"/>
                      </w:tabs>
                      <w:ind w:right="-27"/>
                      <w:rPr>
                        <w:rFonts w:ascii="Trebuchet MS" w:hAnsi="Trebuchet MS" w:cs="Arial"/>
                        <w:color w:val="000000"/>
                        <w:sz w:val="16"/>
                        <w:szCs w:val="16"/>
                      </w:rPr>
                    </w:pPr>
                    <w:r>
                      <w:rPr>
                        <w:rFonts w:ascii="Trebuchet MS" w:hAnsi="Trebuchet MS"/>
                        <w:color w:val="000000"/>
                        <w:sz w:val="16"/>
                        <w:szCs w:val="16"/>
                      </w:rPr>
                      <w:t>Azəryolservis ASC, Nəqliyyat Nazirliyi, AR                                                                                                                            BYİB</w:t>
                    </w:r>
                  </w:p>
                  <w:p w:rsidR="009E5CBA" w:rsidRPr="006730AC" w:rsidRDefault="009E5CBA"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067" w:rsidRDefault="00D94067" w:rsidP="00224A4D">
      <w:r>
        <w:separator/>
      </w:r>
    </w:p>
  </w:footnote>
  <w:footnote w:type="continuationSeparator" w:id="0">
    <w:p w:rsidR="00D94067" w:rsidRDefault="00D94067" w:rsidP="00224A4D">
      <w:r>
        <w:continuationSeparator/>
      </w:r>
    </w:p>
  </w:footnote>
  <w:footnote w:id="1">
    <w:p w:rsidR="009E5CBA" w:rsidRPr="00EE0565" w:rsidRDefault="009E5CBA" w:rsidP="00C27111">
      <w:pPr>
        <w:pStyle w:val="FootnoteText"/>
      </w:pPr>
      <w:r w:rsidRPr="00165707">
        <w:rPr>
          <w:rStyle w:val="FootnoteReference"/>
        </w:rPr>
        <w:footnoteRef/>
      </w:r>
      <w:r w:rsidRPr="00165707">
        <w:t>No7.2013. IRD. Azərbaycan Magistral Avtomobil Yolları II – Əlavə Maliyyələşdirilmə. BYİB Krediti No. 7516 AZ. Bakı-Şamaxı-Yevlax avtomobil yolunun Bakı-Şamaxı hissəsinin yenidənqurması, Ətraf Mühitin Qiymətləndirilməsi və Ətraf Mühitin İdarəetmə Planının hazırlanması</w:t>
      </w:r>
    </w:p>
    <w:p w:rsidR="009E5CBA" w:rsidRDefault="009E5CBA" w:rsidP="00C27111">
      <w:pPr>
        <w:pStyle w:val="FootnoteText"/>
      </w:pPr>
    </w:p>
  </w:footnote>
  <w:footnote w:id="2">
    <w:p w:rsidR="009E5CBA" w:rsidRDefault="009E5CBA">
      <w:pPr>
        <w:pStyle w:val="FootnoteText"/>
      </w:pPr>
      <w:r>
        <w:rPr>
          <w:rStyle w:val="FootnoteReference"/>
        </w:rPr>
        <w:footnoteRef/>
      </w:r>
      <w:r>
        <w:t xml:space="preserve"> Dohwa Engineering Co., LTD. </w:t>
      </w:r>
    </w:p>
  </w:footnote>
  <w:footnote w:id="3">
    <w:p w:rsidR="009E5CBA" w:rsidRPr="002F551E" w:rsidRDefault="009E5CBA" w:rsidP="00850FA9">
      <w:pPr>
        <w:pStyle w:val="FootnoteText"/>
        <w:rPr>
          <w:rFonts w:ascii="Arial AzLat" w:hAnsi="Arial AzLat"/>
        </w:rPr>
      </w:pPr>
      <w:r w:rsidRPr="00974A08">
        <w:rPr>
          <w:rStyle w:val="FootnoteReference"/>
          <w:rFonts w:ascii="Arial AzLat" w:hAnsi="Arial AzLat"/>
        </w:rPr>
        <w:footnoteRef/>
      </w:r>
      <w:r w:rsidRPr="00A668E8">
        <w:rPr>
          <w:rFonts w:cs="Arial"/>
        </w:rPr>
        <w:t>i</w:t>
      </w:r>
      <w:r w:rsidRPr="005D36E4">
        <w:rPr>
          <w:rFonts w:cs="Arial"/>
        </w:rPr>
        <w:t>n</w:t>
      </w:r>
      <w:r w:rsidRPr="00A668E8">
        <w:rPr>
          <w:rFonts w:cs="Arial"/>
        </w:rPr>
        <w:t>di</w:t>
      </w:r>
      <w:r w:rsidRPr="009344A6">
        <w:rPr>
          <w:rFonts w:cs="Arial"/>
          <w:lang w:val="ru-RU"/>
        </w:rPr>
        <w:t>Еко</w:t>
      </w:r>
      <w:r w:rsidRPr="00A668E8">
        <w:rPr>
          <w:rFonts w:cs="Arial"/>
        </w:rPr>
        <w:t>l</w:t>
      </w:r>
      <w:r w:rsidRPr="009344A6">
        <w:rPr>
          <w:rFonts w:cs="Arial"/>
          <w:lang w:val="ru-RU"/>
        </w:rPr>
        <w:t>о</w:t>
      </w:r>
      <w:r>
        <w:rPr>
          <w:rFonts w:cs="Arial"/>
          <w:lang w:val="az-Latn-AZ"/>
        </w:rPr>
        <w:t>g</w:t>
      </w:r>
      <w:r w:rsidRPr="00A668E8">
        <w:rPr>
          <w:rFonts w:cs="Arial"/>
        </w:rPr>
        <w:t>iy</w:t>
      </w:r>
      <w:r w:rsidRPr="009344A6">
        <w:rPr>
          <w:rFonts w:cs="Arial"/>
          <w:lang w:val="ru-RU"/>
        </w:rPr>
        <w:t>а</w:t>
      </w:r>
      <w:r w:rsidRPr="00A668E8">
        <w:rPr>
          <w:rFonts w:cs="Arial"/>
        </w:rPr>
        <w:t>və</w:t>
      </w:r>
      <w:r w:rsidRPr="00692163">
        <w:rPr>
          <w:rFonts w:cs="Arial"/>
        </w:rPr>
        <w:t>T</w:t>
      </w:r>
      <w:r w:rsidRPr="00A668E8">
        <w:rPr>
          <w:rFonts w:cs="Arial"/>
        </w:rPr>
        <w:t>ə</w:t>
      </w:r>
      <w:r w:rsidRPr="005D36E4">
        <w:rPr>
          <w:rFonts w:cs="Arial"/>
        </w:rPr>
        <w:t>b</w:t>
      </w:r>
      <w:r w:rsidRPr="00A668E8">
        <w:rPr>
          <w:rFonts w:cs="Arial"/>
        </w:rPr>
        <w:t>ii</w:t>
      </w:r>
      <w:r w:rsidRPr="005D36E4">
        <w:rPr>
          <w:rFonts w:cs="Arial"/>
        </w:rPr>
        <w:t>S</w:t>
      </w:r>
      <w:r w:rsidRPr="00A668E8">
        <w:rPr>
          <w:rFonts w:cs="Arial"/>
        </w:rPr>
        <w:t>ərvə</w:t>
      </w:r>
      <w:r w:rsidRPr="00692163">
        <w:rPr>
          <w:rFonts w:cs="Arial"/>
        </w:rPr>
        <w:t>t</w:t>
      </w:r>
      <w:r w:rsidRPr="00A668E8">
        <w:rPr>
          <w:rFonts w:cs="Arial"/>
        </w:rPr>
        <w:t>lər</w:t>
      </w:r>
      <w:r w:rsidRPr="005D36E4">
        <w:rPr>
          <w:rFonts w:cs="Arial"/>
        </w:rPr>
        <w:t>N</w:t>
      </w:r>
      <w:r w:rsidRPr="009344A6">
        <w:rPr>
          <w:rFonts w:cs="Arial"/>
          <w:lang w:val="ru-RU"/>
        </w:rPr>
        <w:t>а</w:t>
      </w:r>
      <w:r w:rsidRPr="00A668E8">
        <w:rPr>
          <w:rFonts w:cs="Arial"/>
        </w:rPr>
        <w:t>zirliyi</w:t>
      </w:r>
    </w:p>
  </w:footnote>
  <w:footnote w:id="4">
    <w:p w:rsidR="009E5CBA" w:rsidRPr="005D36E4" w:rsidRDefault="009E5CBA" w:rsidP="00BD5F8D">
      <w:pPr>
        <w:pStyle w:val="FootnoteText"/>
        <w:rPr>
          <w:rFonts w:cs="Arial"/>
        </w:rPr>
      </w:pPr>
      <w:r w:rsidRPr="005D36E4">
        <w:rPr>
          <w:rStyle w:val="FootnoteReference"/>
          <w:rFonts w:cs="Arial"/>
        </w:rPr>
        <w:footnoteRef/>
      </w:r>
      <w:r w:rsidRPr="002A09B6">
        <w:rPr>
          <w:rFonts w:cs="Arial"/>
        </w:rPr>
        <w:t>Düny</w:t>
      </w:r>
      <w:r w:rsidRPr="005D36E4">
        <w:rPr>
          <w:rFonts w:cs="Arial"/>
          <w:lang w:val="ru-RU"/>
        </w:rPr>
        <w:t>а</w:t>
      </w:r>
      <w:r>
        <w:rPr>
          <w:rFonts w:cs="Arial"/>
          <w:lang w:val="az-Latn-AZ"/>
        </w:rPr>
        <w:t xml:space="preserve"> </w:t>
      </w:r>
      <w:r w:rsidRPr="002A09B6">
        <w:rPr>
          <w:rFonts w:cs="Arial"/>
        </w:rPr>
        <w:t>B</w:t>
      </w:r>
      <w:r w:rsidRPr="005D36E4">
        <w:rPr>
          <w:rFonts w:cs="Arial"/>
          <w:lang w:val="ru-RU"/>
        </w:rPr>
        <w:t>а</w:t>
      </w:r>
      <w:r w:rsidRPr="002A09B6">
        <w:rPr>
          <w:rFonts w:cs="Arial"/>
        </w:rPr>
        <w:t>n</w:t>
      </w:r>
      <w:r w:rsidRPr="005D36E4">
        <w:rPr>
          <w:rFonts w:cs="Arial"/>
          <w:lang w:val="ru-RU"/>
        </w:rPr>
        <w:t>к</w:t>
      </w:r>
      <w:r w:rsidRPr="002A09B6">
        <w:rPr>
          <w:rFonts w:cs="Arial"/>
        </w:rPr>
        <w:t>ının</w:t>
      </w:r>
      <w:r>
        <w:rPr>
          <w:rFonts w:cs="Arial"/>
        </w:rPr>
        <w:t xml:space="preserve"> </w:t>
      </w:r>
      <w:r w:rsidRPr="002A09B6">
        <w:rPr>
          <w:rFonts w:cs="Arial"/>
        </w:rPr>
        <w:t>IşTəlim</w:t>
      </w:r>
      <w:r w:rsidRPr="005D36E4">
        <w:rPr>
          <w:rFonts w:cs="Arial"/>
          <w:lang w:val="ru-RU"/>
        </w:rPr>
        <w:t>а</w:t>
      </w:r>
      <w:r w:rsidRPr="002A09B6">
        <w:rPr>
          <w:rFonts w:cs="Arial"/>
        </w:rPr>
        <w:t>tl</w:t>
      </w:r>
      <w:r w:rsidRPr="005D36E4">
        <w:rPr>
          <w:rFonts w:cs="Arial"/>
          <w:lang w:val="ru-RU"/>
        </w:rPr>
        <w:t>а</w:t>
      </w:r>
      <w:r w:rsidRPr="002A09B6">
        <w:rPr>
          <w:rFonts w:cs="Arial"/>
        </w:rPr>
        <w:t>rı</w:t>
      </w:r>
      <w:r w:rsidRPr="005D36E4">
        <w:rPr>
          <w:rFonts w:cs="Arial"/>
        </w:rPr>
        <w:t xml:space="preserve">: </w:t>
      </w:r>
      <w:r>
        <w:rPr>
          <w:rFonts w:cs="Arial"/>
        </w:rPr>
        <w:t xml:space="preserve">Əməliyyatlar </w:t>
      </w:r>
      <w:r w:rsidRPr="002A09B6">
        <w:rPr>
          <w:rFonts w:cs="Arial"/>
        </w:rPr>
        <w:t>Siy</w:t>
      </w:r>
      <w:r w:rsidRPr="005D36E4">
        <w:rPr>
          <w:rFonts w:cs="Arial"/>
          <w:lang w:val="ru-RU"/>
        </w:rPr>
        <w:t>а</w:t>
      </w:r>
      <w:r w:rsidRPr="002A09B6">
        <w:rPr>
          <w:rFonts w:cs="Arial"/>
        </w:rPr>
        <w:t>səti</w:t>
      </w:r>
      <w:r w:rsidRPr="005D36E4">
        <w:rPr>
          <w:rFonts w:cs="Arial"/>
        </w:rPr>
        <w:t xml:space="preserve"> (OP) 4.01, </w:t>
      </w:r>
      <w:r w:rsidRPr="002A09B6">
        <w:rPr>
          <w:rFonts w:cs="Arial"/>
        </w:rPr>
        <w:t>Y</w:t>
      </w:r>
      <w:r w:rsidRPr="005D36E4">
        <w:rPr>
          <w:rFonts w:cs="Arial"/>
          <w:lang w:val="ru-RU"/>
        </w:rPr>
        <w:t>а</w:t>
      </w:r>
      <w:r w:rsidRPr="002A09B6">
        <w:rPr>
          <w:rFonts w:cs="Arial"/>
        </w:rPr>
        <w:t>nv</w:t>
      </w:r>
      <w:r w:rsidRPr="005D36E4">
        <w:rPr>
          <w:rFonts w:cs="Arial"/>
          <w:lang w:val="ru-RU"/>
        </w:rPr>
        <w:t>а</w:t>
      </w:r>
      <w:r w:rsidRPr="002A09B6">
        <w:rPr>
          <w:rFonts w:cs="Arial"/>
        </w:rPr>
        <w:t>r</w:t>
      </w:r>
      <w:r w:rsidRPr="005D36E4">
        <w:rPr>
          <w:rFonts w:cs="Arial"/>
        </w:rPr>
        <w:t xml:space="preserve"> 1999 (</w:t>
      </w:r>
      <w:r w:rsidRPr="005D36E4">
        <w:rPr>
          <w:rFonts w:cs="Arial"/>
          <w:lang w:val="ru-RU"/>
        </w:rPr>
        <w:t>а</w:t>
      </w:r>
      <w:r w:rsidRPr="002A09B6">
        <w:rPr>
          <w:rFonts w:cs="Arial"/>
        </w:rPr>
        <w:t>vqust</w:t>
      </w:r>
      <w:r w:rsidRPr="005D36E4">
        <w:rPr>
          <w:rFonts w:cs="Arial"/>
        </w:rPr>
        <w:t xml:space="preserve"> 2004-</w:t>
      </w:r>
      <w:r w:rsidRPr="002A09B6">
        <w:rPr>
          <w:rFonts w:cs="Arial"/>
        </w:rPr>
        <w:t>cü</w:t>
      </w:r>
      <w:r>
        <w:rPr>
          <w:rFonts w:cs="Arial"/>
        </w:rPr>
        <w:t xml:space="preserve"> </w:t>
      </w:r>
      <w:r w:rsidRPr="002A09B6">
        <w:rPr>
          <w:rFonts w:cs="Arial"/>
        </w:rPr>
        <w:t>il</w:t>
      </w:r>
      <w:r>
        <w:rPr>
          <w:rFonts w:cs="Arial"/>
        </w:rPr>
        <w:t xml:space="preserve"> </w:t>
      </w:r>
      <w:r w:rsidRPr="002A09B6">
        <w:rPr>
          <w:rFonts w:cs="Arial"/>
        </w:rPr>
        <w:t>t</w:t>
      </w:r>
      <w:r w:rsidRPr="005D36E4">
        <w:rPr>
          <w:rFonts w:cs="Arial"/>
          <w:lang w:val="ru-RU"/>
        </w:rPr>
        <w:t>а</w:t>
      </w:r>
      <w:r w:rsidRPr="002A09B6">
        <w:rPr>
          <w:rFonts w:cs="Arial"/>
        </w:rPr>
        <w:t>ri</w:t>
      </w:r>
      <w:r w:rsidRPr="005D36E4">
        <w:rPr>
          <w:rFonts w:cs="Arial"/>
          <w:lang w:val="ru-RU"/>
        </w:rPr>
        <w:t>х</w:t>
      </w:r>
      <w:r w:rsidRPr="002A09B6">
        <w:rPr>
          <w:rFonts w:cs="Arial"/>
        </w:rPr>
        <w:t>də</w:t>
      </w:r>
      <w:r>
        <w:rPr>
          <w:rFonts w:cs="Arial"/>
        </w:rPr>
        <w:t xml:space="preserve"> </w:t>
      </w:r>
      <w:r w:rsidRPr="002A09B6">
        <w:rPr>
          <w:rFonts w:cs="Arial"/>
        </w:rPr>
        <w:t>təshih</w:t>
      </w:r>
      <w:r>
        <w:rPr>
          <w:rFonts w:cs="Arial"/>
        </w:rPr>
        <w:t xml:space="preserve"> </w:t>
      </w:r>
      <w:r w:rsidRPr="005D36E4">
        <w:rPr>
          <w:rFonts w:cs="Arial"/>
          <w:lang w:val="ru-RU"/>
        </w:rPr>
        <w:t>е</w:t>
      </w:r>
      <w:r w:rsidRPr="002A09B6">
        <w:rPr>
          <w:rFonts w:cs="Arial"/>
        </w:rPr>
        <w:t>dilmişdir</w:t>
      </w:r>
      <w:r w:rsidRPr="005D36E4">
        <w:rPr>
          <w:rFonts w:cs="Arial"/>
        </w:rPr>
        <w:t>).</w:t>
      </w:r>
    </w:p>
  </w:footnote>
  <w:footnote w:id="5">
    <w:p w:rsidR="009E5CBA" w:rsidRDefault="009E5CBA" w:rsidP="00BD5F8D">
      <w:pPr>
        <w:pStyle w:val="FootnoteText"/>
        <w:rPr>
          <w:rStyle w:val="FootnoteReference"/>
        </w:rPr>
      </w:pPr>
      <w:r>
        <w:rPr>
          <w:rStyle w:val="FootnoteReference"/>
        </w:rPr>
        <w:footnoteRef/>
      </w:r>
      <w:r w:rsidRPr="005D36E4">
        <w:rPr>
          <w:rFonts w:cs="Arial"/>
        </w:rPr>
        <w:t>Düny</w:t>
      </w:r>
      <w:r w:rsidRPr="005D36E4">
        <w:rPr>
          <w:rFonts w:cs="Arial"/>
          <w:lang w:val="ru-RU"/>
        </w:rPr>
        <w:t>а</w:t>
      </w:r>
      <w:r w:rsidRPr="005D36E4">
        <w:rPr>
          <w:rFonts w:cs="Arial"/>
        </w:rPr>
        <w:t xml:space="preserve"> B</w:t>
      </w:r>
      <w:r w:rsidRPr="002A09B6">
        <w:rPr>
          <w:rFonts w:cs="Arial"/>
        </w:rPr>
        <w:t>а</w:t>
      </w:r>
      <w:r w:rsidRPr="005D36E4">
        <w:rPr>
          <w:rFonts w:cs="Arial"/>
        </w:rPr>
        <w:t>n</w:t>
      </w:r>
      <w:r w:rsidRPr="002A09B6">
        <w:rPr>
          <w:rFonts w:cs="Arial"/>
        </w:rPr>
        <w:t>к</w:t>
      </w:r>
      <w:r w:rsidRPr="005D36E4">
        <w:rPr>
          <w:rFonts w:cs="Arial"/>
        </w:rPr>
        <w:t>ı</w:t>
      </w:r>
      <w:r w:rsidRPr="002A09B6">
        <w:t xml:space="preserve"> (2002): </w:t>
      </w:r>
      <w:r w:rsidRPr="002A09B6">
        <w:rPr>
          <w:rFonts w:cs="Arial"/>
        </w:rPr>
        <w:t>А</w:t>
      </w:r>
      <w:r w:rsidRPr="005D36E4">
        <w:rPr>
          <w:rFonts w:cs="Arial"/>
        </w:rPr>
        <w:t>çıql</w:t>
      </w:r>
      <w:r w:rsidRPr="002A09B6">
        <w:rPr>
          <w:rFonts w:cs="Arial"/>
        </w:rPr>
        <w:t>а</w:t>
      </w:r>
      <w:r w:rsidRPr="005D36E4">
        <w:rPr>
          <w:rFonts w:cs="Arial"/>
        </w:rPr>
        <w:t>m</w:t>
      </w:r>
      <w:r w:rsidRPr="002A09B6">
        <w:rPr>
          <w:rFonts w:cs="Arial"/>
        </w:rPr>
        <w:t>а</w:t>
      </w:r>
      <w:r>
        <w:rPr>
          <w:rFonts w:cs="Arial"/>
        </w:rPr>
        <w:t xml:space="preserve"> </w:t>
      </w:r>
      <w:r w:rsidRPr="005D36E4">
        <w:rPr>
          <w:rFonts w:cs="Arial"/>
          <w:lang w:val="ru-RU"/>
        </w:rPr>
        <w:t>К</w:t>
      </w:r>
      <w:r w:rsidRPr="005D36E4">
        <w:rPr>
          <w:rFonts w:cs="Arial"/>
        </w:rPr>
        <w:t>it</w:t>
      </w:r>
      <w:r w:rsidRPr="005D36E4">
        <w:rPr>
          <w:rFonts w:cs="Arial"/>
          <w:lang w:val="ru-RU"/>
        </w:rPr>
        <w:t>а</w:t>
      </w:r>
      <w:r w:rsidRPr="005D36E4">
        <w:rPr>
          <w:rFonts w:cs="Arial"/>
        </w:rPr>
        <w:t>bç</w:t>
      </w:r>
      <w:r w:rsidRPr="005D36E4">
        <w:rPr>
          <w:rFonts w:cs="Arial"/>
          <w:lang w:val="ru-RU"/>
        </w:rPr>
        <w:t>а</w:t>
      </w:r>
      <w:r w:rsidRPr="005D36E4">
        <w:rPr>
          <w:rFonts w:cs="Arial"/>
        </w:rPr>
        <w:t>sı</w:t>
      </w:r>
      <w:r w:rsidRPr="005D36E4">
        <w:rPr>
          <w:rStyle w:val="FootnoteReference"/>
          <w:rFonts w:cs="Arial"/>
        </w:rPr>
        <w:t xml:space="preserve">. </w:t>
      </w:r>
      <w:r>
        <w:rPr>
          <w:rFonts w:cs="Arial"/>
        </w:rPr>
        <w:t>Əməliyyatlar</w:t>
      </w:r>
      <w:r w:rsidRPr="005D36E4">
        <w:rPr>
          <w:rFonts w:cs="Arial"/>
        </w:rPr>
        <w:t xml:space="preserve"> Siy</w:t>
      </w:r>
      <w:r w:rsidRPr="005D36E4">
        <w:rPr>
          <w:rFonts w:cs="Arial"/>
          <w:lang w:val="ru-RU"/>
        </w:rPr>
        <w:t>а</w:t>
      </w:r>
      <w:r>
        <w:rPr>
          <w:rFonts w:cs="Arial"/>
        </w:rPr>
        <w:t>səti və Ö</w:t>
      </w:r>
      <w:r w:rsidRPr="005D36E4">
        <w:rPr>
          <w:rFonts w:cs="Arial"/>
        </w:rPr>
        <w:t>l</w:t>
      </w:r>
      <w:r w:rsidRPr="005D36E4">
        <w:rPr>
          <w:rFonts w:cs="Arial"/>
          <w:lang w:val="ru-RU"/>
        </w:rPr>
        <w:t>к</w:t>
      </w:r>
      <w:r w:rsidRPr="005D36E4">
        <w:rPr>
          <w:rFonts w:cs="Arial"/>
        </w:rPr>
        <w:t xml:space="preserve">ə </w:t>
      </w:r>
      <w:r w:rsidRPr="005D36E4">
        <w:rPr>
          <w:rFonts w:cs="Arial"/>
          <w:lang w:val="ru-RU"/>
        </w:rPr>
        <w:t>Х</w:t>
      </w:r>
      <w:r w:rsidRPr="005D36E4">
        <w:rPr>
          <w:rFonts w:cs="Arial"/>
        </w:rPr>
        <w:t>idmətləri</w:t>
      </w:r>
      <w:r w:rsidRPr="005D36E4">
        <w:rPr>
          <w:rStyle w:val="FootnoteReference"/>
          <w:rFonts w:cs="Arial"/>
        </w:rPr>
        <w:t>.</w:t>
      </w:r>
      <w:r w:rsidRPr="005D36E4">
        <w:rPr>
          <w:rFonts w:cs="Arial"/>
        </w:rPr>
        <w:t xml:space="preserve"> D</w:t>
      </w:r>
      <w:r w:rsidRPr="002A09B6">
        <w:rPr>
          <w:rFonts w:cs="Arial"/>
        </w:rPr>
        <w:t>ека</w:t>
      </w:r>
      <w:r w:rsidRPr="005D36E4">
        <w:rPr>
          <w:rFonts w:cs="Arial"/>
        </w:rPr>
        <w:t>br</w:t>
      </w:r>
      <w:r w:rsidRPr="002A09B6">
        <w:t xml:space="preserve"> 2002</w:t>
      </w:r>
      <w:r w:rsidRPr="00AC5BEA">
        <w:t>.</w:t>
      </w:r>
    </w:p>
  </w:footnote>
  <w:footnote w:id="6">
    <w:p w:rsidR="009E5CBA" w:rsidRDefault="009E5CBA" w:rsidP="00461ADE">
      <w:pPr>
        <w:pStyle w:val="FootnoteText"/>
      </w:pPr>
      <w:r>
        <w:rPr>
          <w:rStyle w:val="FootnoteReference"/>
        </w:rPr>
        <w:footnoteRef/>
      </w:r>
      <w:r>
        <w:t xml:space="preserve"> March 2015 </w:t>
      </w:r>
      <w:r w:rsidRPr="009A2258">
        <w:t>AHP III: Preliminary Design Report</w:t>
      </w:r>
      <w:r>
        <w:t>. Dohwa Engineering Co., LTD.</w:t>
      </w:r>
    </w:p>
  </w:footnote>
  <w:footnote w:id="7">
    <w:p w:rsidR="009E5CBA" w:rsidRDefault="009E5CBA" w:rsidP="000646E1">
      <w:pPr>
        <w:pStyle w:val="FootnoteText"/>
      </w:pPr>
      <w:r w:rsidRPr="00436ABE">
        <w:rPr>
          <w:rStyle w:val="FootnoteReference"/>
        </w:rPr>
        <w:footnoteRef/>
      </w:r>
      <w:r w:rsidRPr="00436ABE">
        <w:t xml:space="preserve"> Dünya Bankı (2005) </w:t>
      </w:r>
      <w:r w:rsidRPr="00436ABE">
        <w:rPr>
          <w:lang w:val="az-Latn-AZ"/>
        </w:rPr>
        <w:t>Ətraf Mühitə Təcili İnvestisiya Qoluluşu Layihəsi</w:t>
      </w:r>
      <w:r w:rsidRPr="00436ABE">
        <w:t xml:space="preserve">: Ətraf mühitin mühafizəsi – Priotet istiqamət və fəaliyyətlər, </w:t>
      </w:r>
      <w:smartTag w:uri="urn:schemas-microsoft-com:office:smarttags" w:element="place">
        <w:smartTag w:uri="urn:schemas-microsoft-com:office:smarttags" w:element="City">
          <w:r w:rsidRPr="00436ABE">
            <w:t>Baku</w:t>
          </w:r>
        </w:smartTag>
      </w:smartTag>
      <w:r w:rsidRPr="00436ABE">
        <w:t>,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Pr="00290554" w:rsidRDefault="009E5CBA" w:rsidP="00A66CB5">
    <w:pPr>
      <w:pBdr>
        <w:bottom w:val="single" w:sz="12" w:space="1" w:color="auto"/>
      </w:pBdr>
      <w:tabs>
        <w:tab w:val="left" w:pos="6863"/>
      </w:tabs>
      <w:jc w:val="left"/>
      <w:rPr>
        <w:b/>
        <w:sz w:val="16"/>
        <w:szCs w:val="16"/>
      </w:rPr>
    </w:pPr>
    <w:r>
      <w:rPr>
        <w:b/>
        <w:sz w:val="16"/>
        <w:szCs w:val="16"/>
        <w:lang w:val="az-Latn-AZ"/>
      </w:rPr>
      <w:t xml:space="preserve">Ətraf Mühitin Qiymətləndirilməsi Hesabatı, Bakı-Şamaxı yolu </w:t>
    </w:r>
    <w:r w:rsidRPr="00805984">
      <w:rPr>
        <w:b/>
        <w:sz w:val="16"/>
        <w:szCs w:val="16"/>
        <w:lang w:val="az-Latn-AZ"/>
      </w:rPr>
      <w:t>(</w:t>
    </w:r>
    <w:r>
      <w:rPr>
        <w:b/>
        <w:sz w:val="16"/>
        <w:szCs w:val="16"/>
        <w:lang w:val="az-Latn-AZ"/>
      </w:rPr>
      <w:t>Km 91 -107</w:t>
    </w:r>
    <w:r w:rsidRPr="00805984">
      <w:rPr>
        <w:b/>
        <w:sz w:val="16"/>
        <w:szCs w:val="16"/>
        <w:lang w:val="az-Latn-AZ"/>
      </w:rPr>
      <w:t>)</w:t>
    </w:r>
    <w:r>
      <w:rPr>
        <w:b/>
        <w:sz w:val="16"/>
        <w:szCs w:val="16"/>
        <w:lang w:val="az-Latn-AZ"/>
      </w:rPr>
      <w:t>,                                                              Noyabr  2015</w:t>
    </w:r>
  </w:p>
  <w:p w:rsidR="009E5CBA" w:rsidRDefault="009E5CBA" w:rsidP="00290554">
    <w:pPr>
      <w:pStyle w:val="Header"/>
      <w:tabs>
        <w:tab w:val="clear" w:pos="4680"/>
        <w:tab w:val="clear" w:pos="9360"/>
        <w:tab w:val="left" w:pos="1741"/>
      </w:tabs>
      <w:ind w:right="360"/>
      <w:rPr>
        <w:sz w:val="2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Pr="00290554" w:rsidRDefault="009E5CBA" w:rsidP="00EC3EC4">
    <w:pPr>
      <w:pBdr>
        <w:bottom w:val="single" w:sz="12" w:space="1" w:color="auto"/>
      </w:pBdr>
      <w:tabs>
        <w:tab w:val="left" w:pos="6863"/>
      </w:tabs>
      <w:jc w:val="left"/>
      <w:rPr>
        <w:b/>
        <w:sz w:val="16"/>
        <w:szCs w:val="16"/>
      </w:rPr>
    </w:pPr>
    <w:r>
      <w:rPr>
        <w:b/>
        <w:sz w:val="16"/>
        <w:szCs w:val="16"/>
        <w:lang w:val="az-Latn-AZ"/>
      </w:rPr>
      <w:t xml:space="preserve">Ətraf Mühitin Qiymətləndirilməsi Hesabatı, Bakı-Şamaxı yolu </w:t>
    </w:r>
    <w:r w:rsidRPr="00805984">
      <w:rPr>
        <w:b/>
        <w:sz w:val="16"/>
        <w:szCs w:val="16"/>
        <w:lang w:val="az-Latn-AZ"/>
      </w:rPr>
      <w:t>(</w:t>
    </w:r>
    <w:r>
      <w:rPr>
        <w:b/>
        <w:sz w:val="16"/>
        <w:szCs w:val="16"/>
        <w:lang w:val="az-Latn-AZ"/>
      </w:rPr>
      <w:t>Km 91 -107</w:t>
    </w:r>
    <w:r w:rsidRPr="00805984">
      <w:rPr>
        <w:b/>
        <w:sz w:val="16"/>
        <w:szCs w:val="16"/>
        <w:lang w:val="az-Latn-AZ"/>
      </w:rPr>
      <w:t>)</w:t>
    </w:r>
    <w:r>
      <w:rPr>
        <w:b/>
        <w:sz w:val="16"/>
        <w:szCs w:val="16"/>
        <w:lang w:val="az-Latn-AZ"/>
      </w:rPr>
      <w:t>,                                                         Noyabr  2015</w:t>
    </w:r>
  </w:p>
  <w:p w:rsidR="009E5CBA" w:rsidRDefault="009E5CBA" w:rsidP="00EC3EC4">
    <w:pPr>
      <w:pStyle w:val="Header"/>
      <w:tabs>
        <w:tab w:val="clear" w:pos="4680"/>
        <w:tab w:val="clear" w:pos="9360"/>
        <w:tab w:val="left" w:pos="1741"/>
      </w:tabs>
      <w:ind w:right="360"/>
      <w:rPr>
        <w:sz w:val="20"/>
        <w:u w:val="single"/>
      </w:rPr>
    </w:pPr>
  </w:p>
  <w:p w:rsidR="009E5CBA" w:rsidRPr="00EC3EC4" w:rsidRDefault="009E5CBA" w:rsidP="00EC3E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Pr="00290554" w:rsidRDefault="009E5CBA" w:rsidP="00EC3EC4">
    <w:pPr>
      <w:pBdr>
        <w:bottom w:val="single" w:sz="12" w:space="1" w:color="auto"/>
      </w:pBdr>
      <w:tabs>
        <w:tab w:val="left" w:pos="6863"/>
      </w:tabs>
      <w:jc w:val="left"/>
      <w:rPr>
        <w:b/>
        <w:sz w:val="16"/>
        <w:szCs w:val="16"/>
      </w:rPr>
    </w:pPr>
    <w:r>
      <w:rPr>
        <w:b/>
        <w:sz w:val="16"/>
        <w:szCs w:val="16"/>
        <w:lang w:val="az-Latn-AZ"/>
      </w:rPr>
      <w:t xml:space="preserve">Ətraf Mühitin Qiymətləndirilməsi Hesabatı, Bakı-Şamaxı yolu </w:t>
    </w:r>
    <w:r w:rsidRPr="00805984">
      <w:rPr>
        <w:b/>
        <w:sz w:val="16"/>
        <w:szCs w:val="16"/>
        <w:lang w:val="az-Latn-AZ"/>
      </w:rPr>
      <w:t>(</w:t>
    </w:r>
    <w:r>
      <w:rPr>
        <w:b/>
        <w:sz w:val="16"/>
        <w:szCs w:val="16"/>
        <w:lang w:val="az-Latn-AZ"/>
      </w:rPr>
      <w:t>Km 91 -107</w:t>
    </w:r>
    <w:r w:rsidRPr="00805984">
      <w:rPr>
        <w:b/>
        <w:sz w:val="16"/>
        <w:szCs w:val="16"/>
        <w:lang w:val="az-Latn-AZ"/>
      </w:rPr>
      <w:t>)</w:t>
    </w:r>
    <w:r>
      <w:rPr>
        <w:b/>
        <w:sz w:val="16"/>
        <w:szCs w:val="16"/>
        <w:lang w:val="az-Latn-AZ"/>
      </w:rPr>
      <w:t>,                                                                                                                                                                 Sentyabr  2015</w:t>
    </w:r>
  </w:p>
  <w:p w:rsidR="009E5CBA" w:rsidRDefault="009E5CBA" w:rsidP="00EC3EC4">
    <w:pPr>
      <w:pStyle w:val="Header"/>
      <w:tabs>
        <w:tab w:val="clear" w:pos="4680"/>
        <w:tab w:val="clear" w:pos="9360"/>
        <w:tab w:val="left" w:pos="1741"/>
      </w:tabs>
      <w:ind w:right="360"/>
      <w:rPr>
        <w:sz w:val="20"/>
        <w:u w:val="single"/>
      </w:rPr>
    </w:pPr>
  </w:p>
  <w:p w:rsidR="009E5CBA" w:rsidRDefault="009E5CBA" w:rsidP="00A943CF">
    <w:pPr>
      <w:pStyle w:val="Header"/>
      <w:tabs>
        <w:tab w:val="clear" w:pos="4680"/>
        <w:tab w:val="clear" w:pos="9360"/>
        <w:tab w:val="left" w:pos="1741"/>
      </w:tabs>
      <w:ind w:right="360"/>
      <w:jc w:val="center"/>
      <w:rPr>
        <w:sz w:val="2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CBA" w:rsidRPr="00290554" w:rsidRDefault="009E5CBA" w:rsidP="00EC3EC4">
    <w:pPr>
      <w:pBdr>
        <w:bottom w:val="single" w:sz="12" w:space="1" w:color="auto"/>
      </w:pBdr>
      <w:tabs>
        <w:tab w:val="left" w:pos="6863"/>
      </w:tabs>
      <w:jc w:val="left"/>
      <w:rPr>
        <w:b/>
        <w:sz w:val="16"/>
        <w:szCs w:val="16"/>
      </w:rPr>
    </w:pPr>
    <w:r>
      <w:rPr>
        <w:b/>
        <w:sz w:val="16"/>
        <w:szCs w:val="16"/>
        <w:lang w:val="az-Latn-AZ"/>
      </w:rPr>
      <w:t xml:space="preserve">Ətraf Mühitin Qiymətləndirilməsi Hesabatı, Bakı-Şamaxı yolu </w:t>
    </w:r>
    <w:r w:rsidRPr="00805984">
      <w:rPr>
        <w:b/>
        <w:sz w:val="16"/>
        <w:szCs w:val="16"/>
        <w:lang w:val="az-Latn-AZ"/>
      </w:rPr>
      <w:t>(</w:t>
    </w:r>
    <w:r>
      <w:rPr>
        <w:b/>
        <w:sz w:val="16"/>
        <w:szCs w:val="16"/>
        <w:lang w:val="az-Latn-AZ"/>
      </w:rPr>
      <w:t>Km 91 -107</w:t>
    </w:r>
    <w:r w:rsidRPr="00805984">
      <w:rPr>
        <w:b/>
        <w:sz w:val="16"/>
        <w:szCs w:val="16"/>
        <w:lang w:val="az-Latn-AZ"/>
      </w:rPr>
      <w:t>)</w:t>
    </w:r>
    <w:r>
      <w:rPr>
        <w:b/>
        <w:sz w:val="16"/>
        <w:szCs w:val="16"/>
        <w:lang w:val="az-Latn-AZ"/>
      </w:rPr>
      <w:t>,                                                         Noyabr  2015</w:t>
    </w:r>
  </w:p>
  <w:p w:rsidR="009E5CBA" w:rsidRDefault="009E5CBA" w:rsidP="00EC3EC4">
    <w:pPr>
      <w:pStyle w:val="Header"/>
      <w:tabs>
        <w:tab w:val="clear" w:pos="4680"/>
        <w:tab w:val="clear" w:pos="9360"/>
        <w:tab w:val="left" w:pos="1741"/>
      </w:tabs>
      <w:ind w:right="360"/>
      <w:rPr>
        <w:sz w:val="20"/>
        <w:u w:val="single"/>
      </w:rPr>
    </w:pPr>
  </w:p>
  <w:p w:rsidR="009E5CBA" w:rsidRPr="00EC3EC4" w:rsidRDefault="009E5CBA" w:rsidP="00EC3E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AB26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901A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EC0CC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16A895E"/>
    <w:lvl w:ilvl="0">
      <w:start w:val="1"/>
      <w:numFmt w:val="decimal"/>
      <w:pStyle w:val="ListNumber2"/>
      <w:lvlText w:val="%1."/>
      <w:lvlJc w:val="left"/>
      <w:pPr>
        <w:tabs>
          <w:tab w:val="num" w:pos="720"/>
        </w:tabs>
        <w:ind w:left="720" w:hanging="360"/>
      </w:pPr>
    </w:lvl>
  </w:abstractNum>
  <w:abstractNum w:abstractNumId="4">
    <w:nsid w:val="FFFFFF80"/>
    <w:multiLevelType w:val="singleLevel"/>
    <w:tmpl w:val="FD8CAB4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05A12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BA865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FC68E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A563C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4EEC5D0"/>
    <w:lvl w:ilvl="0">
      <w:start w:val="1"/>
      <w:numFmt w:val="bullet"/>
      <w:lvlText w:val=""/>
      <w:lvlJc w:val="left"/>
      <w:pPr>
        <w:ind w:left="360" w:hanging="360"/>
      </w:pPr>
      <w:rPr>
        <w:rFonts w:ascii="Symbol" w:hAnsi="Symbol" w:hint="default"/>
      </w:rPr>
    </w:lvl>
  </w:abstractNum>
  <w:abstractNum w:abstractNumId="10">
    <w:nsid w:val="034C2670"/>
    <w:multiLevelType w:val="hybridMultilevel"/>
    <w:tmpl w:val="849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73477"/>
    <w:multiLevelType w:val="hybridMultilevel"/>
    <w:tmpl w:val="9DB2502A"/>
    <w:lvl w:ilvl="0" w:tplc="D6FAE9F2">
      <w:start w:val="41"/>
      <w:numFmt w:val="bullet"/>
      <w:pStyle w:val="Frecciasinistra6sopra"/>
      <w:lvlText w:val="-"/>
      <w:lvlJc w:val="left"/>
      <w:pPr>
        <w:ind w:left="360" w:hanging="360"/>
      </w:pPr>
      <w:rPr>
        <w:rFonts w:ascii="Arial Narrow" w:eastAsia="Times New Roman" w:hAnsi="Arial Narrow" w:cs="Times New Roman" w:hint="default"/>
      </w:rPr>
    </w:lvl>
    <w:lvl w:ilvl="1" w:tplc="04100003">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12">
    <w:nsid w:val="06E94556"/>
    <w:multiLevelType w:val="hybridMultilevel"/>
    <w:tmpl w:val="93C0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FE7406"/>
    <w:multiLevelType w:val="hybridMultilevel"/>
    <w:tmpl w:val="327E760C"/>
    <w:lvl w:ilvl="0" w:tplc="A9F253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EA4F53"/>
    <w:multiLevelType w:val="hybridMultilevel"/>
    <w:tmpl w:val="09C6487A"/>
    <w:lvl w:ilvl="0" w:tplc="FFFFFFFF">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rPr>
    </w:lvl>
    <w:lvl w:ilvl="1" w:tplc="8E20C756">
      <w:start w:val="1"/>
      <w:numFmt w:val="lowerRoman"/>
      <w:lvlText w:val="(%2)"/>
      <w:lvlJc w:val="right"/>
      <w:pPr>
        <w:tabs>
          <w:tab w:val="num" w:pos="1260"/>
        </w:tabs>
        <w:ind w:left="1260" w:hanging="180"/>
      </w:pPr>
      <w:rPr>
        <w:rFonts w:hint="default"/>
        <w:b w:val="0"/>
        <w:i w:val="0"/>
        <w:caps w:val="0"/>
        <w:strike w:val="0"/>
        <w:dstrike w:val="0"/>
        <w:vanish w:val="0"/>
        <w:color w:val="auto"/>
        <w:sz w:val="22"/>
        <w:vertAlign w:val="baseline"/>
      </w:rPr>
    </w:lvl>
    <w:lvl w:ilvl="2" w:tplc="3FD06AC2">
      <w:start w:val="1"/>
      <w:numFmt w:val="decimal"/>
      <w:lvlText w:val="%3."/>
      <w:lvlJc w:val="left"/>
      <w:pPr>
        <w:tabs>
          <w:tab w:val="num" w:pos="720"/>
        </w:tabs>
        <w:ind w:left="2340" w:hanging="360"/>
      </w:pPr>
      <w:rPr>
        <w:rFonts w:hint="default"/>
        <w:b w:val="0"/>
        <w:i w:val="0"/>
        <w:caps w:val="0"/>
        <w:strike w:val="0"/>
        <w:dstrike w:val="0"/>
        <w:vanish w:val="0"/>
        <w:color w:val="auto"/>
        <w:sz w:val="22"/>
        <w:vertAlign w:val="baseline"/>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7F2006C"/>
    <w:multiLevelType w:val="multilevel"/>
    <w:tmpl w:val="91BE9718"/>
    <w:lvl w:ilvl="0">
      <w:start w:val="1"/>
      <w:numFmt w:val="decimal"/>
      <w:pStyle w:val="Heading1"/>
      <w:lvlText w:val="%1."/>
      <w:lvlJc w:val="left"/>
      <w:pPr>
        <w:tabs>
          <w:tab w:val="num" w:pos="660"/>
        </w:tabs>
        <w:ind w:left="660" w:hanging="660"/>
      </w:pPr>
      <w:rPr>
        <w:rFonts w:hint="default"/>
      </w:rPr>
    </w:lvl>
    <w:lvl w:ilvl="1">
      <w:start w:val="1"/>
      <w:numFmt w:val="decimal"/>
      <w:pStyle w:val="Heading2"/>
      <w:lvlText w:val="%1.%2"/>
      <w:lvlJc w:val="left"/>
      <w:pPr>
        <w:tabs>
          <w:tab w:val="num" w:pos="660"/>
        </w:tabs>
        <w:ind w:left="660" w:hanging="660"/>
      </w:pPr>
      <w:rPr>
        <w:rFonts w:hint="default"/>
      </w:rPr>
    </w:lvl>
    <w:lvl w:ilvl="2">
      <w:start w:val="10"/>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912175C"/>
    <w:multiLevelType w:val="hybridMultilevel"/>
    <w:tmpl w:val="A7FAC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1F0BC5"/>
    <w:multiLevelType w:val="hybridMultilevel"/>
    <w:tmpl w:val="0772E604"/>
    <w:lvl w:ilvl="0" w:tplc="BCD257FC">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0A5B086F"/>
    <w:multiLevelType w:val="hybridMultilevel"/>
    <w:tmpl w:val="506834F2"/>
    <w:lvl w:ilvl="0" w:tplc="8E20C756">
      <w:start w:val="1"/>
      <w:numFmt w:val="lowerRoman"/>
      <w:lvlText w:val="(%1)"/>
      <w:lvlJc w:val="right"/>
      <w:pPr>
        <w:tabs>
          <w:tab w:val="num" w:pos="2520"/>
        </w:tabs>
        <w:ind w:left="2520" w:hanging="360"/>
      </w:pPr>
      <w:rPr>
        <w:rFonts w:hint="default"/>
        <w:b w:val="0"/>
        <w:i w:val="0"/>
        <w:caps w:val="0"/>
        <w:strike w:val="0"/>
        <w:dstrike w:val="0"/>
        <w:vanish w:val="0"/>
        <w:color w:val="auto"/>
        <w:sz w:val="22"/>
        <w:vertAlign w:val="base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19">
    <w:nsid w:val="0B950986"/>
    <w:multiLevelType w:val="hybridMultilevel"/>
    <w:tmpl w:val="379CD5DC"/>
    <w:lvl w:ilvl="0" w:tplc="04090001">
      <w:start w:val="1"/>
      <w:numFmt w:val="bullet"/>
      <w:lvlText w:val=""/>
      <w:lvlJc w:val="left"/>
      <w:pPr>
        <w:tabs>
          <w:tab w:val="num" w:pos="2520"/>
        </w:tabs>
        <w:ind w:left="2520" w:hanging="360"/>
      </w:pPr>
      <w:rPr>
        <w:rFonts w:ascii="Symbol" w:hAnsi="Symbol"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20">
    <w:nsid w:val="0E7C4D81"/>
    <w:multiLevelType w:val="hybridMultilevel"/>
    <w:tmpl w:val="10FCD95E"/>
    <w:lvl w:ilvl="0" w:tplc="04090001">
      <w:start w:val="1"/>
      <w:numFmt w:val="bullet"/>
      <w:lvlText w:val=""/>
      <w:lvlJc w:val="left"/>
      <w:pPr>
        <w:ind w:left="360" w:hanging="360"/>
      </w:pPr>
      <w:rPr>
        <w:rFonts w:ascii="Symbol" w:hAnsi="Symbol" w:hint="default"/>
      </w:rPr>
    </w:lvl>
    <w:lvl w:ilvl="1" w:tplc="04100003">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21">
    <w:nsid w:val="0F697466"/>
    <w:multiLevelType w:val="hybridMultilevel"/>
    <w:tmpl w:val="B9B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51210C"/>
    <w:multiLevelType w:val="hybridMultilevel"/>
    <w:tmpl w:val="1B62D160"/>
    <w:lvl w:ilvl="0" w:tplc="8E20C756">
      <w:start w:val="1"/>
      <w:numFmt w:val="lowerRoman"/>
      <w:lvlText w:val="(%1)"/>
      <w:lvlJc w:val="right"/>
      <w:pPr>
        <w:tabs>
          <w:tab w:val="num" w:pos="2520"/>
        </w:tabs>
        <w:ind w:left="2520" w:hanging="360"/>
      </w:pPr>
      <w:rPr>
        <w:rFonts w:hint="default"/>
        <w:b w:val="0"/>
        <w:i w:val="0"/>
        <w:caps w:val="0"/>
        <w:strike w:val="0"/>
        <w:dstrike w:val="0"/>
        <w:vanish w:val="0"/>
        <w:color w:val="auto"/>
        <w:sz w:val="22"/>
        <w:vertAlign w:val="base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23">
    <w:nsid w:val="11605659"/>
    <w:multiLevelType w:val="multilevel"/>
    <w:tmpl w:val="5DC83E98"/>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1A22DED"/>
    <w:multiLevelType w:val="hybridMultilevel"/>
    <w:tmpl w:val="823E0E98"/>
    <w:lvl w:ilvl="0" w:tplc="203606AA">
      <w:start w:val="1"/>
      <w:numFmt w:val="bullet"/>
      <w:pStyle w:val="diamondbullet14pt02tab"/>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F03E92"/>
    <w:multiLevelType w:val="multilevel"/>
    <w:tmpl w:val="AAB8DD78"/>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center"/>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6">
    <w:nsid w:val="14676815"/>
    <w:multiLevelType w:val="hybridMultilevel"/>
    <w:tmpl w:val="5832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E07511"/>
    <w:multiLevelType w:val="hybridMultilevel"/>
    <w:tmpl w:val="CA56E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ED4266"/>
    <w:multiLevelType w:val="hybridMultilevel"/>
    <w:tmpl w:val="78AAAD62"/>
    <w:lvl w:ilvl="0" w:tplc="27F64CBA">
      <w:start w:val="1"/>
      <w:numFmt w:val="decimal"/>
      <w:pStyle w:val="testonumer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22D32A0F"/>
    <w:multiLevelType w:val="hybridMultilevel"/>
    <w:tmpl w:val="8B28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D20814"/>
    <w:multiLevelType w:val="hybridMultilevel"/>
    <w:tmpl w:val="48C88A20"/>
    <w:lvl w:ilvl="0" w:tplc="367A774A">
      <w:start w:val="1"/>
      <w:numFmt w:val="decimal"/>
      <w:lvlText w:val="(%1)"/>
      <w:lvlJc w:val="center"/>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2C7658B9"/>
    <w:multiLevelType w:val="hybridMultilevel"/>
    <w:tmpl w:val="2EFA7354"/>
    <w:lvl w:ilvl="0" w:tplc="0409000F">
      <w:start w:val="1"/>
      <w:numFmt w:val="decimal"/>
      <w:lvlText w:val="%1."/>
      <w:lvlJc w:val="left"/>
      <w:pPr>
        <w:ind w:left="720" w:hanging="360"/>
      </w:pPr>
    </w:lvl>
    <w:lvl w:ilvl="1" w:tplc="DA4670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A4275C"/>
    <w:multiLevelType w:val="hybridMultilevel"/>
    <w:tmpl w:val="37648A9C"/>
    <w:lvl w:ilvl="0" w:tplc="2334C34E">
      <w:start w:val="1"/>
      <w:numFmt w:val="bullet"/>
      <w:pStyle w:val="SecondLevelarrowhead"/>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E5F1E51"/>
    <w:multiLevelType w:val="multilevel"/>
    <w:tmpl w:val="B778070C"/>
    <w:lvl w:ilvl="0">
      <w:start w:val="1"/>
      <w:numFmt w:val="bullet"/>
      <w:pStyle w:val="aufgezhltsehreng"/>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4">
    <w:nsid w:val="321D525F"/>
    <w:multiLevelType w:val="hybridMultilevel"/>
    <w:tmpl w:val="2CFC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7A3CF0"/>
    <w:multiLevelType w:val="hybridMultilevel"/>
    <w:tmpl w:val="2D520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91B0FBF"/>
    <w:multiLevelType w:val="multilevel"/>
    <w:tmpl w:val="11182B18"/>
    <w:lvl w:ilvl="0">
      <w:start w:val="1"/>
      <w:numFmt w:val="decimal"/>
      <w:lvlText w:val="%1."/>
      <w:lvlJc w:val="left"/>
      <w:pPr>
        <w:ind w:left="1008" w:hanging="360"/>
      </w:pPr>
    </w:lvl>
    <w:lvl w:ilvl="1">
      <w:start w:val="1"/>
      <w:numFmt w:val="decimal"/>
      <w:isLgl/>
      <w:lvlText w:val="%1.%2"/>
      <w:lvlJc w:val="left"/>
      <w:pPr>
        <w:ind w:left="1134" w:hanging="48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30" w:hanging="1440"/>
      </w:pPr>
      <w:rPr>
        <w:rFonts w:hint="default"/>
      </w:rPr>
    </w:lvl>
    <w:lvl w:ilvl="8">
      <w:start w:val="1"/>
      <w:numFmt w:val="decimal"/>
      <w:isLgl/>
      <w:lvlText w:val="%1.%2.%3.%4.%5.%6.%7.%8.%9"/>
      <w:lvlJc w:val="left"/>
      <w:pPr>
        <w:ind w:left="2496" w:hanging="1800"/>
      </w:pPr>
      <w:rPr>
        <w:rFonts w:hint="default"/>
      </w:rPr>
    </w:lvl>
  </w:abstractNum>
  <w:abstractNum w:abstractNumId="37">
    <w:nsid w:val="3B4E6F2A"/>
    <w:multiLevelType w:val="hybridMultilevel"/>
    <w:tmpl w:val="CE5415D8"/>
    <w:lvl w:ilvl="0" w:tplc="04090011">
      <w:start w:val="1"/>
      <w:numFmt w:val="decimal"/>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8">
    <w:nsid w:val="3FFA08E4"/>
    <w:multiLevelType w:val="hybridMultilevel"/>
    <w:tmpl w:val="82D248E8"/>
    <w:lvl w:ilvl="0" w:tplc="04090011">
      <w:start w:val="1"/>
      <w:numFmt w:val="decimal"/>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9">
    <w:nsid w:val="4620037E"/>
    <w:multiLevelType w:val="hybridMultilevel"/>
    <w:tmpl w:val="5CDAA29C"/>
    <w:lvl w:ilvl="0" w:tplc="04090017">
      <w:start w:val="1"/>
      <w:numFmt w:val="lowerLetter"/>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40">
    <w:nsid w:val="46D93E8C"/>
    <w:multiLevelType w:val="hybridMultilevel"/>
    <w:tmpl w:val="850EE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A948FB"/>
    <w:multiLevelType w:val="hybridMultilevel"/>
    <w:tmpl w:val="C4462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9783690"/>
    <w:multiLevelType w:val="multilevel"/>
    <w:tmpl w:val="C5A25F1E"/>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4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Level3Body"/>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4">
    <w:nsid w:val="57CE4791"/>
    <w:multiLevelType w:val="hybridMultilevel"/>
    <w:tmpl w:val="A0D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8C6F45"/>
    <w:multiLevelType w:val="hybridMultilevel"/>
    <w:tmpl w:val="1632D5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nsid w:val="608471A6"/>
    <w:multiLevelType w:val="hybridMultilevel"/>
    <w:tmpl w:val="92A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042A07"/>
    <w:multiLevelType w:val="singleLevel"/>
    <w:tmpl w:val="211A3BAC"/>
    <w:lvl w:ilvl="0">
      <w:start w:val="1"/>
      <w:numFmt w:val="decimal"/>
      <w:lvlText w:val="%1."/>
      <w:lvlJc w:val="left"/>
      <w:pPr>
        <w:tabs>
          <w:tab w:val="num" w:pos="420"/>
        </w:tabs>
        <w:ind w:left="420" w:hanging="420"/>
      </w:pPr>
      <w:rPr>
        <w:rFonts w:hint="default"/>
      </w:rPr>
    </w:lvl>
  </w:abstractNum>
  <w:abstractNum w:abstractNumId="48">
    <w:nsid w:val="642E0FC5"/>
    <w:multiLevelType w:val="hybridMultilevel"/>
    <w:tmpl w:val="33FCD3F4"/>
    <w:lvl w:ilvl="0" w:tplc="04190001">
      <w:start w:val="1"/>
      <w:numFmt w:val="bullet"/>
      <w:lvlText w:val=""/>
      <w:lvlJc w:val="left"/>
      <w:pPr>
        <w:tabs>
          <w:tab w:val="num" w:pos="767"/>
        </w:tabs>
        <w:ind w:left="767" w:hanging="360"/>
      </w:pPr>
      <w:rPr>
        <w:rFonts w:ascii="Symbol" w:hAnsi="Symbol" w:hint="default"/>
      </w:rPr>
    </w:lvl>
    <w:lvl w:ilvl="1" w:tplc="04190003" w:tentative="1">
      <w:start w:val="1"/>
      <w:numFmt w:val="bullet"/>
      <w:lvlText w:val="o"/>
      <w:lvlJc w:val="left"/>
      <w:pPr>
        <w:tabs>
          <w:tab w:val="num" w:pos="1487"/>
        </w:tabs>
        <w:ind w:left="1487" w:hanging="360"/>
      </w:pPr>
      <w:rPr>
        <w:rFonts w:ascii="Courier New" w:hAnsi="Courier New" w:cs="Courier New" w:hint="default"/>
      </w:rPr>
    </w:lvl>
    <w:lvl w:ilvl="2" w:tplc="04190005" w:tentative="1">
      <w:start w:val="1"/>
      <w:numFmt w:val="bullet"/>
      <w:lvlText w:val=""/>
      <w:lvlJc w:val="left"/>
      <w:pPr>
        <w:tabs>
          <w:tab w:val="num" w:pos="2207"/>
        </w:tabs>
        <w:ind w:left="2207" w:hanging="360"/>
      </w:pPr>
      <w:rPr>
        <w:rFonts w:ascii="Wingdings" w:hAnsi="Wingdings" w:hint="default"/>
      </w:rPr>
    </w:lvl>
    <w:lvl w:ilvl="3" w:tplc="04190001" w:tentative="1">
      <w:start w:val="1"/>
      <w:numFmt w:val="bullet"/>
      <w:lvlText w:val=""/>
      <w:lvlJc w:val="left"/>
      <w:pPr>
        <w:tabs>
          <w:tab w:val="num" w:pos="2927"/>
        </w:tabs>
        <w:ind w:left="2927" w:hanging="360"/>
      </w:pPr>
      <w:rPr>
        <w:rFonts w:ascii="Symbol" w:hAnsi="Symbol" w:hint="default"/>
      </w:rPr>
    </w:lvl>
    <w:lvl w:ilvl="4" w:tplc="04190003" w:tentative="1">
      <w:start w:val="1"/>
      <w:numFmt w:val="bullet"/>
      <w:lvlText w:val="o"/>
      <w:lvlJc w:val="left"/>
      <w:pPr>
        <w:tabs>
          <w:tab w:val="num" w:pos="3647"/>
        </w:tabs>
        <w:ind w:left="3647" w:hanging="360"/>
      </w:pPr>
      <w:rPr>
        <w:rFonts w:ascii="Courier New" w:hAnsi="Courier New" w:cs="Courier New" w:hint="default"/>
      </w:rPr>
    </w:lvl>
    <w:lvl w:ilvl="5" w:tplc="04190005" w:tentative="1">
      <w:start w:val="1"/>
      <w:numFmt w:val="bullet"/>
      <w:lvlText w:val=""/>
      <w:lvlJc w:val="left"/>
      <w:pPr>
        <w:tabs>
          <w:tab w:val="num" w:pos="4367"/>
        </w:tabs>
        <w:ind w:left="4367" w:hanging="360"/>
      </w:pPr>
      <w:rPr>
        <w:rFonts w:ascii="Wingdings" w:hAnsi="Wingdings" w:hint="default"/>
      </w:rPr>
    </w:lvl>
    <w:lvl w:ilvl="6" w:tplc="04190001" w:tentative="1">
      <w:start w:val="1"/>
      <w:numFmt w:val="bullet"/>
      <w:lvlText w:val=""/>
      <w:lvlJc w:val="left"/>
      <w:pPr>
        <w:tabs>
          <w:tab w:val="num" w:pos="5087"/>
        </w:tabs>
        <w:ind w:left="5087" w:hanging="360"/>
      </w:pPr>
      <w:rPr>
        <w:rFonts w:ascii="Symbol" w:hAnsi="Symbol" w:hint="default"/>
      </w:rPr>
    </w:lvl>
    <w:lvl w:ilvl="7" w:tplc="04190003" w:tentative="1">
      <w:start w:val="1"/>
      <w:numFmt w:val="bullet"/>
      <w:lvlText w:val="o"/>
      <w:lvlJc w:val="left"/>
      <w:pPr>
        <w:tabs>
          <w:tab w:val="num" w:pos="5807"/>
        </w:tabs>
        <w:ind w:left="5807" w:hanging="360"/>
      </w:pPr>
      <w:rPr>
        <w:rFonts w:ascii="Courier New" w:hAnsi="Courier New" w:cs="Courier New" w:hint="default"/>
      </w:rPr>
    </w:lvl>
    <w:lvl w:ilvl="8" w:tplc="04190005" w:tentative="1">
      <w:start w:val="1"/>
      <w:numFmt w:val="bullet"/>
      <w:lvlText w:val=""/>
      <w:lvlJc w:val="left"/>
      <w:pPr>
        <w:tabs>
          <w:tab w:val="num" w:pos="6527"/>
        </w:tabs>
        <w:ind w:left="6527" w:hanging="360"/>
      </w:pPr>
      <w:rPr>
        <w:rFonts w:ascii="Wingdings" w:hAnsi="Wingdings" w:hint="default"/>
      </w:rPr>
    </w:lvl>
  </w:abstractNum>
  <w:abstractNum w:abstractNumId="49">
    <w:nsid w:val="661B64D7"/>
    <w:multiLevelType w:val="hybridMultilevel"/>
    <w:tmpl w:val="188057AC"/>
    <w:lvl w:ilvl="0" w:tplc="CCB6D9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5814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A370B78"/>
    <w:multiLevelType w:val="hybridMultilevel"/>
    <w:tmpl w:val="3B906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17A3593"/>
    <w:multiLevelType w:val="multilevel"/>
    <w:tmpl w:val="37A29A34"/>
    <w:lvl w:ilvl="0">
      <w:start w:val="1"/>
      <w:numFmt w:val="decimal"/>
      <w:pStyle w:val="FirstLevelbulle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nsid w:val="74CC1318"/>
    <w:multiLevelType w:val="multilevel"/>
    <w:tmpl w:val="ED929208"/>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center"/>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54">
    <w:nsid w:val="74D73975"/>
    <w:multiLevelType w:val="hybridMultilevel"/>
    <w:tmpl w:val="1FBA8C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5353CA"/>
    <w:multiLevelType w:val="hybridMultilevel"/>
    <w:tmpl w:val="4470E7EA"/>
    <w:lvl w:ilvl="0" w:tplc="3FE0F64C">
      <w:start w:val="1"/>
      <w:numFmt w:val="lowerRoman"/>
      <w:lvlText w:val="(%1)"/>
      <w:lvlJc w:val="left"/>
      <w:pPr>
        <w:tabs>
          <w:tab w:val="num" w:pos="2520"/>
        </w:tabs>
        <w:ind w:left="2520" w:hanging="360"/>
      </w:pPr>
      <w:rPr>
        <w:rFonts w:hint="default"/>
        <w:b w:val="0"/>
        <w:i w:val="0"/>
        <w:caps w:val="0"/>
        <w:strike w:val="0"/>
        <w:dstrike w:val="0"/>
        <w:vanish w:val="0"/>
        <w:color w:val="auto"/>
        <w:sz w:val="22"/>
        <w:vertAlign w:val="base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56">
    <w:nsid w:val="7E333515"/>
    <w:multiLevelType w:val="hybridMultilevel"/>
    <w:tmpl w:val="52F0305C"/>
    <w:lvl w:ilvl="0" w:tplc="04090017">
      <w:start w:val="1"/>
      <w:numFmt w:val="lowerLetter"/>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57">
    <w:nsid w:val="7E793D65"/>
    <w:multiLevelType w:val="hybridMultilevel"/>
    <w:tmpl w:val="09F0C03C"/>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2"/>
  </w:num>
  <w:num w:numId="2">
    <w:abstractNumId w:val="7"/>
  </w:num>
  <w:num w:numId="3">
    <w:abstractNumId w:val="14"/>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3"/>
  </w:num>
  <w:num w:numId="13">
    <w:abstractNumId w:val="24"/>
  </w:num>
  <w:num w:numId="14">
    <w:abstractNumId w:val="32"/>
  </w:num>
  <w:num w:numId="15">
    <w:abstractNumId w:val="33"/>
  </w:num>
  <w:num w:numId="16">
    <w:abstractNumId w:val="23"/>
    <w:lvlOverride w:ilvl="0">
      <w:startOverride w:val="2"/>
    </w:lvlOverride>
    <w:lvlOverride w:ilvl="1">
      <w:startOverride w:val="2"/>
    </w:lvlOverride>
    <w:lvlOverride w:ilvl="2">
      <w:startOverride w:val="1"/>
    </w:lvlOverride>
  </w:num>
  <w:num w:numId="17">
    <w:abstractNumId w:val="57"/>
  </w:num>
  <w:num w:numId="18">
    <w:abstractNumId w:val="47"/>
  </w:num>
  <w:num w:numId="19">
    <w:abstractNumId w:val="36"/>
  </w:num>
  <w:num w:numId="20">
    <w:abstractNumId w:val="48"/>
  </w:num>
  <w:num w:numId="21">
    <w:abstractNumId w:val="16"/>
  </w:num>
  <w:num w:numId="22">
    <w:abstractNumId w:val="35"/>
  </w:num>
  <w:num w:numId="23">
    <w:abstractNumId w:val="11"/>
  </w:num>
  <w:num w:numId="24">
    <w:abstractNumId w:val="20"/>
  </w:num>
  <w:num w:numId="25">
    <w:abstractNumId w:val="34"/>
  </w:num>
  <w:num w:numId="26">
    <w:abstractNumId w:val="10"/>
  </w:num>
  <w:num w:numId="27">
    <w:abstractNumId w:val="19"/>
  </w:num>
  <w:num w:numId="28">
    <w:abstractNumId w:val="37"/>
  </w:num>
  <w:num w:numId="29">
    <w:abstractNumId w:val="31"/>
  </w:num>
  <w:num w:numId="30">
    <w:abstractNumId w:val="56"/>
  </w:num>
  <w:num w:numId="31">
    <w:abstractNumId w:val="38"/>
  </w:num>
  <w:num w:numId="32">
    <w:abstractNumId w:val="39"/>
  </w:num>
  <w:num w:numId="33">
    <w:abstractNumId w:val="22"/>
  </w:num>
  <w:num w:numId="34">
    <w:abstractNumId w:val="55"/>
  </w:num>
  <w:num w:numId="35">
    <w:abstractNumId w:val="18"/>
  </w:num>
  <w:num w:numId="36">
    <w:abstractNumId w:val="49"/>
  </w:num>
  <w:num w:numId="37">
    <w:abstractNumId w:val="51"/>
  </w:num>
  <w:num w:numId="38">
    <w:abstractNumId w:val="42"/>
  </w:num>
  <w:num w:numId="39">
    <w:abstractNumId w:val="53"/>
  </w:num>
  <w:num w:numId="40">
    <w:abstractNumId w:val="25"/>
  </w:num>
  <w:num w:numId="41">
    <w:abstractNumId w:val="9"/>
  </w:num>
  <w:num w:numId="42">
    <w:abstractNumId w:val="45"/>
  </w:num>
  <w:num w:numId="43">
    <w:abstractNumId w:val="15"/>
  </w:num>
  <w:num w:numId="44">
    <w:abstractNumId w:val="15"/>
    <w:lvlOverride w:ilvl="0">
      <w:startOverride w:val="5"/>
    </w:lvlOverride>
    <w:lvlOverride w:ilvl="1">
      <w:startOverride w:val="2"/>
    </w:lvlOverride>
    <w:lvlOverride w:ilvl="2">
      <w:startOverride w:val="1"/>
    </w:lvlOverride>
  </w:num>
  <w:num w:numId="45">
    <w:abstractNumId w:val="15"/>
    <w:lvlOverride w:ilvl="0">
      <w:startOverride w:val="4"/>
    </w:lvlOverride>
    <w:lvlOverride w:ilvl="1">
      <w:startOverride w:val="1"/>
    </w:lvlOverride>
    <w:lvlOverride w:ilvl="2">
      <w:startOverride w:val="1"/>
    </w:lvlOverride>
  </w:num>
  <w:num w:numId="46">
    <w:abstractNumId w:val="15"/>
    <w:lvlOverride w:ilvl="0">
      <w:startOverride w:val="4"/>
    </w:lvlOverride>
    <w:lvlOverride w:ilvl="1">
      <w:startOverride w:val="2"/>
    </w:lvlOverride>
    <w:lvlOverride w:ilvl="2">
      <w:startOverride w:val="1"/>
    </w:lvlOverride>
  </w:num>
  <w:num w:numId="47">
    <w:abstractNumId w:val="12"/>
  </w:num>
  <w:num w:numId="48">
    <w:abstractNumId w:val="13"/>
  </w:num>
  <w:num w:numId="49">
    <w:abstractNumId w:val="15"/>
    <w:lvlOverride w:ilvl="0">
      <w:startOverride w:val="3"/>
    </w:lvlOverride>
    <w:lvlOverride w:ilvl="1">
      <w:startOverride w:val="3"/>
    </w:lvlOverride>
    <w:lvlOverride w:ilvl="2">
      <w:startOverride w:val="1"/>
    </w:lvlOverride>
  </w:num>
  <w:num w:numId="50">
    <w:abstractNumId w:val="29"/>
  </w:num>
  <w:num w:numId="51">
    <w:abstractNumId w:val="21"/>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4"/>
    </w:lvlOverride>
    <w:lvlOverride w:ilvl="1">
      <w:startOverride w:val="4"/>
    </w:lvlOverride>
    <w:lvlOverride w:ilvl="2">
      <w:startOverride w:val="1"/>
    </w:lvlOverride>
  </w:num>
  <w:num w:numId="54">
    <w:abstractNumId w:val="44"/>
  </w:num>
  <w:num w:numId="55">
    <w:abstractNumId w:val="46"/>
  </w:num>
  <w:num w:numId="56">
    <w:abstractNumId w:val="26"/>
  </w:num>
  <w:num w:numId="57">
    <w:abstractNumId w:val="27"/>
  </w:num>
  <w:num w:numId="58">
    <w:abstractNumId w:val="40"/>
  </w:num>
  <w:num w:numId="59">
    <w:abstractNumId w:val="41"/>
  </w:num>
  <w:num w:numId="60">
    <w:abstractNumId w:val="54"/>
  </w:num>
  <w:num w:numId="61">
    <w:abstractNumId w:val="17"/>
  </w:num>
  <w:num w:numId="62">
    <w:abstractNumId w:val="17"/>
  </w:num>
  <w:num w:numId="63">
    <w:abstractNumId w:val="15"/>
  </w:num>
  <w:num w:numId="64">
    <w:abstractNumId w:val="15"/>
    <w:lvlOverride w:ilvl="0">
      <w:startOverride w:val="5"/>
    </w:lvlOverride>
    <w:lvlOverride w:ilvl="1">
      <w:startOverride w:val="1"/>
    </w:lvlOverride>
    <w:lvlOverride w:ilvl="2">
      <w:startOverride w:val="1"/>
    </w:lvlOverride>
  </w:num>
  <w:num w:numId="65">
    <w:abstractNumId w:val="30"/>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o:colormru v:ext="edit" colors="#3cc,#606,#fcf,#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4D"/>
    <w:rsid w:val="0000029B"/>
    <w:rsid w:val="000002FE"/>
    <w:rsid w:val="00002968"/>
    <w:rsid w:val="000036A1"/>
    <w:rsid w:val="00003D96"/>
    <w:rsid w:val="00004039"/>
    <w:rsid w:val="0000425E"/>
    <w:rsid w:val="0000653C"/>
    <w:rsid w:val="00006E9C"/>
    <w:rsid w:val="00010844"/>
    <w:rsid w:val="000111A5"/>
    <w:rsid w:val="000131AA"/>
    <w:rsid w:val="00013B0F"/>
    <w:rsid w:val="00015CD6"/>
    <w:rsid w:val="00016E5F"/>
    <w:rsid w:val="00017193"/>
    <w:rsid w:val="00017B3F"/>
    <w:rsid w:val="00020B37"/>
    <w:rsid w:val="00020C81"/>
    <w:rsid w:val="00020CB0"/>
    <w:rsid w:val="000218C8"/>
    <w:rsid w:val="00021C56"/>
    <w:rsid w:val="000221DE"/>
    <w:rsid w:val="00024ADA"/>
    <w:rsid w:val="00026973"/>
    <w:rsid w:val="00027901"/>
    <w:rsid w:val="00027D79"/>
    <w:rsid w:val="00027F44"/>
    <w:rsid w:val="00030601"/>
    <w:rsid w:val="00031321"/>
    <w:rsid w:val="0003412D"/>
    <w:rsid w:val="00034BA3"/>
    <w:rsid w:val="000354ED"/>
    <w:rsid w:val="000378FE"/>
    <w:rsid w:val="00037D26"/>
    <w:rsid w:val="00040695"/>
    <w:rsid w:val="0004097A"/>
    <w:rsid w:val="00042177"/>
    <w:rsid w:val="0004260D"/>
    <w:rsid w:val="00042C61"/>
    <w:rsid w:val="00043FCE"/>
    <w:rsid w:val="0004409C"/>
    <w:rsid w:val="0004466A"/>
    <w:rsid w:val="000456D0"/>
    <w:rsid w:val="00045BFC"/>
    <w:rsid w:val="00052AAD"/>
    <w:rsid w:val="00052BB3"/>
    <w:rsid w:val="00052C8D"/>
    <w:rsid w:val="00052DA7"/>
    <w:rsid w:val="0005303F"/>
    <w:rsid w:val="00053A1E"/>
    <w:rsid w:val="00053BB9"/>
    <w:rsid w:val="00053EAC"/>
    <w:rsid w:val="00054494"/>
    <w:rsid w:val="000551B0"/>
    <w:rsid w:val="00055B2D"/>
    <w:rsid w:val="00055C4D"/>
    <w:rsid w:val="00056507"/>
    <w:rsid w:val="00056A37"/>
    <w:rsid w:val="0005754C"/>
    <w:rsid w:val="0006093C"/>
    <w:rsid w:val="00061B16"/>
    <w:rsid w:val="000625B2"/>
    <w:rsid w:val="000630D3"/>
    <w:rsid w:val="00064390"/>
    <w:rsid w:val="000646E1"/>
    <w:rsid w:val="00064C78"/>
    <w:rsid w:val="00065BFC"/>
    <w:rsid w:val="00066AA7"/>
    <w:rsid w:val="00066C18"/>
    <w:rsid w:val="00067483"/>
    <w:rsid w:val="000702F9"/>
    <w:rsid w:val="000709A8"/>
    <w:rsid w:val="00071929"/>
    <w:rsid w:val="00072645"/>
    <w:rsid w:val="00072BAD"/>
    <w:rsid w:val="00073BE9"/>
    <w:rsid w:val="00074907"/>
    <w:rsid w:val="00076A24"/>
    <w:rsid w:val="00077332"/>
    <w:rsid w:val="0008089D"/>
    <w:rsid w:val="00080DC1"/>
    <w:rsid w:val="00080EA9"/>
    <w:rsid w:val="00080F7A"/>
    <w:rsid w:val="00081C92"/>
    <w:rsid w:val="00081D32"/>
    <w:rsid w:val="000820A4"/>
    <w:rsid w:val="000824FE"/>
    <w:rsid w:val="00082C35"/>
    <w:rsid w:val="00082F25"/>
    <w:rsid w:val="0008338D"/>
    <w:rsid w:val="000843F0"/>
    <w:rsid w:val="000844AE"/>
    <w:rsid w:val="00084B99"/>
    <w:rsid w:val="0008593D"/>
    <w:rsid w:val="00086245"/>
    <w:rsid w:val="00086D39"/>
    <w:rsid w:val="00087AE5"/>
    <w:rsid w:val="00092032"/>
    <w:rsid w:val="00093428"/>
    <w:rsid w:val="00095302"/>
    <w:rsid w:val="00095647"/>
    <w:rsid w:val="00095AF6"/>
    <w:rsid w:val="00095B73"/>
    <w:rsid w:val="000A0DE8"/>
    <w:rsid w:val="000A10F6"/>
    <w:rsid w:val="000A2D95"/>
    <w:rsid w:val="000A2F1E"/>
    <w:rsid w:val="000A3267"/>
    <w:rsid w:val="000A4CF2"/>
    <w:rsid w:val="000A5665"/>
    <w:rsid w:val="000A6173"/>
    <w:rsid w:val="000B049F"/>
    <w:rsid w:val="000B0A48"/>
    <w:rsid w:val="000B163C"/>
    <w:rsid w:val="000B1864"/>
    <w:rsid w:val="000B1FF4"/>
    <w:rsid w:val="000B335E"/>
    <w:rsid w:val="000B38A3"/>
    <w:rsid w:val="000B41F5"/>
    <w:rsid w:val="000B421E"/>
    <w:rsid w:val="000B468A"/>
    <w:rsid w:val="000B4DD0"/>
    <w:rsid w:val="000B5575"/>
    <w:rsid w:val="000B625D"/>
    <w:rsid w:val="000C061B"/>
    <w:rsid w:val="000C0E3B"/>
    <w:rsid w:val="000C18A4"/>
    <w:rsid w:val="000C1F2F"/>
    <w:rsid w:val="000C232B"/>
    <w:rsid w:val="000C261D"/>
    <w:rsid w:val="000C2E68"/>
    <w:rsid w:val="000C3206"/>
    <w:rsid w:val="000C33A9"/>
    <w:rsid w:val="000C5E9E"/>
    <w:rsid w:val="000C63E6"/>
    <w:rsid w:val="000C7B02"/>
    <w:rsid w:val="000D0015"/>
    <w:rsid w:val="000D00FC"/>
    <w:rsid w:val="000D08B6"/>
    <w:rsid w:val="000D1702"/>
    <w:rsid w:val="000D2517"/>
    <w:rsid w:val="000D389B"/>
    <w:rsid w:val="000D3913"/>
    <w:rsid w:val="000D3B24"/>
    <w:rsid w:val="000D3B31"/>
    <w:rsid w:val="000D3CD5"/>
    <w:rsid w:val="000D442A"/>
    <w:rsid w:val="000D5C22"/>
    <w:rsid w:val="000D700C"/>
    <w:rsid w:val="000D7A6E"/>
    <w:rsid w:val="000D7C0B"/>
    <w:rsid w:val="000E072A"/>
    <w:rsid w:val="000E077C"/>
    <w:rsid w:val="000E07AE"/>
    <w:rsid w:val="000E1A16"/>
    <w:rsid w:val="000E2417"/>
    <w:rsid w:val="000E36A3"/>
    <w:rsid w:val="000E3984"/>
    <w:rsid w:val="000E3F1C"/>
    <w:rsid w:val="000E48C6"/>
    <w:rsid w:val="000E54CD"/>
    <w:rsid w:val="000E557E"/>
    <w:rsid w:val="000E5751"/>
    <w:rsid w:val="000E5ABB"/>
    <w:rsid w:val="000E5C90"/>
    <w:rsid w:val="000E63BC"/>
    <w:rsid w:val="000E7FBF"/>
    <w:rsid w:val="000F014D"/>
    <w:rsid w:val="000F021D"/>
    <w:rsid w:val="000F05FF"/>
    <w:rsid w:val="000F0D7E"/>
    <w:rsid w:val="000F212B"/>
    <w:rsid w:val="000F25CB"/>
    <w:rsid w:val="000F298F"/>
    <w:rsid w:val="000F3282"/>
    <w:rsid w:val="000F342F"/>
    <w:rsid w:val="000F4387"/>
    <w:rsid w:val="000F5FDA"/>
    <w:rsid w:val="000F60FB"/>
    <w:rsid w:val="000F62E2"/>
    <w:rsid w:val="000F70C9"/>
    <w:rsid w:val="000F7167"/>
    <w:rsid w:val="000F75AD"/>
    <w:rsid w:val="000F7738"/>
    <w:rsid w:val="00101A3A"/>
    <w:rsid w:val="00101E91"/>
    <w:rsid w:val="00102A3C"/>
    <w:rsid w:val="001036A7"/>
    <w:rsid w:val="00103C7C"/>
    <w:rsid w:val="00104AB6"/>
    <w:rsid w:val="0010506E"/>
    <w:rsid w:val="00106894"/>
    <w:rsid w:val="00107026"/>
    <w:rsid w:val="00107244"/>
    <w:rsid w:val="00107F01"/>
    <w:rsid w:val="001102C9"/>
    <w:rsid w:val="0011161B"/>
    <w:rsid w:val="00111828"/>
    <w:rsid w:val="00111CDD"/>
    <w:rsid w:val="00112771"/>
    <w:rsid w:val="001132C2"/>
    <w:rsid w:val="00113314"/>
    <w:rsid w:val="001137A9"/>
    <w:rsid w:val="0011450C"/>
    <w:rsid w:val="00114939"/>
    <w:rsid w:val="001156BB"/>
    <w:rsid w:val="001161D4"/>
    <w:rsid w:val="0011768D"/>
    <w:rsid w:val="001228E6"/>
    <w:rsid w:val="00122FC7"/>
    <w:rsid w:val="00123A4D"/>
    <w:rsid w:val="00124E4E"/>
    <w:rsid w:val="001301D4"/>
    <w:rsid w:val="00130F60"/>
    <w:rsid w:val="00131CF8"/>
    <w:rsid w:val="00131E00"/>
    <w:rsid w:val="00132344"/>
    <w:rsid w:val="00132535"/>
    <w:rsid w:val="0013253F"/>
    <w:rsid w:val="001341D5"/>
    <w:rsid w:val="00134A70"/>
    <w:rsid w:val="001375D3"/>
    <w:rsid w:val="001401F7"/>
    <w:rsid w:val="00140692"/>
    <w:rsid w:val="00142DDA"/>
    <w:rsid w:val="00142FE0"/>
    <w:rsid w:val="00143545"/>
    <w:rsid w:val="00143703"/>
    <w:rsid w:val="0014438C"/>
    <w:rsid w:val="0014486E"/>
    <w:rsid w:val="00144A1D"/>
    <w:rsid w:val="001450C0"/>
    <w:rsid w:val="0014527A"/>
    <w:rsid w:val="001457A5"/>
    <w:rsid w:val="00145B07"/>
    <w:rsid w:val="0014650E"/>
    <w:rsid w:val="00146A89"/>
    <w:rsid w:val="00146EAF"/>
    <w:rsid w:val="00147A08"/>
    <w:rsid w:val="00147AA2"/>
    <w:rsid w:val="00152B18"/>
    <w:rsid w:val="00154E74"/>
    <w:rsid w:val="00155027"/>
    <w:rsid w:val="001550B0"/>
    <w:rsid w:val="001561C5"/>
    <w:rsid w:val="001562CB"/>
    <w:rsid w:val="00157338"/>
    <w:rsid w:val="0016187C"/>
    <w:rsid w:val="00161B24"/>
    <w:rsid w:val="001625B0"/>
    <w:rsid w:val="00162A79"/>
    <w:rsid w:val="001646F9"/>
    <w:rsid w:val="00164CAD"/>
    <w:rsid w:val="00165360"/>
    <w:rsid w:val="0016568C"/>
    <w:rsid w:val="00165707"/>
    <w:rsid w:val="00165C1B"/>
    <w:rsid w:val="00165DEE"/>
    <w:rsid w:val="00166771"/>
    <w:rsid w:val="0016687C"/>
    <w:rsid w:val="00170AF5"/>
    <w:rsid w:val="001714F7"/>
    <w:rsid w:val="001716DB"/>
    <w:rsid w:val="0017197D"/>
    <w:rsid w:val="00171C1C"/>
    <w:rsid w:val="0017382C"/>
    <w:rsid w:val="00173DEA"/>
    <w:rsid w:val="001757AD"/>
    <w:rsid w:val="001761DB"/>
    <w:rsid w:val="00176B0C"/>
    <w:rsid w:val="00176C9D"/>
    <w:rsid w:val="00176E6A"/>
    <w:rsid w:val="00177672"/>
    <w:rsid w:val="00177838"/>
    <w:rsid w:val="00177F7E"/>
    <w:rsid w:val="0018232A"/>
    <w:rsid w:val="00182D5B"/>
    <w:rsid w:val="0018307B"/>
    <w:rsid w:val="001833BC"/>
    <w:rsid w:val="00183965"/>
    <w:rsid w:val="00185277"/>
    <w:rsid w:val="0018554C"/>
    <w:rsid w:val="0018595A"/>
    <w:rsid w:val="0018674E"/>
    <w:rsid w:val="00186812"/>
    <w:rsid w:val="00190A82"/>
    <w:rsid w:val="001910BF"/>
    <w:rsid w:val="00192750"/>
    <w:rsid w:val="00193AF7"/>
    <w:rsid w:val="001A02B7"/>
    <w:rsid w:val="001A0425"/>
    <w:rsid w:val="001A0448"/>
    <w:rsid w:val="001A044E"/>
    <w:rsid w:val="001A12AF"/>
    <w:rsid w:val="001A1576"/>
    <w:rsid w:val="001A1DF4"/>
    <w:rsid w:val="001A41FB"/>
    <w:rsid w:val="001A434E"/>
    <w:rsid w:val="001A4B87"/>
    <w:rsid w:val="001A5ABD"/>
    <w:rsid w:val="001A6E9D"/>
    <w:rsid w:val="001A73A6"/>
    <w:rsid w:val="001B0425"/>
    <w:rsid w:val="001B07B9"/>
    <w:rsid w:val="001B1AFD"/>
    <w:rsid w:val="001B21A0"/>
    <w:rsid w:val="001B227E"/>
    <w:rsid w:val="001B24DB"/>
    <w:rsid w:val="001B3635"/>
    <w:rsid w:val="001B4EC0"/>
    <w:rsid w:val="001B6CAC"/>
    <w:rsid w:val="001B6CBF"/>
    <w:rsid w:val="001C1A14"/>
    <w:rsid w:val="001C26E1"/>
    <w:rsid w:val="001C365A"/>
    <w:rsid w:val="001C4943"/>
    <w:rsid w:val="001C4DF9"/>
    <w:rsid w:val="001C5078"/>
    <w:rsid w:val="001C55E9"/>
    <w:rsid w:val="001C5AFE"/>
    <w:rsid w:val="001C5B9F"/>
    <w:rsid w:val="001C5F10"/>
    <w:rsid w:val="001C62D6"/>
    <w:rsid w:val="001D006A"/>
    <w:rsid w:val="001D175E"/>
    <w:rsid w:val="001D257A"/>
    <w:rsid w:val="001D26B1"/>
    <w:rsid w:val="001D2FF2"/>
    <w:rsid w:val="001D3DD4"/>
    <w:rsid w:val="001D43A4"/>
    <w:rsid w:val="001D4553"/>
    <w:rsid w:val="001D5161"/>
    <w:rsid w:val="001D67A7"/>
    <w:rsid w:val="001D6CC2"/>
    <w:rsid w:val="001D749E"/>
    <w:rsid w:val="001E09F4"/>
    <w:rsid w:val="001E0FBD"/>
    <w:rsid w:val="001E1247"/>
    <w:rsid w:val="001E310E"/>
    <w:rsid w:val="001E3594"/>
    <w:rsid w:val="001E36C7"/>
    <w:rsid w:val="001E4D14"/>
    <w:rsid w:val="001E5326"/>
    <w:rsid w:val="001E628C"/>
    <w:rsid w:val="001E663F"/>
    <w:rsid w:val="001E68FF"/>
    <w:rsid w:val="001E6C2D"/>
    <w:rsid w:val="001E6D50"/>
    <w:rsid w:val="001E7274"/>
    <w:rsid w:val="001E7434"/>
    <w:rsid w:val="001F15D1"/>
    <w:rsid w:val="001F2E6B"/>
    <w:rsid w:val="001F409F"/>
    <w:rsid w:val="001F5705"/>
    <w:rsid w:val="001F75AA"/>
    <w:rsid w:val="0020008A"/>
    <w:rsid w:val="00200CF4"/>
    <w:rsid w:val="00200E4E"/>
    <w:rsid w:val="002017C7"/>
    <w:rsid w:val="00203A96"/>
    <w:rsid w:val="00203EAF"/>
    <w:rsid w:val="002055F7"/>
    <w:rsid w:val="0020592B"/>
    <w:rsid w:val="00207F74"/>
    <w:rsid w:val="00210090"/>
    <w:rsid w:val="00212043"/>
    <w:rsid w:val="002127C1"/>
    <w:rsid w:val="00212BBA"/>
    <w:rsid w:val="002140DE"/>
    <w:rsid w:val="00214290"/>
    <w:rsid w:val="00214705"/>
    <w:rsid w:val="00215226"/>
    <w:rsid w:val="0021662C"/>
    <w:rsid w:val="00216D62"/>
    <w:rsid w:val="00220241"/>
    <w:rsid w:val="00220762"/>
    <w:rsid w:val="00220C9C"/>
    <w:rsid w:val="002215D3"/>
    <w:rsid w:val="00223425"/>
    <w:rsid w:val="0022427E"/>
    <w:rsid w:val="002246FF"/>
    <w:rsid w:val="002248B6"/>
    <w:rsid w:val="00224A4D"/>
    <w:rsid w:val="002250B0"/>
    <w:rsid w:val="0022528C"/>
    <w:rsid w:val="00225614"/>
    <w:rsid w:val="0023028B"/>
    <w:rsid w:val="00233421"/>
    <w:rsid w:val="00233F33"/>
    <w:rsid w:val="00236C73"/>
    <w:rsid w:val="00241CDD"/>
    <w:rsid w:val="00241E99"/>
    <w:rsid w:val="0024330F"/>
    <w:rsid w:val="00243DCF"/>
    <w:rsid w:val="002440D6"/>
    <w:rsid w:val="002445AF"/>
    <w:rsid w:val="002448D1"/>
    <w:rsid w:val="002458B8"/>
    <w:rsid w:val="00246F19"/>
    <w:rsid w:val="002474DF"/>
    <w:rsid w:val="0024787D"/>
    <w:rsid w:val="002510F4"/>
    <w:rsid w:val="00253B19"/>
    <w:rsid w:val="00253C06"/>
    <w:rsid w:val="0025617D"/>
    <w:rsid w:val="002573ED"/>
    <w:rsid w:val="002619A4"/>
    <w:rsid w:val="00262C04"/>
    <w:rsid w:val="002634D4"/>
    <w:rsid w:val="0026403F"/>
    <w:rsid w:val="00264C17"/>
    <w:rsid w:val="002651FC"/>
    <w:rsid w:val="00265242"/>
    <w:rsid w:val="00265982"/>
    <w:rsid w:val="002666F0"/>
    <w:rsid w:val="00266B1D"/>
    <w:rsid w:val="002670DC"/>
    <w:rsid w:val="00267818"/>
    <w:rsid w:val="00267956"/>
    <w:rsid w:val="00270082"/>
    <w:rsid w:val="00270BCE"/>
    <w:rsid w:val="00271292"/>
    <w:rsid w:val="00272B58"/>
    <w:rsid w:val="00272C5E"/>
    <w:rsid w:val="00272FB7"/>
    <w:rsid w:val="002730CB"/>
    <w:rsid w:val="0027460A"/>
    <w:rsid w:val="00274AA7"/>
    <w:rsid w:val="00274CF4"/>
    <w:rsid w:val="00276A02"/>
    <w:rsid w:val="0028061F"/>
    <w:rsid w:val="00281260"/>
    <w:rsid w:val="002831C5"/>
    <w:rsid w:val="0028389A"/>
    <w:rsid w:val="002842C5"/>
    <w:rsid w:val="00286A29"/>
    <w:rsid w:val="00286B06"/>
    <w:rsid w:val="00286E18"/>
    <w:rsid w:val="00287280"/>
    <w:rsid w:val="00287836"/>
    <w:rsid w:val="00287ABF"/>
    <w:rsid w:val="00290554"/>
    <w:rsid w:val="00291D80"/>
    <w:rsid w:val="00291F74"/>
    <w:rsid w:val="002924B6"/>
    <w:rsid w:val="002930D9"/>
    <w:rsid w:val="0029330E"/>
    <w:rsid w:val="00293C99"/>
    <w:rsid w:val="0029602E"/>
    <w:rsid w:val="00296A4A"/>
    <w:rsid w:val="002A0E0E"/>
    <w:rsid w:val="002A1191"/>
    <w:rsid w:val="002A211F"/>
    <w:rsid w:val="002A28BB"/>
    <w:rsid w:val="002A2FDE"/>
    <w:rsid w:val="002A389E"/>
    <w:rsid w:val="002A4476"/>
    <w:rsid w:val="002A4A22"/>
    <w:rsid w:val="002A5B39"/>
    <w:rsid w:val="002A6AB6"/>
    <w:rsid w:val="002A7D9D"/>
    <w:rsid w:val="002B14FD"/>
    <w:rsid w:val="002B1BA8"/>
    <w:rsid w:val="002B27D6"/>
    <w:rsid w:val="002B2C7E"/>
    <w:rsid w:val="002B2D3E"/>
    <w:rsid w:val="002B5B6D"/>
    <w:rsid w:val="002B6101"/>
    <w:rsid w:val="002B67C4"/>
    <w:rsid w:val="002B67C5"/>
    <w:rsid w:val="002B6EC0"/>
    <w:rsid w:val="002B7C42"/>
    <w:rsid w:val="002B7D4B"/>
    <w:rsid w:val="002C124D"/>
    <w:rsid w:val="002C52D2"/>
    <w:rsid w:val="002C5898"/>
    <w:rsid w:val="002D0340"/>
    <w:rsid w:val="002D1955"/>
    <w:rsid w:val="002D1F82"/>
    <w:rsid w:val="002D4141"/>
    <w:rsid w:val="002D53D4"/>
    <w:rsid w:val="002D5BED"/>
    <w:rsid w:val="002D5E2D"/>
    <w:rsid w:val="002D6310"/>
    <w:rsid w:val="002E0404"/>
    <w:rsid w:val="002E0AC2"/>
    <w:rsid w:val="002E1323"/>
    <w:rsid w:val="002E1EBA"/>
    <w:rsid w:val="002E2C8E"/>
    <w:rsid w:val="002E31F8"/>
    <w:rsid w:val="002E3FFB"/>
    <w:rsid w:val="002E4EA7"/>
    <w:rsid w:val="002E5105"/>
    <w:rsid w:val="002E5DE4"/>
    <w:rsid w:val="002E5E63"/>
    <w:rsid w:val="002E5FC9"/>
    <w:rsid w:val="002E6110"/>
    <w:rsid w:val="002E64D2"/>
    <w:rsid w:val="002E7857"/>
    <w:rsid w:val="002E7FB0"/>
    <w:rsid w:val="002F04BE"/>
    <w:rsid w:val="002F0745"/>
    <w:rsid w:val="002F1430"/>
    <w:rsid w:val="002F16BD"/>
    <w:rsid w:val="002F27EC"/>
    <w:rsid w:val="002F2B52"/>
    <w:rsid w:val="002F37E6"/>
    <w:rsid w:val="002F3A2A"/>
    <w:rsid w:val="002F3CA8"/>
    <w:rsid w:val="002F5453"/>
    <w:rsid w:val="002F547E"/>
    <w:rsid w:val="002F5BD8"/>
    <w:rsid w:val="0030065D"/>
    <w:rsid w:val="00302045"/>
    <w:rsid w:val="00302487"/>
    <w:rsid w:val="00303C78"/>
    <w:rsid w:val="00304843"/>
    <w:rsid w:val="00306A54"/>
    <w:rsid w:val="00306CAF"/>
    <w:rsid w:val="003073AF"/>
    <w:rsid w:val="00307A16"/>
    <w:rsid w:val="00310B27"/>
    <w:rsid w:val="00310FAE"/>
    <w:rsid w:val="00311483"/>
    <w:rsid w:val="00311522"/>
    <w:rsid w:val="003115CF"/>
    <w:rsid w:val="003116F6"/>
    <w:rsid w:val="00312B8E"/>
    <w:rsid w:val="003137F7"/>
    <w:rsid w:val="00313AE3"/>
    <w:rsid w:val="00315FC3"/>
    <w:rsid w:val="00316837"/>
    <w:rsid w:val="00316DF8"/>
    <w:rsid w:val="003175B8"/>
    <w:rsid w:val="00320557"/>
    <w:rsid w:val="00320D60"/>
    <w:rsid w:val="00321C73"/>
    <w:rsid w:val="00323B86"/>
    <w:rsid w:val="00323E56"/>
    <w:rsid w:val="00323EEE"/>
    <w:rsid w:val="003242D5"/>
    <w:rsid w:val="003247FF"/>
    <w:rsid w:val="00324E7D"/>
    <w:rsid w:val="00325009"/>
    <w:rsid w:val="00325C93"/>
    <w:rsid w:val="00332743"/>
    <w:rsid w:val="00332F01"/>
    <w:rsid w:val="00335770"/>
    <w:rsid w:val="00335DA1"/>
    <w:rsid w:val="0033629A"/>
    <w:rsid w:val="00336ACD"/>
    <w:rsid w:val="00336FE7"/>
    <w:rsid w:val="00337DC2"/>
    <w:rsid w:val="003421A4"/>
    <w:rsid w:val="003422C6"/>
    <w:rsid w:val="00342E85"/>
    <w:rsid w:val="003436A0"/>
    <w:rsid w:val="00343CD0"/>
    <w:rsid w:val="00343E5C"/>
    <w:rsid w:val="00344BB2"/>
    <w:rsid w:val="00344E8B"/>
    <w:rsid w:val="003455C4"/>
    <w:rsid w:val="003457FA"/>
    <w:rsid w:val="00345AE7"/>
    <w:rsid w:val="00346B2B"/>
    <w:rsid w:val="00350FCD"/>
    <w:rsid w:val="00350FD1"/>
    <w:rsid w:val="00352E09"/>
    <w:rsid w:val="00353CB9"/>
    <w:rsid w:val="00354720"/>
    <w:rsid w:val="0035502B"/>
    <w:rsid w:val="0035605F"/>
    <w:rsid w:val="0035685D"/>
    <w:rsid w:val="00356944"/>
    <w:rsid w:val="003574F5"/>
    <w:rsid w:val="00357753"/>
    <w:rsid w:val="00360043"/>
    <w:rsid w:val="00360CC9"/>
    <w:rsid w:val="00361BD7"/>
    <w:rsid w:val="00361DD5"/>
    <w:rsid w:val="00361FF6"/>
    <w:rsid w:val="00362F56"/>
    <w:rsid w:val="00363324"/>
    <w:rsid w:val="00363470"/>
    <w:rsid w:val="003640E5"/>
    <w:rsid w:val="00364B93"/>
    <w:rsid w:val="0036633F"/>
    <w:rsid w:val="00367520"/>
    <w:rsid w:val="00367F63"/>
    <w:rsid w:val="003710F0"/>
    <w:rsid w:val="00371B23"/>
    <w:rsid w:val="00371CB6"/>
    <w:rsid w:val="00372402"/>
    <w:rsid w:val="00372599"/>
    <w:rsid w:val="00372E0B"/>
    <w:rsid w:val="00373073"/>
    <w:rsid w:val="003733F1"/>
    <w:rsid w:val="00374B56"/>
    <w:rsid w:val="003750B5"/>
    <w:rsid w:val="00375159"/>
    <w:rsid w:val="00375245"/>
    <w:rsid w:val="00376030"/>
    <w:rsid w:val="00376061"/>
    <w:rsid w:val="00376961"/>
    <w:rsid w:val="0038279F"/>
    <w:rsid w:val="00383987"/>
    <w:rsid w:val="00384B02"/>
    <w:rsid w:val="00385E53"/>
    <w:rsid w:val="00385EA3"/>
    <w:rsid w:val="00385F6D"/>
    <w:rsid w:val="00387551"/>
    <w:rsid w:val="003905C6"/>
    <w:rsid w:val="003949E0"/>
    <w:rsid w:val="00395287"/>
    <w:rsid w:val="0039638C"/>
    <w:rsid w:val="00397ED4"/>
    <w:rsid w:val="00397FCE"/>
    <w:rsid w:val="003A024A"/>
    <w:rsid w:val="003A184A"/>
    <w:rsid w:val="003A2606"/>
    <w:rsid w:val="003A4CC8"/>
    <w:rsid w:val="003A522D"/>
    <w:rsid w:val="003A7146"/>
    <w:rsid w:val="003A730E"/>
    <w:rsid w:val="003A76BF"/>
    <w:rsid w:val="003A7971"/>
    <w:rsid w:val="003B046D"/>
    <w:rsid w:val="003B0D4B"/>
    <w:rsid w:val="003B121D"/>
    <w:rsid w:val="003B34AD"/>
    <w:rsid w:val="003B380B"/>
    <w:rsid w:val="003B5B1B"/>
    <w:rsid w:val="003B6030"/>
    <w:rsid w:val="003C181E"/>
    <w:rsid w:val="003C2812"/>
    <w:rsid w:val="003C2CDD"/>
    <w:rsid w:val="003C3019"/>
    <w:rsid w:val="003C6265"/>
    <w:rsid w:val="003C62A0"/>
    <w:rsid w:val="003C652F"/>
    <w:rsid w:val="003C67A0"/>
    <w:rsid w:val="003C6A23"/>
    <w:rsid w:val="003C7831"/>
    <w:rsid w:val="003D1F88"/>
    <w:rsid w:val="003D26E1"/>
    <w:rsid w:val="003D352C"/>
    <w:rsid w:val="003D3A3F"/>
    <w:rsid w:val="003D5C09"/>
    <w:rsid w:val="003D5EC2"/>
    <w:rsid w:val="003D678E"/>
    <w:rsid w:val="003D6891"/>
    <w:rsid w:val="003D6C80"/>
    <w:rsid w:val="003D71A9"/>
    <w:rsid w:val="003E12CC"/>
    <w:rsid w:val="003E23A4"/>
    <w:rsid w:val="003E3EBA"/>
    <w:rsid w:val="003E4093"/>
    <w:rsid w:val="003E5205"/>
    <w:rsid w:val="003E6E14"/>
    <w:rsid w:val="003F0CD4"/>
    <w:rsid w:val="003F16F5"/>
    <w:rsid w:val="003F1AB0"/>
    <w:rsid w:val="003F36F4"/>
    <w:rsid w:val="003F4A2F"/>
    <w:rsid w:val="003F67BC"/>
    <w:rsid w:val="003F67E9"/>
    <w:rsid w:val="003F69CF"/>
    <w:rsid w:val="003F7637"/>
    <w:rsid w:val="00400154"/>
    <w:rsid w:val="00401846"/>
    <w:rsid w:val="00406E9A"/>
    <w:rsid w:val="0041036B"/>
    <w:rsid w:val="00416A50"/>
    <w:rsid w:val="00416AAC"/>
    <w:rsid w:val="00420445"/>
    <w:rsid w:val="00421B84"/>
    <w:rsid w:val="004257C2"/>
    <w:rsid w:val="004269A2"/>
    <w:rsid w:val="00427F2E"/>
    <w:rsid w:val="00430F0D"/>
    <w:rsid w:val="00431271"/>
    <w:rsid w:val="00432727"/>
    <w:rsid w:val="0043273E"/>
    <w:rsid w:val="00433513"/>
    <w:rsid w:val="00433528"/>
    <w:rsid w:val="00433D8B"/>
    <w:rsid w:val="00434272"/>
    <w:rsid w:val="0043540B"/>
    <w:rsid w:val="00435F0E"/>
    <w:rsid w:val="004361E4"/>
    <w:rsid w:val="004376EE"/>
    <w:rsid w:val="004379AE"/>
    <w:rsid w:val="00437AF6"/>
    <w:rsid w:val="0044163A"/>
    <w:rsid w:val="00443C81"/>
    <w:rsid w:val="0044473D"/>
    <w:rsid w:val="00445303"/>
    <w:rsid w:val="004458EF"/>
    <w:rsid w:val="00445951"/>
    <w:rsid w:val="00445BBD"/>
    <w:rsid w:val="00447401"/>
    <w:rsid w:val="0045001C"/>
    <w:rsid w:val="0045013A"/>
    <w:rsid w:val="0045013F"/>
    <w:rsid w:val="0045067E"/>
    <w:rsid w:val="00450A94"/>
    <w:rsid w:val="00451133"/>
    <w:rsid w:val="004516CC"/>
    <w:rsid w:val="00452118"/>
    <w:rsid w:val="0045377A"/>
    <w:rsid w:val="00453A92"/>
    <w:rsid w:val="00453C92"/>
    <w:rsid w:val="00454223"/>
    <w:rsid w:val="0046078D"/>
    <w:rsid w:val="00461ADE"/>
    <w:rsid w:val="00461AEB"/>
    <w:rsid w:val="00461DBF"/>
    <w:rsid w:val="00461F86"/>
    <w:rsid w:val="004626BF"/>
    <w:rsid w:val="00463E57"/>
    <w:rsid w:val="00465E5C"/>
    <w:rsid w:val="0046761E"/>
    <w:rsid w:val="00467E61"/>
    <w:rsid w:val="00470211"/>
    <w:rsid w:val="00471090"/>
    <w:rsid w:val="0047121C"/>
    <w:rsid w:val="00473184"/>
    <w:rsid w:val="0047465C"/>
    <w:rsid w:val="00474B39"/>
    <w:rsid w:val="00474F82"/>
    <w:rsid w:val="004752F7"/>
    <w:rsid w:val="00475B42"/>
    <w:rsid w:val="0048000D"/>
    <w:rsid w:val="00480224"/>
    <w:rsid w:val="0048244E"/>
    <w:rsid w:val="00483638"/>
    <w:rsid w:val="0048437D"/>
    <w:rsid w:val="00484524"/>
    <w:rsid w:val="00484594"/>
    <w:rsid w:val="00485461"/>
    <w:rsid w:val="00485D0F"/>
    <w:rsid w:val="00491F22"/>
    <w:rsid w:val="00492972"/>
    <w:rsid w:val="00492BDA"/>
    <w:rsid w:val="004936CF"/>
    <w:rsid w:val="0049380C"/>
    <w:rsid w:val="00493D21"/>
    <w:rsid w:val="00494792"/>
    <w:rsid w:val="00495915"/>
    <w:rsid w:val="004968EF"/>
    <w:rsid w:val="00496C2D"/>
    <w:rsid w:val="004978A9"/>
    <w:rsid w:val="004979E3"/>
    <w:rsid w:val="004A105A"/>
    <w:rsid w:val="004A16F3"/>
    <w:rsid w:val="004A1E7D"/>
    <w:rsid w:val="004A2B71"/>
    <w:rsid w:val="004A2CD4"/>
    <w:rsid w:val="004A3127"/>
    <w:rsid w:val="004A33A1"/>
    <w:rsid w:val="004A428D"/>
    <w:rsid w:val="004A46FD"/>
    <w:rsid w:val="004A47EC"/>
    <w:rsid w:val="004A4878"/>
    <w:rsid w:val="004A523C"/>
    <w:rsid w:val="004A6737"/>
    <w:rsid w:val="004B0058"/>
    <w:rsid w:val="004B08FA"/>
    <w:rsid w:val="004B2977"/>
    <w:rsid w:val="004B343D"/>
    <w:rsid w:val="004B449C"/>
    <w:rsid w:val="004B5376"/>
    <w:rsid w:val="004B589C"/>
    <w:rsid w:val="004B58F6"/>
    <w:rsid w:val="004B61C2"/>
    <w:rsid w:val="004C01E2"/>
    <w:rsid w:val="004C07C1"/>
    <w:rsid w:val="004C1B2C"/>
    <w:rsid w:val="004C34E7"/>
    <w:rsid w:val="004C484B"/>
    <w:rsid w:val="004C6F4E"/>
    <w:rsid w:val="004C7518"/>
    <w:rsid w:val="004D003C"/>
    <w:rsid w:val="004D0A70"/>
    <w:rsid w:val="004D0CC1"/>
    <w:rsid w:val="004D0D70"/>
    <w:rsid w:val="004D12DB"/>
    <w:rsid w:val="004D13BD"/>
    <w:rsid w:val="004D2B89"/>
    <w:rsid w:val="004D3B4A"/>
    <w:rsid w:val="004D41DD"/>
    <w:rsid w:val="004D48DE"/>
    <w:rsid w:val="004D4B40"/>
    <w:rsid w:val="004D506F"/>
    <w:rsid w:val="004D54EE"/>
    <w:rsid w:val="004E052D"/>
    <w:rsid w:val="004E18E1"/>
    <w:rsid w:val="004E1D8D"/>
    <w:rsid w:val="004E24CA"/>
    <w:rsid w:val="004E5CF9"/>
    <w:rsid w:val="004E6C91"/>
    <w:rsid w:val="004E7CEF"/>
    <w:rsid w:val="004E7D80"/>
    <w:rsid w:val="004F0039"/>
    <w:rsid w:val="004F0309"/>
    <w:rsid w:val="004F030D"/>
    <w:rsid w:val="004F072A"/>
    <w:rsid w:val="004F0E0D"/>
    <w:rsid w:val="004F15D1"/>
    <w:rsid w:val="004F1CDC"/>
    <w:rsid w:val="004F1ECF"/>
    <w:rsid w:val="004F21DF"/>
    <w:rsid w:val="004F271A"/>
    <w:rsid w:val="004F2D08"/>
    <w:rsid w:val="004F3D78"/>
    <w:rsid w:val="004F4C2A"/>
    <w:rsid w:val="004F4C84"/>
    <w:rsid w:val="004F58CD"/>
    <w:rsid w:val="004F6078"/>
    <w:rsid w:val="004F6675"/>
    <w:rsid w:val="004F76B6"/>
    <w:rsid w:val="004F7759"/>
    <w:rsid w:val="004F7A2F"/>
    <w:rsid w:val="00500147"/>
    <w:rsid w:val="005002AC"/>
    <w:rsid w:val="0050104C"/>
    <w:rsid w:val="005012F8"/>
    <w:rsid w:val="00501636"/>
    <w:rsid w:val="00501C63"/>
    <w:rsid w:val="00502189"/>
    <w:rsid w:val="00505413"/>
    <w:rsid w:val="00505883"/>
    <w:rsid w:val="005064C7"/>
    <w:rsid w:val="005064C9"/>
    <w:rsid w:val="00506753"/>
    <w:rsid w:val="00506DFC"/>
    <w:rsid w:val="005074EE"/>
    <w:rsid w:val="00510864"/>
    <w:rsid w:val="00510BF6"/>
    <w:rsid w:val="00511DA4"/>
    <w:rsid w:val="0051256E"/>
    <w:rsid w:val="00512EA1"/>
    <w:rsid w:val="005142A2"/>
    <w:rsid w:val="005144EA"/>
    <w:rsid w:val="005150E7"/>
    <w:rsid w:val="005171B5"/>
    <w:rsid w:val="005172D4"/>
    <w:rsid w:val="00517566"/>
    <w:rsid w:val="00517AC3"/>
    <w:rsid w:val="00517BCD"/>
    <w:rsid w:val="0052011C"/>
    <w:rsid w:val="0052083B"/>
    <w:rsid w:val="005217C9"/>
    <w:rsid w:val="00521C42"/>
    <w:rsid w:val="0052211B"/>
    <w:rsid w:val="00523185"/>
    <w:rsid w:val="00523559"/>
    <w:rsid w:val="005240AC"/>
    <w:rsid w:val="00524670"/>
    <w:rsid w:val="005247A4"/>
    <w:rsid w:val="005277D8"/>
    <w:rsid w:val="00527CD4"/>
    <w:rsid w:val="00527F78"/>
    <w:rsid w:val="005300F4"/>
    <w:rsid w:val="00530D08"/>
    <w:rsid w:val="00531370"/>
    <w:rsid w:val="00531A5F"/>
    <w:rsid w:val="0053249D"/>
    <w:rsid w:val="00532DF5"/>
    <w:rsid w:val="00533176"/>
    <w:rsid w:val="00533DA1"/>
    <w:rsid w:val="005349BF"/>
    <w:rsid w:val="00536061"/>
    <w:rsid w:val="00536C0D"/>
    <w:rsid w:val="00540EC2"/>
    <w:rsid w:val="005412A8"/>
    <w:rsid w:val="005414BC"/>
    <w:rsid w:val="00542C43"/>
    <w:rsid w:val="0054374F"/>
    <w:rsid w:val="005445B3"/>
    <w:rsid w:val="00544E38"/>
    <w:rsid w:val="00544ED5"/>
    <w:rsid w:val="00545B08"/>
    <w:rsid w:val="0054651E"/>
    <w:rsid w:val="00546696"/>
    <w:rsid w:val="00546995"/>
    <w:rsid w:val="00547043"/>
    <w:rsid w:val="005473D6"/>
    <w:rsid w:val="00547517"/>
    <w:rsid w:val="00547948"/>
    <w:rsid w:val="00547A0B"/>
    <w:rsid w:val="00547D7D"/>
    <w:rsid w:val="00547DC7"/>
    <w:rsid w:val="005515F0"/>
    <w:rsid w:val="00551948"/>
    <w:rsid w:val="00553140"/>
    <w:rsid w:val="00553D47"/>
    <w:rsid w:val="005543E0"/>
    <w:rsid w:val="0055568E"/>
    <w:rsid w:val="00555786"/>
    <w:rsid w:val="0055718A"/>
    <w:rsid w:val="005576F7"/>
    <w:rsid w:val="00560667"/>
    <w:rsid w:val="005621A5"/>
    <w:rsid w:val="0056408E"/>
    <w:rsid w:val="00564115"/>
    <w:rsid w:val="0056475F"/>
    <w:rsid w:val="00564DCF"/>
    <w:rsid w:val="005675EF"/>
    <w:rsid w:val="005705DC"/>
    <w:rsid w:val="0057113C"/>
    <w:rsid w:val="0057134C"/>
    <w:rsid w:val="00571AEF"/>
    <w:rsid w:val="00573158"/>
    <w:rsid w:val="00573976"/>
    <w:rsid w:val="0057565F"/>
    <w:rsid w:val="005759EF"/>
    <w:rsid w:val="00575A3D"/>
    <w:rsid w:val="00577685"/>
    <w:rsid w:val="005803D2"/>
    <w:rsid w:val="00580966"/>
    <w:rsid w:val="005815D8"/>
    <w:rsid w:val="00582167"/>
    <w:rsid w:val="00582A0C"/>
    <w:rsid w:val="00582CF7"/>
    <w:rsid w:val="00583201"/>
    <w:rsid w:val="00583D63"/>
    <w:rsid w:val="005842D5"/>
    <w:rsid w:val="00585D20"/>
    <w:rsid w:val="005865F7"/>
    <w:rsid w:val="0058690B"/>
    <w:rsid w:val="00586DE1"/>
    <w:rsid w:val="00586FD9"/>
    <w:rsid w:val="00587E14"/>
    <w:rsid w:val="00587E8F"/>
    <w:rsid w:val="00591622"/>
    <w:rsid w:val="005921F3"/>
    <w:rsid w:val="00592F39"/>
    <w:rsid w:val="00594416"/>
    <w:rsid w:val="00595DA7"/>
    <w:rsid w:val="005A15D5"/>
    <w:rsid w:val="005A205F"/>
    <w:rsid w:val="005A2489"/>
    <w:rsid w:val="005A2D90"/>
    <w:rsid w:val="005A2E4E"/>
    <w:rsid w:val="005A2F00"/>
    <w:rsid w:val="005A4719"/>
    <w:rsid w:val="005A4AB5"/>
    <w:rsid w:val="005A4CD6"/>
    <w:rsid w:val="005A706C"/>
    <w:rsid w:val="005A7BF5"/>
    <w:rsid w:val="005A7C93"/>
    <w:rsid w:val="005A7F7E"/>
    <w:rsid w:val="005B05B7"/>
    <w:rsid w:val="005B196E"/>
    <w:rsid w:val="005B1A4D"/>
    <w:rsid w:val="005B2CC8"/>
    <w:rsid w:val="005B3D17"/>
    <w:rsid w:val="005B490C"/>
    <w:rsid w:val="005B4AFF"/>
    <w:rsid w:val="005B4D56"/>
    <w:rsid w:val="005B5284"/>
    <w:rsid w:val="005B5E12"/>
    <w:rsid w:val="005B6B46"/>
    <w:rsid w:val="005B7CC6"/>
    <w:rsid w:val="005C05B0"/>
    <w:rsid w:val="005C1654"/>
    <w:rsid w:val="005C19DF"/>
    <w:rsid w:val="005C3630"/>
    <w:rsid w:val="005C4D9D"/>
    <w:rsid w:val="005C5142"/>
    <w:rsid w:val="005C58F5"/>
    <w:rsid w:val="005C72AB"/>
    <w:rsid w:val="005C7300"/>
    <w:rsid w:val="005C7A66"/>
    <w:rsid w:val="005C7D44"/>
    <w:rsid w:val="005D07D4"/>
    <w:rsid w:val="005D10F6"/>
    <w:rsid w:val="005D41EB"/>
    <w:rsid w:val="005D45C3"/>
    <w:rsid w:val="005D4AE5"/>
    <w:rsid w:val="005D66E6"/>
    <w:rsid w:val="005D6A1D"/>
    <w:rsid w:val="005E0090"/>
    <w:rsid w:val="005E148E"/>
    <w:rsid w:val="005E2455"/>
    <w:rsid w:val="005E24C8"/>
    <w:rsid w:val="005E2563"/>
    <w:rsid w:val="005E33DE"/>
    <w:rsid w:val="005E3D14"/>
    <w:rsid w:val="005E4282"/>
    <w:rsid w:val="005E43C5"/>
    <w:rsid w:val="005E5307"/>
    <w:rsid w:val="005E6521"/>
    <w:rsid w:val="005E762C"/>
    <w:rsid w:val="005E78E7"/>
    <w:rsid w:val="005E7B93"/>
    <w:rsid w:val="005F0074"/>
    <w:rsid w:val="005F1066"/>
    <w:rsid w:val="005F4DCA"/>
    <w:rsid w:val="005F51F2"/>
    <w:rsid w:val="005F729D"/>
    <w:rsid w:val="005F732C"/>
    <w:rsid w:val="005F74B3"/>
    <w:rsid w:val="005F7619"/>
    <w:rsid w:val="005F79BB"/>
    <w:rsid w:val="00604184"/>
    <w:rsid w:val="00607E14"/>
    <w:rsid w:val="00607F7C"/>
    <w:rsid w:val="00612264"/>
    <w:rsid w:val="00612A41"/>
    <w:rsid w:val="00612F66"/>
    <w:rsid w:val="0061313C"/>
    <w:rsid w:val="00613AB6"/>
    <w:rsid w:val="00614001"/>
    <w:rsid w:val="00615AE0"/>
    <w:rsid w:val="00616031"/>
    <w:rsid w:val="00616CAE"/>
    <w:rsid w:val="00617842"/>
    <w:rsid w:val="00617F7B"/>
    <w:rsid w:val="006205CD"/>
    <w:rsid w:val="0062115D"/>
    <w:rsid w:val="006223AD"/>
    <w:rsid w:val="00623404"/>
    <w:rsid w:val="00623705"/>
    <w:rsid w:val="00623DE8"/>
    <w:rsid w:val="00624099"/>
    <w:rsid w:val="00625286"/>
    <w:rsid w:val="0062640D"/>
    <w:rsid w:val="006272AE"/>
    <w:rsid w:val="00627ED1"/>
    <w:rsid w:val="006308D1"/>
    <w:rsid w:val="00630EA3"/>
    <w:rsid w:val="0063107C"/>
    <w:rsid w:val="0063200B"/>
    <w:rsid w:val="00632BC7"/>
    <w:rsid w:val="006338DA"/>
    <w:rsid w:val="00633B19"/>
    <w:rsid w:val="00634165"/>
    <w:rsid w:val="00635761"/>
    <w:rsid w:val="00635CAB"/>
    <w:rsid w:val="0063629D"/>
    <w:rsid w:val="00636B03"/>
    <w:rsid w:val="00636F10"/>
    <w:rsid w:val="00642406"/>
    <w:rsid w:val="006429F0"/>
    <w:rsid w:val="00642AF5"/>
    <w:rsid w:val="0064388E"/>
    <w:rsid w:val="00643A4F"/>
    <w:rsid w:val="00644001"/>
    <w:rsid w:val="0064705C"/>
    <w:rsid w:val="00647E26"/>
    <w:rsid w:val="006504B1"/>
    <w:rsid w:val="00650A98"/>
    <w:rsid w:val="006530D8"/>
    <w:rsid w:val="00655266"/>
    <w:rsid w:val="00655863"/>
    <w:rsid w:val="00656372"/>
    <w:rsid w:val="0065780B"/>
    <w:rsid w:val="00657A4A"/>
    <w:rsid w:val="00657AC3"/>
    <w:rsid w:val="00660D91"/>
    <w:rsid w:val="00662D83"/>
    <w:rsid w:val="00663089"/>
    <w:rsid w:val="006636BA"/>
    <w:rsid w:val="00663C55"/>
    <w:rsid w:val="006642F9"/>
    <w:rsid w:val="00665284"/>
    <w:rsid w:val="00670542"/>
    <w:rsid w:val="00670C25"/>
    <w:rsid w:val="00670D25"/>
    <w:rsid w:val="00672D4E"/>
    <w:rsid w:val="00672F4F"/>
    <w:rsid w:val="0067399B"/>
    <w:rsid w:val="00674D2C"/>
    <w:rsid w:val="00675BFD"/>
    <w:rsid w:val="00676C2D"/>
    <w:rsid w:val="006770ED"/>
    <w:rsid w:val="00677F55"/>
    <w:rsid w:val="00680173"/>
    <w:rsid w:val="006804F7"/>
    <w:rsid w:val="006808D3"/>
    <w:rsid w:val="00681D69"/>
    <w:rsid w:val="00683C34"/>
    <w:rsid w:val="0068406E"/>
    <w:rsid w:val="00684CD5"/>
    <w:rsid w:val="0068740C"/>
    <w:rsid w:val="0069020C"/>
    <w:rsid w:val="00691262"/>
    <w:rsid w:val="00692F92"/>
    <w:rsid w:val="006933E0"/>
    <w:rsid w:val="0069341D"/>
    <w:rsid w:val="006935DD"/>
    <w:rsid w:val="006943E8"/>
    <w:rsid w:val="0069531E"/>
    <w:rsid w:val="006956B5"/>
    <w:rsid w:val="006963C4"/>
    <w:rsid w:val="00697062"/>
    <w:rsid w:val="00697BD1"/>
    <w:rsid w:val="00697CA6"/>
    <w:rsid w:val="00697E6D"/>
    <w:rsid w:val="00697FF7"/>
    <w:rsid w:val="006A0867"/>
    <w:rsid w:val="006A0C35"/>
    <w:rsid w:val="006A0EC1"/>
    <w:rsid w:val="006A1F06"/>
    <w:rsid w:val="006A2404"/>
    <w:rsid w:val="006A30EF"/>
    <w:rsid w:val="006A3440"/>
    <w:rsid w:val="006A3CC7"/>
    <w:rsid w:val="006A3DDF"/>
    <w:rsid w:val="006A4826"/>
    <w:rsid w:val="006A4A9E"/>
    <w:rsid w:val="006A5655"/>
    <w:rsid w:val="006A57CB"/>
    <w:rsid w:val="006A5B50"/>
    <w:rsid w:val="006A60C3"/>
    <w:rsid w:val="006A6DE1"/>
    <w:rsid w:val="006A77AE"/>
    <w:rsid w:val="006A7940"/>
    <w:rsid w:val="006A7B0F"/>
    <w:rsid w:val="006B19DD"/>
    <w:rsid w:val="006B2047"/>
    <w:rsid w:val="006B2A36"/>
    <w:rsid w:val="006B2E84"/>
    <w:rsid w:val="006B2F4A"/>
    <w:rsid w:val="006B3041"/>
    <w:rsid w:val="006B4BF1"/>
    <w:rsid w:val="006B669D"/>
    <w:rsid w:val="006B7308"/>
    <w:rsid w:val="006B7507"/>
    <w:rsid w:val="006B757A"/>
    <w:rsid w:val="006C01F2"/>
    <w:rsid w:val="006C04D5"/>
    <w:rsid w:val="006C1D10"/>
    <w:rsid w:val="006C2197"/>
    <w:rsid w:val="006C33DA"/>
    <w:rsid w:val="006C42FD"/>
    <w:rsid w:val="006C43D5"/>
    <w:rsid w:val="006C63EC"/>
    <w:rsid w:val="006C6FD1"/>
    <w:rsid w:val="006C77CC"/>
    <w:rsid w:val="006D0D95"/>
    <w:rsid w:val="006D107B"/>
    <w:rsid w:val="006D204D"/>
    <w:rsid w:val="006D2078"/>
    <w:rsid w:val="006D36E6"/>
    <w:rsid w:val="006D4DB8"/>
    <w:rsid w:val="006D5B96"/>
    <w:rsid w:val="006D5DDA"/>
    <w:rsid w:val="006D7059"/>
    <w:rsid w:val="006D727A"/>
    <w:rsid w:val="006D7E8B"/>
    <w:rsid w:val="006E00B9"/>
    <w:rsid w:val="006E1C5F"/>
    <w:rsid w:val="006E1FCA"/>
    <w:rsid w:val="006E23DB"/>
    <w:rsid w:val="006E2E5F"/>
    <w:rsid w:val="006E2F1A"/>
    <w:rsid w:val="006E2F88"/>
    <w:rsid w:val="006E33FC"/>
    <w:rsid w:val="006E3D79"/>
    <w:rsid w:val="006E41FD"/>
    <w:rsid w:val="006E4C0E"/>
    <w:rsid w:val="006E53CE"/>
    <w:rsid w:val="006F128C"/>
    <w:rsid w:val="006F4593"/>
    <w:rsid w:val="006F6C6D"/>
    <w:rsid w:val="006F7D33"/>
    <w:rsid w:val="006F7ECC"/>
    <w:rsid w:val="006F7F56"/>
    <w:rsid w:val="0070066E"/>
    <w:rsid w:val="0070125A"/>
    <w:rsid w:val="007019CF"/>
    <w:rsid w:val="00703010"/>
    <w:rsid w:val="00704167"/>
    <w:rsid w:val="0070445C"/>
    <w:rsid w:val="0070559E"/>
    <w:rsid w:val="00705BAB"/>
    <w:rsid w:val="00705E25"/>
    <w:rsid w:val="0070638E"/>
    <w:rsid w:val="00706D48"/>
    <w:rsid w:val="00706FFB"/>
    <w:rsid w:val="00707115"/>
    <w:rsid w:val="007102ED"/>
    <w:rsid w:val="0071061C"/>
    <w:rsid w:val="00710F82"/>
    <w:rsid w:val="007116F8"/>
    <w:rsid w:val="00712340"/>
    <w:rsid w:val="007125CC"/>
    <w:rsid w:val="007135AD"/>
    <w:rsid w:val="0071394C"/>
    <w:rsid w:val="0071645B"/>
    <w:rsid w:val="007174D4"/>
    <w:rsid w:val="00720A14"/>
    <w:rsid w:val="00720F5B"/>
    <w:rsid w:val="007222B2"/>
    <w:rsid w:val="00722676"/>
    <w:rsid w:val="00722A80"/>
    <w:rsid w:val="00722CFC"/>
    <w:rsid w:val="00724890"/>
    <w:rsid w:val="00724DDF"/>
    <w:rsid w:val="00725159"/>
    <w:rsid w:val="00725274"/>
    <w:rsid w:val="00725AC4"/>
    <w:rsid w:val="00725FEE"/>
    <w:rsid w:val="00726092"/>
    <w:rsid w:val="00726BCF"/>
    <w:rsid w:val="00726D32"/>
    <w:rsid w:val="00730C14"/>
    <w:rsid w:val="00731946"/>
    <w:rsid w:val="007319C0"/>
    <w:rsid w:val="007326E5"/>
    <w:rsid w:val="0073271D"/>
    <w:rsid w:val="007328D0"/>
    <w:rsid w:val="00732C6B"/>
    <w:rsid w:val="00733B21"/>
    <w:rsid w:val="00734FAD"/>
    <w:rsid w:val="00735604"/>
    <w:rsid w:val="007358E0"/>
    <w:rsid w:val="007365AF"/>
    <w:rsid w:val="00737119"/>
    <w:rsid w:val="007371A0"/>
    <w:rsid w:val="00737801"/>
    <w:rsid w:val="00737EAA"/>
    <w:rsid w:val="00742533"/>
    <w:rsid w:val="00743657"/>
    <w:rsid w:val="0074399D"/>
    <w:rsid w:val="00743BD2"/>
    <w:rsid w:val="00743C94"/>
    <w:rsid w:val="00744C37"/>
    <w:rsid w:val="00746340"/>
    <w:rsid w:val="00746971"/>
    <w:rsid w:val="00750CBE"/>
    <w:rsid w:val="0075361F"/>
    <w:rsid w:val="0075741E"/>
    <w:rsid w:val="0076044F"/>
    <w:rsid w:val="007615FE"/>
    <w:rsid w:val="007619F2"/>
    <w:rsid w:val="007627DC"/>
    <w:rsid w:val="00763221"/>
    <w:rsid w:val="00763688"/>
    <w:rsid w:val="00764909"/>
    <w:rsid w:val="00765C24"/>
    <w:rsid w:val="00765CAA"/>
    <w:rsid w:val="00766868"/>
    <w:rsid w:val="00766931"/>
    <w:rsid w:val="00766F7D"/>
    <w:rsid w:val="00767657"/>
    <w:rsid w:val="0077036D"/>
    <w:rsid w:val="00770D0F"/>
    <w:rsid w:val="00771DAE"/>
    <w:rsid w:val="00772334"/>
    <w:rsid w:val="00773977"/>
    <w:rsid w:val="00774642"/>
    <w:rsid w:val="0077536C"/>
    <w:rsid w:val="00776054"/>
    <w:rsid w:val="007761E4"/>
    <w:rsid w:val="00776707"/>
    <w:rsid w:val="0077710C"/>
    <w:rsid w:val="00781494"/>
    <w:rsid w:val="00781F59"/>
    <w:rsid w:val="00783DED"/>
    <w:rsid w:val="00786EF0"/>
    <w:rsid w:val="00787B01"/>
    <w:rsid w:val="00790A28"/>
    <w:rsid w:val="00791D08"/>
    <w:rsid w:val="00792B6E"/>
    <w:rsid w:val="00792DF3"/>
    <w:rsid w:val="00793398"/>
    <w:rsid w:val="00793404"/>
    <w:rsid w:val="0079438C"/>
    <w:rsid w:val="0079483C"/>
    <w:rsid w:val="00794D1E"/>
    <w:rsid w:val="00796CCB"/>
    <w:rsid w:val="00797E29"/>
    <w:rsid w:val="007A0305"/>
    <w:rsid w:val="007A294C"/>
    <w:rsid w:val="007A2C65"/>
    <w:rsid w:val="007A312F"/>
    <w:rsid w:val="007A31D8"/>
    <w:rsid w:val="007A3A48"/>
    <w:rsid w:val="007A3D55"/>
    <w:rsid w:val="007A4B3B"/>
    <w:rsid w:val="007A4B57"/>
    <w:rsid w:val="007A5704"/>
    <w:rsid w:val="007A5B4A"/>
    <w:rsid w:val="007A5F58"/>
    <w:rsid w:val="007A6579"/>
    <w:rsid w:val="007A6878"/>
    <w:rsid w:val="007A752B"/>
    <w:rsid w:val="007B0A90"/>
    <w:rsid w:val="007B1726"/>
    <w:rsid w:val="007B18BD"/>
    <w:rsid w:val="007B1EFD"/>
    <w:rsid w:val="007B26B0"/>
    <w:rsid w:val="007B373F"/>
    <w:rsid w:val="007B4672"/>
    <w:rsid w:val="007B4BBB"/>
    <w:rsid w:val="007B6ABB"/>
    <w:rsid w:val="007B7A7D"/>
    <w:rsid w:val="007C2CFA"/>
    <w:rsid w:val="007C2ED4"/>
    <w:rsid w:val="007C34B7"/>
    <w:rsid w:val="007C3936"/>
    <w:rsid w:val="007C41B8"/>
    <w:rsid w:val="007C5017"/>
    <w:rsid w:val="007C5037"/>
    <w:rsid w:val="007C6496"/>
    <w:rsid w:val="007D0867"/>
    <w:rsid w:val="007D08B3"/>
    <w:rsid w:val="007D0B45"/>
    <w:rsid w:val="007D1F27"/>
    <w:rsid w:val="007D2240"/>
    <w:rsid w:val="007D2A8E"/>
    <w:rsid w:val="007D4248"/>
    <w:rsid w:val="007D4F26"/>
    <w:rsid w:val="007D53C5"/>
    <w:rsid w:val="007D5D0A"/>
    <w:rsid w:val="007D5DAC"/>
    <w:rsid w:val="007D60B4"/>
    <w:rsid w:val="007D661B"/>
    <w:rsid w:val="007D6E92"/>
    <w:rsid w:val="007D777C"/>
    <w:rsid w:val="007E0DBF"/>
    <w:rsid w:val="007E1FAB"/>
    <w:rsid w:val="007E25A1"/>
    <w:rsid w:val="007E3910"/>
    <w:rsid w:val="007E4228"/>
    <w:rsid w:val="007E5065"/>
    <w:rsid w:val="007E5188"/>
    <w:rsid w:val="007E6338"/>
    <w:rsid w:val="007E7508"/>
    <w:rsid w:val="007F21A1"/>
    <w:rsid w:val="007F380A"/>
    <w:rsid w:val="007F4132"/>
    <w:rsid w:val="007F515F"/>
    <w:rsid w:val="007F6B65"/>
    <w:rsid w:val="00801E86"/>
    <w:rsid w:val="00802060"/>
    <w:rsid w:val="0080286B"/>
    <w:rsid w:val="0080324B"/>
    <w:rsid w:val="00803CE5"/>
    <w:rsid w:val="008044AE"/>
    <w:rsid w:val="00804FB3"/>
    <w:rsid w:val="00805984"/>
    <w:rsid w:val="00805D68"/>
    <w:rsid w:val="00805E8D"/>
    <w:rsid w:val="00805F44"/>
    <w:rsid w:val="00806242"/>
    <w:rsid w:val="00811481"/>
    <w:rsid w:val="00811514"/>
    <w:rsid w:val="008122E3"/>
    <w:rsid w:val="00812672"/>
    <w:rsid w:val="00812D53"/>
    <w:rsid w:val="00812E80"/>
    <w:rsid w:val="008135BA"/>
    <w:rsid w:val="00813ECC"/>
    <w:rsid w:val="008151CD"/>
    <w:rsid w:val="0082359F"/>
    <w:rsid w:val="00825EBE"/>
    <w:rsid w:val="008303A1"/>
    <w:rsid w:val="00831E03"/>
    <w:rsid w:val="00832C54"/>
    <w:rsid w:val="008345AF"/>
    <w:rsid w:val="00834C39"/>
    <w:rsid w:val="00835AF1"/>
    <w:rsid w:val="0083626E"/>
    <w:rsid w:val="00837AEC"/>
    <w:rsid w:val="00837D22"/>
    <w:rsid w:val="008401FB"/>
    <w:rsid w:val="008413EC"/>
    <w:rsid w:val="00843F89"/>
    <w:rsid w:val="0084429E"/>
    <w:rsid w:val="00844575"/>
    <w:rsid w:val="00844C95"/>
    <w:rsid w:val="00844D0F"/>
    <w:rsid w:val="00846BFE"/>
    <w:rsid w:val="00850FA9"/>
    <w:rsid w:val="00850FB1"/>
    <w:rsid w:val="008516EB"/>
    <w:rsid w:val="008518F4"/>
    <w:rsid w:val="00853A07"/>
    <w:rsid w:val="008542FC"/>
    <w:rsid w:val="008545F4"/>
    <w:rsid w:val="008552BF"/>
    <w:rsid w:val="00855D34"/>
    <w:rsid w:val="00860772"/>
    <w:rsid w:val="00860D62"/>
    <w:rsid w:val="00861973"/>
    <w:rsid w:val="00863338"/>
    <w:rsid w:val="00863636"/>
    <w:rsid w:val="00863F5E"/>
    <w:rsid w:val="00864509"/>
    <w:rsid w:val="00865118"/>
    <w:rsid w:val="00872EF4"/>
    <w:rsid w:val="00874064"/>
    <w:rsid w:val="00874E20"/>
    <w:rsid w:val="00876331"/>
    <w:rsid w:val="00876644"/>
    <w:rsid w:val="00876A96"/>
    <w:rsid w:val="008774D4"/>
    <w:rsid w:val="008812E9"/>
    <w:rsid w:val="008816B1"/>
    <w:rsid w:val="00881912"/>
    <w:rsid w:val="00882E59"/>
    <w:rsid w:val="0088333E"/>
    <w:rsid w:val="008861C9"/>
    <w:rsid w:val="00887491"/>
    <w:rsid w:val="0089005B"/>
    <w:rsid w:val="00891D34"/>
    <w:rsid w:val="00891F5C"/>
    <w:rsid w:val="0089275D"/>
    <w:rsid w:val="0089303F"/>
    <w:rsid w:val="0089327B"/>
    <w:rsid w:val="00893818"/>
    <w:rsid w:val="00894E8D"/>
    <w:rsid w:val="008953D2"/>
    <w:rsid w:val="0089594E"/>
    <w:rsid w:val="00895A52"/>
    <w:rsid w:val="00896300"/>
    <w:rsid w:val="0089696A"/>
    <w:rsid w:val="008A0BCE"/>
    <w:rsid w:val="008A10EA"/>
    <w:rsid w:val="008A3102"/>
    <w:rsid w:val="008A3A4C"/>
    <w:rsid w:val="008A4E6E"/>
    <w:rsid w:val="008A5A02"/>
    <w:rsid w:val="008A5B9A"/>
    <w:rsid w:val="008A5F52"/>
    <w:rsid w:val="008A648A"/>
    <w:rsid w:val="008A6BAE"/>
    <w:rsid w:val="008A76AD"/>
    <w:rsid w:val="008B150C"/>
    <w:rsid w:val="008B165F"/>
    <w:rsid w:val="008B1FB5"/>
    <w:rsid w:val="008B4021"/>
    <w:rsid w:val="008B4EEF"/>
    <w:rsid w:val="008B6015"/>
    <w:rsid w:val="008B627A"/>
    <w:rsid w:val="008B66B3"/>
    <w:rsid w:val="008B6AC8"/>
    <w:rsid w:val="008B7E9C"/>
    <w:rsid w:val="008C0970"/>
    <w:rsid w:val="008C0B7D"/>
    <w:rsid w:val="008C31A8"/>
    <w:rsid w:val="008C5187"/>
    <w:rsid w:val="008C56F8"/>
    <w:rsid w:val="008D00B4"/>
    <w:rsid w:val="008D02FF"/>
    <w:rsid w:val="008D1171"/>
    <w:rsid w:val="008D3D3B"/>
    <w:rsid w:val="008D4479"/>
    <w:rsid w:val="008D4789"/>
    <w:rsid w:val="008D4C24"/>
    <w:rsid w:val="008D50BD"/>
    <w:rsid w:val="008E0BD5"/>
    <w:rsid w:val="008E0D97"/>
    <w:rsid w:val="008E14C6"/>
    <w:rsid w:val="008E19A7"/>
    <w:rsid w:val="008E6158"/>
    <w:rsid w:val="008E7081"/>
    <w:rsid w:val="008E765A"/>
    <w:rsid w:val="008F0DBB"/>
    <w:rsid w:val="008F246B"/>
    <w:rsid w:val="008F2A2E"/>
    <w:rsid w:val="008F2B35"/>
    <w:rsid w:val="008F2BAD"/>
    <w:rsid w:val="008F45EF"/>
    <w:rsid w:val="008F4B6D"/>
    <w:rsid w:val="008F5279"/>
    <w:rsid w:val="008F5EEC"/>
    <w:rsid w:val="008F6DCA"/>
    <w:rsid w:val="008F71FA"/>
    <w:rsid w:val="008F73CF"/>
    <w:rsid w:val="0090014C"/>
    <w:rsid w:val="009010CE"/>
    <w:rsid w:val="00901698"/>
    <w:rsid w:val="00901847"/>
    <w:rsid w:val="00901BBA"/>
    <w:rsid w:val="0090303A"/>
    <w:rsid w:val="00904FAA"/>
    <w:rsid w:val="009056D8"/>
    <w:rsid w:val="009074B4"/>
    <w:rsid w:val="0090794D"/>
    <w:rsid w:val="00910C28"/>
    <w:rsid w:val="00911DCE"/>
    <w:rsid w:val="00912B05"/>
    <w:rsid w:val="00913485"/>
    <w:rsid w:val="00913C0B"/>
    <w:rsid w:val="009145C7"/>
    <w:rsid w:val="0091579B"/>
    <w:rsid w:val="00915879"/>
    <w:rsid w:val="00915A52"/>
    <w:rsid w:val="00917134"/>
    <w:rsid w:val="00920F47"/>
    <w:rsid w:val="00921D26"/>
    <w:rsid w:val="00922DCA"/>
    <w:rsid w:val="00923301"/>
    <w:rsid w:val="009240EC"/>
    <w:rsid w:val="009251DB"/>
    <w:rsid w:val="00925E5D"/>
    <w:rsid w:val="00925FB2"/>
    <w:rsid w:val="0092621A"/>
    <w:rsid w:val="009262A5"/>
    <w:rsid w:val="00927568"/>
    <w:rsid w:val="00930459"/>
    <w:rsid w:val="009308FA"/>
    <w:rsid w:val="0093215E"/>
    <w:rsid w:val="009325F1"/>
    <w:rsid w:val="00933916"/>
    <w:rsid w:val="00933A6E"/>
    <w:rsid w:val="00933F24"/>
    <w:rsid w:val="00934E25"/>
    <w:rsid w:val="009354A9"/>
    <w:rsid w:val="009354DE"/>
    <w:rsid w:val="009356BC"/>
    <w:rsid w:val="00936552"/>
    <w:rsid w:val="00936646"/>
    <w:rsid w:val="00936686"/>
    <w:rsid w:val="00937390"/>
    <w:rsid w:val="009378A7"/>
    <w:rsid w:val="00937B38"/>
    <w:rsid w:val="00937FE9"/>
    <w:rsid w:val="0094049F"/>
    <w:rsid w:val="00940F32"/>
    <w:rsid w:val="00941CCD"/>
    <w:rsid w:val="00942679"/>
    <w:rsid w:val="0094404A"/>
    <w:rsid w:val="00944934"/>
    <w:rsid w:val="009468ED"/>
    <w:rsid w:val="00950F2B"/>
    <w:rsid w:val="0095267B"/>
    <w:rsid w:val="00953B8E"/>
    <w:rsid w:val="00953DB7"/>
    <w:rsid w:val="009547FA"/>
    <w:rsid w:val="00955381"/>
    <w:rsid w:val="00957391"/>
    <w:rsid w:val="00960774"/>
    <w:rsid w:val="009608BD"/>
    <w:rsid w:val="00962524"/>
    <w:rsid w:val="00962C73"/>
    <w:rsid w:val="00964080"/>
    <w:rsid w:val="00964C16"/>
    <w:rsid w:val="00965F96"/>
    <w:rsid w:val="00967684"/>
    <w:rsid w:val="00970687"/>
    <w:rsid w:val="009708BE"/>
    <w:rsid w:val="0097098C"/>
    <w:rsid w:val="00971762"/>
    <w:rsid w:val="00971F55"/>
    <w:rsid w:val="00973A1B"/>
    <w:rsid w:val="00974130"/>
    <w:rsid w:val="009759D7"/>
    <w:rsid w:val="00975F8F"/>
    <w:rsid w:val="00976C8F"/>
    <w:rsid w:val="00977EB2"/>
    <w:rsid w:val="00980746"/>
    <w:rsid w:val="00981589"/>
    <w:rsid w:val="009825DC"/>
    <w:rsid w:val="00982780"/>
    <w:rsid w:val="0098355D"/>
    <w:rsid w:val="009842BC"/>
    <w:rsid w:val="00984344"/>
    <w:rsid w:val="0098436D"/>
    <w:rsid w:val="00984D90"/>
    <w:rsid w:val="0098524E"/>
    <w:rsid w:val="009854AD"/>
    <w:rsid w:val="00986185"/>
    <w:rsid w:val="00986957"/>
    <w:rsid w:val="0098769D"/>
    <w:rsid w:val="00992996"/>
    <w:rsid w:val="00994DAA"/>
    <w:rsid w:val="0099634A"/>
    <w:rsid w:val="00996954"/>
    <w:rsid w:val="00996C49"/>
    <w:rsid w:val="00997252"/>
    <w:rsid w:val="009973A0"/>
    <w:rsid w:val="0099756B"/>
    <w:rsid w:val="0099768B"/>
    <w:rsid w:val="009A0384"/>
    <w:rsid w:val="009A0E39"/>
    <w:rsid w:val="009A1D03"/>
    <w:rsid w:val="009A1EAD"/>
    <w:rsid w:val="009A2258"/>
    <w:rsid w:val="009A2CA4"/>
    <w:rsid w:val="009A43E1"/>
    <w:rsid w:val="009A644F"/>
    <w:rsid w:val="009A6B0E"/>
    <w:rsid w:val="009A7B09"/>
    <w:rsid w:val="009A7F3F"/>
    <w:rsid w:val="009B1092"/>
    <w:rsid w:val="009B1294"/>
    <w:rsid w:val="009B17BA"/>
    <w:rsid w:val="009B2834"/>
    <w:rsid w:val="009B3A92"/>
    <w:rsid w:val="009B4CB9"/>
    <w:rsid w:val="009B4CD4"/>
    <w:rsid w:val="009B5A50"/>
    <w:rsid w:val="009B6366"/>
    <w:rsid w:val="009B6D31"/>
    <w:rsid w:val="009B73E4"/>
    <w:rsid w:val="009C0A27"/>
    <w:rsid w:val="009C0BDD"/>
    <w:rsid w:val="009C1AF7"/>
    <w:rsid w:val="009C1C31"/>
    <w:rsid w:val="009C1D05"/>
    <w:rsid w:val="009C33C8"/>
    <w:rsid w:val="009C38F0"/>
    <w:rsid w:val="009C3E65"/>
    <w:rsid w:val="009C4112"/>
    <w:rsid w:val="009C41E3"/>
    <w:rsid w:val="009C56DA"/>
    <w:rsid w:val="009C5C64"/>
    <w:rsid w:val="009C6BC9"/>
    <w:rsid w:val="009C7E4F"/>
    <w:rsid w:val="009D0D08"/>
    <w:rsid w:val="009D1B58"/>
    <w:rsid w:val="009D3364"/>
    <w:rsid w:val="009D5A5F"/>
    <w:rsid w:val="009D7241"/>
    <w:rsid w:val="009E163C"/>
    <w:rsid w:val="009E19FB"/>
    <w:rsid w:val="009E26C7"/>
    <w:rsid w:val="009E316A"/>
    <w:rsid w:val="009E4B4D"/>
    <w:rsid w:val="009E4CC2"/>
    <w:rsid w:val="009E59D5"/>
    <w:rsid w:val="009E5CBA"/>
    <w:rsid w:val="009E5D93"/>
    <w:rsid w:val="009E743E"/>
    <w:rsid w:val="009E7462"/>
    <w:rsid w:val="009F061C"/>
    <w:rsid w:val="009F0FD4"/>
    <w:rsid w:val="009F19AA"/>
    <w:rsid w:val="009F1C35"/>
    <w:rsid w:val="009F2FF1"/>
    <w:rsid w:val="009F3859"/>
    <w:rsid w:val="009F4639"/>
    <w:rsid w:val="009F4B12"/>
    <w:rsid w:val="009F4FCF"/>
    <w:rsid w:val="009F54EE"/>
    <w:rsid w:val="009F5C56"/>
    <w:rsid w:val="00A00B1A"/>
    <w:rsid w:val="00A03308"/>
    <w:rsid w:val="00A04330"/>
    <w:rsid w:val="00A056F9"/>
    <w:rsid w:val="00A06F2F"/>
    <w:rsid w:val="00A10B28"/>
    <w:rsid w:val="00A11BD9"/>
    <w:rsid w:val="00A128C9"/>
    <w:rsid w:val="00A129DA"/>
    <w:rsid w:val="00A12C81"/>
    <w:rsid w:val="00A13370"/>
    <w:rsid w:val="00A14087"/>
    <w:rsid w:val="00A140EF"/>
    <w:rsid w:val="00A14640"/>
    <w:rsid w:val="00A14C11"/>
    <w:rsid w:val="00A14FC7"/>
    <w:rsid w:val="00A16311"/>
    <w:rsid w:val="00A16BA4"/>
    <w:rsid w:val="00A16F99"/>
    <w:rsid w:val="00A1741A"/>
    <w:rsid w:val="00A1767A"/>
    <w:rsid w:val="00A1773E"/>
    <w:rsid w:val="00A221E3"/>
    <w:rsid w:val="00A22801"/>
    <w:rsid w:val="00A235E0"/>
    <w:rsid w:val="00A240D5"/>
    <w:rsid w:val="00A25E61"/>
    <w:rsid w:val="00A2602A"/>
    <w:rsid w:val="00A26319"/>
    <w:rsid w:val="00A276E8"/>
    <w:rsid w:val="00A31754"/>
    <w:rsid w:val="00A32545"/>
    <w:rsid w:val="00A3483E"/>
    <w:rsid w:val="00A361E0"/>
    <w:rsid w:val="00A36F8F"/>
    <w:rsid w:val="00A4009A"/>
    <w:rsid w:val="00A404AD"/>
    <w:rsid w:val="00A405F0"/>
    <w:rsid w:val="00A4092C"/>
    <w:rsid w:val="00A429EA"/>
    <w:rsid w:val="00A42E15"/>
    <w:rsid w:val="00A43703"/>
    <w:rsid w:val="00A43899"/>
    <w:rsid w:val="00A43951"/>
    <w:rsid w:val="00A43977"/>
    <w:rsid w:val="00A449FD"/>
    <w:rsid w:val="00A44FE3"/>
    <w:rsid w:val="00A451F7"/>
    <w:rsid w:val="00A45DF7"/>
    <w:rsid w:val="00A45E1C"/>
    <w:rsid w:val="00A47761"/>
    <w:rsid w:val="00A50440"/>
    <w:rsid w:val="00A50D51"/>
    <w:rsid w:val="00A50D70"/>
    <w:rsid w:val="00A520BC"/>
    <w:rsid w:val="00A54256"/>
    <w:rsid w:val="00A54F91"/>
    <w:rsid w:val="00A564B3"/>
    <w:rsid w:val="00A5707F"/>
    <w:rsid w:val="00A603AE"/>
    <w:rsid w:val="00A603B6"/>
    <w:rsid w:val="00A60F8A"/>
    <w:rsid w:val="00A61E46"/>
    <w:rsid w:val="00A61FB3"/>
    <w:rsid w:val="00A6269E"/>
    <w:rsid w:val="00A62B9D"/>
    <w:rsid w:val="00A63125"/>
    <w:rsid w:val="00A63511"/>
    <w:rsid w:val="00A63F32"/>
    <w:rsid w:val="00A64E99"/>
    <w:rsid w:val="00A65134"/>
    <w:rsid w:val="00A66C98"/>
    <w:rsid w:val="00A66CB5"/>
    <w:rsid w:val="00A71D8D"/>
    <w:rsid w:val="00A72AEA"/>
    <w:rsid w:val="00A768E0"/>
    <w:rsid w:val="00A76FEB"/>
    <w:rsid w:val="00A7795D"/>
    <w:rsid w:val="00A80FC1"/>
    <w:rsid w:val="00A80FCE"/>
    <w:rsid w:val="00A82301"/>
    <w:rsid w:val="00A82D0D"/>
    <w:rsid w:val="00A8300F"/>
    <w:rsid w:val="00A85240"/>
    <w:rsid w:val="00A853F9"/>
    <w:rsid w:val="00A934E0"/>
    <w:rsid w:val="00A93A87"/>
    <w:rsid w:val="00A93C10"/>
    <w:rsid w:val="00A943CF"/>
    <w:rsid w:val="00A9445A"/>
    <w:rsid w:val="00A94AC0"/>
    <w:rsid w:val="00A94CB8"/>
    <w:rsid w:val="00A951A8"/>
    <w:rsid w:val="00A95D43"/>
    <w:rsid w:val="00A96FDF"/>
    <w:rsid w:val="00A9775E"/>
    <w:rsid w:val="00A97F3C"/>
    <w:rsid w:val="00AA0163"/>
    <w:rsid w:val="00AA1155"/>
    <w:rsid w:val="00AA19F0"/>
    <w:rsid w:val="00AA25B0"/>
    <w:rsid w:val="00AA2DA3"/>
    <w:rsid w:val="00AA3FD8"/>
    <w:rsid w:val="00AA44EC"/>
    <w:rsid w:val="00AA46C7"/>
    <w:rsid w:val="00AA6557"/>
    <w:rsid w:val="00AA6EB6"/>
    <w:rsid w:val="00AB00B4"/>
    <w:rsid w:val="00AB00F2"/>
    <w:rsid w:val="00AB0B62"/>
    <w:rsid w:val="00AB130E"/>
    <w:rsid w:val="00AB1569"/>
    <w:rsid w:val="00AB1D82"/>
    <w:rsid w:val="00AB339C"/>
    <w:rsid w:val="00AB3474"/>
    <w:rsid w:val="00AB460D"/>
    <w:rsid w:val="00AB50DC"/>
    <w:rsid w:val="00AC0E2D"/>
    <w:rsid w:val="00AC13A1"/>
    <w:rsid w:val="00AC2BE2"/>
    <w:rsid w:val="00AC453B"/>
    <w:rsid w:val="00AC4C44"/>
    <w:rsid w:val="00AC5BEA"/>
    <w:rsid w:val="00AC63CB"/>
    <w:rsid w:val="00AC6C9D"/>
    <w:rsid w:val="00AC72F4"/>
    <w:rsid w:val="00AD0F19"/>
    <w:rsid w:val="00AD1203"/>
    <w:rsid w:val="00AD13E0"/>
    <w:rsid w:val="00AD24C6"/>
    <w:rsid w:val="00AD31DB"/>
    <w:rsid w:val="00AD518C"/>
    <w:rsid w:val="00AD5212"/>
    <w:rsid w:val="00AD5512"/>
    <w:rsid w:val="00AD5D0F"/>
    <w:rsid w:val="00AD729D"/>
    <w:rsid w:val="00AD779C"/>
    <w:rsid w:val="00AD7805"/>
    <w:rsid w:val="00AD7A52"/>
    <w:rsid w:val="00AE0530"/>
    <w:rsid w:val="00AE0EA9"/>
    <w:rsid w:val="00AE24FD"/>
    <w:rsid w:val="00AE286F"/>
    <w:rsid w:val="00AE3404"/>
    <w:rsid w:val="00AE42FD"/>
    <w:rsid w:val="00AE48BD"/>
    <w:rsid w:val="00AE4A28"/>
    <w:rsid w:val="00AE5CF8"/>
    <w:rsid w:val="00AE5D3A"/>
    <w:rsid w:val="00AE5D8F"/>
    <w:rsid w:val="00AE5E31"/>
    <w:rsid w:val="00AE6F78"/>
    <w:rsid w:val="00AE731C"/>
    <w:rsid w:val="00AE7346"/>
    <w:rsid w:val="00AE7823"/>
    <w:rsid w:val="00AF0F15"/>
    <w:rsid w:val="00AF1DF8"/>
    <w:rsid w:val="00AF1E60"/>
    <w:rsid w:val="00AF288C"/>
    <w:rsid w:val="00AF3656"/>
    <w:rsid w:val="00AF4F07"/>
    <w:rsid w:val="00AF5066"/>
    <w:rsid w:val="00AF6C7B"/>
    <w:rsid w:val="00AF73E4"/>
    <w:rsid w:val="00B01CCF"/>
    <w:rsid w:val="00B029A1"/>
    <w:rsid w:val="00B044DF"/>
    <w:rsid w:val="00B0490D"/>
    <w:rsid w:val="00B06915"/>
    <w:rsid w:val="00B1034F"/>
    <w:rsid w:val="00B104E7"/>
    <w:rsid w:val="00B1220D"/>
    <w:rsid w:val="00B143D3"/>
    <w:rsid w:val="00B14D53"/>
    <w:rsid w:val="00B1604B"/>
    <w:rsid w:val="00B16B52"/>
    <w:rsid w:val="00B179B7"/>
    <w:rsid w:val="00B179F1"/>
    <w:rsid w:val="00B17DFF"/>
    <w:rsid w:val="00B22B96"/>
    <w:rsid w:val="00B23D2E"/>
    <w:rsid w:val="00B245CF"/>
    <w:rsid w:val="00B246D9"/>
    <w:rsid w:val="00B248E2"/>
    <w:rsid w:val="00B26633"/>
    <w:rsid w:val="00B269CB"/>
    <w:rsid w:val="00B26B24"/>
    <w:rsid w:val="00B2746E"/>
    <w:rsid w:val="00B27E30"/>
    <w:rsid w:val="00B311C0"/>
    <w:rsid w:val="00B31450"/>
    <w:rsid w:val="00B32444"/>
    <w:rsid w:val="00B3295C"/>
    <w:rsid w:val="00B345AA"/>
    <w:rsid w:val="00B34989"/>
    <w:rsid w:val="00B34E43"/>
    <w:rsid w:val="00B3518E"/>
    <w:rsid w:val="00B35254"/>
    <w:rsid w:val="00B35965"/>
    <w:rsid w:val="00B40213"/>
    <w:rsid w:val="00B4046C"/>
    <w:rsid w:val="00B42D29"/>
    <w:rsid w:val="00B440B9"/>
    <w:rsid w:val="00B44353"/>
    <w:rsid w:val="00B44B98"/>
    <w:rsid w:val="00B4646B"/>
    <w:rsid w:val="00B467CE"/>
    <w:rsid w:val="00B47232"/>
    <w:rsid w:val="00B47FA5"/>
    <w:rsid w:val="00B55090"/>
    <w:rsid w:val="00B550E9"/>
    <w:rsid w:val="00B55D1A"/>
    <w:rsid w:val="00B5732D"/>
    <w:rsid w:val="00B61066"/>
    <w:rsid w:val="00B61B2B"/>
    <w:rsid w:val="00B624CF"/>
    <w:rsid w:val="00B628E6"/>
    <w:rsid w:val="00B62F55"/>
    <w:rsid w:val="00B6446C"/>
    <w:rsid w:val="00B6476D"/>
    <w:rsid w:val="00B65A1E"/>
    <w:rsid w:val="00B65E64"/>
    <w:rsid w:val="00B65F50"/>
    <w:rsid w:val="00B65FB8"/>
    <w:rsid w:val="00B670B8"/>
    <w:rsid w:val="00B7012F"/>
    <w:rsid w:val="00B71AD1"/>
    <w:rsid w:val="00B73249"/>
    <w:rsid w:val="00B7596C"/>
    <w:rsid w:val="00B75F02"/>
    <w:rsid w:val="00B76775"/>
    <w:rsid w:val="00B76BD1"/>
    <w:rsid w:val="00B770A7"/>
    <w:rsid w:val="00B7784D"/>
    <w:rsid w:val="00B77C1D"/>
    <w:rsid w:val="00B81595"/>
    <w:rsid w:val="00B82856"/>
    <w:rsid w:val="00B82BEF"/>
    <w:rsid w:val="00B8331A"/>
    <w:rsid w:val="00B837F5"/>
    <w:rsid w:val="00B84101"/>
    <w:rsid w:val="00B84D99"/>
    <w:rsid w:val="00B863BC"/>
    <w:rsid w:val="00B86977"/>
    <w:rsid w:val="00B9080D"/>
    <w:rsid w:val="00B90963"/>
    <w:rsid w:val="00B90F2F"/>
    <w:rsid w:val="00B91DCB"/>
    <w:rsid w:val="00B94F28"/>
    <w:rsid w:val="00BA08DB"/>
    <w:rsid w:val="00BA14F3"/>
    <w:rsid w:val="00BA15EE"/>
    <w:rsid w:val="00BA3154"/>
    <w:rsid w:val="00BA346E"/>
    <w:rsid w:val="00BA5E0E"/>
    <w:rsid w:val="00BA6396"/>
    <w:rsid w:val="00BA7A77"/>
    <w:rsid w:val="00BB2F0F"/>
    <w:rsid w:val="00BB32CE"/>
    <w:rsid w:val="00BB32D2"/>
    <w:rsid w:val="00BB3342"/>
    <w:rsid w:val="00BB3BC5"/>
    <w:rsid w:val="00BB57BF"/>
    <w:rsid w:val="00BB6616"/>
    <w:rsid w:val="00BB6F4B"/>
    <w:rsid w:val="00BC1751"/>
    <w:rsid w:val="00BC1E0A"/>
    <w:rsid w:val="00BC1E37"/>
    <w:rsid w:val="00BC20B7"/>
    <w:rsid w:val="00BC3361"/>
    <w:rsid w:val="00BC33B4"/>
    <w:rsid w:val="00BC3EB9"/>
    <w:rsid w:val="00BC52BD"/>
    <w:rsid w:val="00BC5D62"/>
    <w:rsid w:val="00BC5E47"/>
    <w:rsid w:val="00BC6693"/>
    <w:rsid w:val="00BD0FE0"/>
    <w:rsid w:val="00BD182D"/>
    <w:rsid w:val="00BD2CB5"/>
    <w:rsid w:val="00BD2E28"/>
    <w:rsid w:val="00BD30DD"/>
    <w:rsid w:val="00BD3699"/>
    <w:rsid w:val="00BD5CD7"/>
    <w:rsid w:val="00BD5F8D"/>
    <w:rsid w:val="00BD750A"/>
    <w:rsid w:val="00BD7A3B"/>
    <w:rsid w:val="00BD7C43"/>
    <w:rsid w:val="00BD7E27"/>
    <w:rsid w:val="00BE2AF6"/>
    <w:rsid w:val="00BE34A9"/>
    <w:rsid w:val="00BE383E"/>
    <w:rsid w:val="00BE3A21"/>
    <w:rsid w:val="00BE49B7"/>
    <w:rsid w:val="00BE5905"/>
    <w:rsid w:val="00BE5BC2"/>
    <w:rsid w:val="00BE6386"/>
    <w:rsid w:val="00BE73F5"/>
    <w:rsid w:val="00BF24E7"/>
    <w:rsid w:val="00BF2738"/>
    <w:rsid w:val="00BF3D89"/>
    <w:rsid w:val="00BF41E9"/>
    <w:rsid w:val="00BF5E72"/>
    <w:rsid w:val="00BF6C6B"/>
    <w:rsid w:val="00BF6C7D"/>
    <w:rsid w:val="00C000BC"/>
    <w:rsid w:val="00C00307"/>
    <w:rsid w:val="00C00F09"/>
    <w:rsid w:val="00C01BCB"/>
    <w:rsid w:val="00C0287A"/>
    <w:rsid w:val="00C031E3"/>
    <w:rsid w:val="00C046F4"/>
    <w:rsid w:val="00C05245"/>
    <w:rsid w:val="00C05BC9"/>
    <w:rsid w:val="00C05E20"/>
    <w:rsid w:val="00C05E5A"/>
    <w:rsid w:val="00C068BB"/>
    <w:rsid w:val="00C0718D"/>
    <w:rsid w:val="00C10C11"/>
    <w:rsid w:val="00C11437"/>
    <w:rsid w:val="00C12070"/>
    <w:rsid w:val="00C12531"/>
    <w:rsid w:val="00C160BD"/>
    <w:rsid w:val="00C16469"/>
    <w:rsid w:val="00C16989"/>
    <w:rsid w:val="00C17268"/>
    <w:rsid w:val="00C17AFC"/>
    <w:rsid w:val="00C204DC"/>
    <w:rsid w:val="00C209BB"/>
    <w:rsid w:val="00C20BF9"/>
    <w:rsid w:val="00C20DA4"/>
    <w:rsid w:val="00C21B3D"/>
    <w:rsid w:val="00C24A36"/>
    <w:rsid w:val="00C25743"/>
    <w:rsid w:val="00C27111"/>
    <w:rsid w:val="00C27B37"/>
    <w:rsid w:val="00C306A0"/>
    <w:rsid w:val="00C307BA"/>
    <w:rsid w:val="00C30AF4"/>
    <w:rsid w:val="00C3166C"/>
    <w:rsid w:val="00C31D34"/>
    <w:rsid w:val="00C32B9E"/>
    <w:rsid w:val="00C33AF8"/>
    <w:rsid w:val="00C3488E"/>
    <w:rsid w:val="00C351A7"/>
    <w:rsid w:val="00C35E47"/>
    <w:rsid w:val="00C35EA3"/>
    <w:rsid w:val="00C361ED"/>
    <w:rsid w:val="00C3626D"/>
    <w:rsid w:val="00C40CC6"/>
    <w:rsid w:val="00C42253"/>
    <w:rsid w:val="00C42418"/>
    <w:rsid w:val="00C4428A"/>
    <w:rsid w:val="00C454E9"/>
    <w:rsid w:val="00C45E33"/>
    <w:rsid w:val="00C50857"/>
    <w:rsid w:val="00C5093B"/>
    <w:rsid w:val="00C52369"/>
    <w:rsid w:val="00C531A5"/>
    <w:rsid w:val="00C536FD"/>
    <w:rsid w:val="00C53A91"/>
    <w:rsid w:val="00C54C53"/>
    <w:rsid w:val="00C56492"/>
    <w:rsid w:val="00C60312"/>
    <w:rsid w:val="00C62874"/>
    <w:rsid w:val="00C6288E"/>
    <w:rsid w:val="00C6382A"/>
    <w:rsid w:val="00C64A27"/>
    <w:rsid w:val="00C6712D"/>
    <w:rsid w:val="00C7028E"/>
    <w:rsid w:val="00C710D9"/>
    <w:rsid w:val="00C72915"/>
    <w:rsid w:val="00C73C74"/>
    <w:rsid w:val="00C74DB0"/>
    <w:rsid w:val="00C7504F"/>
    <w:rsid w:val="00C75AC5"/>
    <w:rsid w:val="00C76AD1"/>
    <w:rsid w:val="00C77615"/>
    <w:rsid w:val="00C7778F"/>
    <w:rsid w:val="00C80093"/>
    <w:rsid w:val="00C80208"/>
    <w:rsid w:val="00C80669"/>
    <w:rsid w:val="00C807F0"/>
    <w:rsid w:val="00C80875"/>
    <w:rsid w:val="00C80C2A"/>
    <w:rsid w:val="00C80EEA"/>
    <w:rsid w:val="00C82B6B"/>
    <w:rsid w:val="00C82EDB"/>
    <w:rsid w:val="00C83F02"/>
    <w:rsid w:val="00C84A21"/>
    <w:rsid w:val="00C864F2"/>
    <w:rsid w:val="00C865CF"/>
    <w:rsid w:val="00C87894"/>
    <w:rsid w:val="00C87A1D"/>
    <w:rsid w:val="00C902BB"/>
    <w:rsid w:val="00C9088C"/>
    <w:rsid w:val="00C9131A"/>
    <w:rsid w:val="00C926B1"/>
    <w:rsid w:val="00C92831"/>
    <w:rsid w:val="00C93B4B"/>
    <w:rsid w:val="00C94734"/>
    <w:rsid w:val="00C94FE1"/>
    <w:rsid w:val="00C95798"/>
    <w:rsid w:val="00C975AC"/>
    <w:rsid w:val="00C976AF"/>
    <w:rsid w:val="00C977B2"/>
    <w:rsid w:val="00CA035C"/>
    <w:rsid w:val="00CA05E2"/>
    <w:rsid w:val="00CA0A7B"/>
    <w:rsid w:val="00CA144D"/>
    <w:rsid w:val="00CA14D6"/>
    <w:rsid w:val="00CA236B"/>
    <w:rsid w:val="00CA381C"/>
    <w:rsid w:val="00CA491E"/>
    <w:rsid w:val="00CA4E13"/>
    <w:rsid w:val="00CA70EC"/>
    <w:rsid w:val="00CA7EE9"/>
    <w:rsid w:val="00CB08CF"/>
    <w:rsid w:val="00CB21A2"/>
    <w:rsid w:val="00CB2986"/>
    <w:rsid w:val="00CC1D8A"/>
    <w:rsid w:val="00CC4107"/>
    <w:rsid w:val="00CC75A1"/>
    <w:rsid w:val="00CD03A7"/>
    <w:rsid w:val="00CD05A9"/>
    <w:rsid w:val="00CD0629"/>
    <w:rsid w:val="00CD1CB2"/>
    <w:rsid w:val="00CD2097"/>
    <w:rsid w:val="00CD2392"/>
    <w:rsid w:val="00CD56B5"/>
    <w:rsid w:val="00CD5D70"/>
    <w:rsid w:val="00CD6138"/>
    <w:rsid w:val="00CD6738"/>
    <w:rsid w:val="00CD688E"/>
    <w:rsid w:val="00CD7415"/>
    <w:rsid w:val="00CE031B"/>
    <w:rsid w:val="00CE0C99"/>
    <w:rsid w:val="00CE1C84"/>
    <w:rsid w:val="00CE2A93"/>
    <w:rsid w:val="00CE2AF9"/>
    <w:rsid w:val="00CE3943"/>
    <w:rsid w:val="00CE4D41"/>
    <w:rsid w:val="00CF0544"/>
    <w:rsid w:val="00CF149B"/>
    <w:rsid w:val="00CF20FC"/>
    <w:rsid w:val="00CF3E2B"/>
    <w:rsid w:val="00CF43EB"/>
    <w:rsid w:val="00CF5137"/>
    <w:rsid w:val="00CF5713"/>
    <w:rsid w:val="00CF67F3"/>
    <w:rsid w:val="00CF6991"/>
    <w:rsid w:val="00CF733B"/>
    <w:rsid w:val="00D00252"/>
    <w:rsid w:val="00D01208"/>
    <w:rsid w:val="00D0215C"/>
    <w:rsid w:val="00D024A3"/>
    <w:rsid w:val="00D03036"/>
    <w:rsid w:val="00D038BB"/>
    <w:rsid w:val="00D03ACB"/>
    <w:rsid w:val="00D0473D"/>
    <w:rsid w:val="00D0493B"/>
    <w:rsid w:val="00D04D16"/>
    <w:rsid w:val="00D05D35"/>
    <w:rsid w:val="00D0630E"/>
    <w:rsid w:val="00D064ED"/>
    <w:rsid w:val="00D06FDD"/>
    <w:rsid w:val="00D07F2A"/>
    <w:rsid w:val="00D11747"/>
    <w:rsid w:val="00D11EE0"/>
    <w:rsid w:val="00D1244E"/>
    <w:rsid w:val="00D12E11"/>
    <w:rsid w:val="00D13B79"/>
    <w:rsid w:val="00D155F6"/>
    <w:rsid w:val="00D1612D"/>
    <w:rsid w:val="00D17B9D"/>
    <w:rsid w:val="00D202BB"/>
    <w:rsid w:val="00D20A2F"/>
    <w:rsid w:val="00D22804"/>
    <w:rsid w:val="00D22A00"/>
    <w:rsid w:val="00D239AF"/>
    <w:rsid w:val="00D24EDD"/>
    <w:rsid w:val="00D250BD"/>
    <w:rsid w:val="00D25F15"/>
    <w:rsid w:val="00D263BB"/>
    <w:rsid w:val="00D263C8"/>
    <w:rsid w:val="00D270F5"/>
    <w:rsid w:val="00D27738"/>
    <w:rsid w:val="00D316D8"/>
    <w:rsid w:val="00D31818"/>
    <w:rsid w:val="00D3226C"/>
    <w:rsid w:val="00D324A1"/>
    <w:rsid w:val="00D336C4"/>
    <w:rsid w:val="00D346A2"/>
    <w:rsid w:val="00D404D9"/>
    <w:rsid w:val="00D40B00"/>
    <w:rsid w:val="00D415EB"/>
    <w:rsid w:val="00D4168B"/>
    <w:rsid w:val="00D42BB4"/>
    <w:rsid w:val="00D44674"/>
    <w:rsid w:val="00D4485D"/>
    <w:rsid w:val="00D448D0"/>
    <w:rsid w:val="00D4507A"/>
    <w:rsid w:val="00D455B2"/>
    <w:rsid w:val="00D4582B"/>
    <w:rsid w:val="00D46A70"/>
    <w:rsid w:val="00D470AC"/>
    <w:rsid w:val="00D47886"/>
    <w:rsid w:val="00D5052B"/>
    <w:rsid w:val="00D507EC"/>
    <w:rsid w:val="00D51982"/>
    <w:rsid w:val="00D51E02"/>
    <w:rsid w:val="00D52E28"/>
    <w:rsid w:val="00D53864"/>
    <w:rsid w:val="00D54569"/>
    <w:rsid w:val="00D561C2"/>
    <w:rsid w:val="00D57496"/>
    <w:rsid w:val="00D57B9A"/>
    <w:rsid w:val="00D57BE9"/>
    <w:rsid w:val="00D6064A"/>
    <w:rsid w:val="00D61CFF"/>
    <w:rsid w:val="00D64071"/>
    <w:rsid w:val="00D64F7B"/>
    <w:rsid w:val="00D65AEF"/>
    <w:rsid w:val="00D66DD3"/>
    <w:rsid w:val="00D67E3A"/>
    <w:rsid w:val="00D7097C"/>
    <w:rsid w:val="00D70E55"/>
    <w:rsid w:val="00D710E9"/>
    <w:rsid w:val="00D718CF"/>
    <w:rsid w:val="00D72C36"/>
    <w:rsid w:val="00D72C7E"/>
    <w:rsid w:val="00D72EFB"/>
    <w:rsid w:val="00D77182"/>
    <w:rsid w:val="00D801AF"/>
    <w:rsid w:val="00D83038"/>
    <w:rsid w:val="00D84385"/>
    <w:rsid w:val="00D84B1F"/>
    <w:rsid w:val="00D850D2"/>
    <w:rsid w:val="00D857BD"/>
    <w:rsid w:val="00D8657F"/>
    <w:rsid w:val="00D911DC"/>
    <w:rsid w:val="00D91BC5"/>
    <w:rsid w:val="00D91BDA"/>
    <w:rsid w:val="00D91CCC"/>
    <w:rsid w:val="00D9229E"/>
    <w:rsid w:val="00D936F1"/>
    <w:rsid w:val="00D93F96"/>
    <w:rsid w:val="00D94067"/>
    <w:rsid w:val="00D94261"/>
    <w:rsid w:val="00D95AA4"/>
    <w:rsid w:val="00D96BF7"/>
    <w:rsid w:val="00DA02C1"/>
    <w:rsid w:val="00DA06A8"/>
    <w:rsid w:val="00DA2364"/>
    <w:rsid w:val="00DA4049"/>
    <w:rsid w:val="00DA533E"/>
    <w:rsid w:val="00DA5721"/>
    <w:rsid w:val="00DA6808"/>
    <w:rsid w:val="00DA7462"/>
    <w:rsid w:val="00DA7B02"/>
    <w:rsid w:val="00DB00CB"/>
    <w:rsid w:val="00DB0BBB"/>
    <w:rsid w:val="00DB1A62"/>
    <w:rsid w:val="00DB3428"/>
    <w:rsid w:val="00DB3679"/>
    <w:rsid w:val="00DB3947"/>
    <w:rsid w:val="00DB72CC"/>
    <w:rsid w:val="00DC2F0E"/>
    <w:rsid w:val="00DC35DA"/>
    <w:rsid w:val="00DC4583"/>
    <w:rsid w:val="00DC7089"/>
    <w:rsid w:val="00DC7AFD"/>
    <w:rsid w:val="00DD031B"/>
    <w:rsid w:val="00DD048F"/>
    <w:rsid w:val="00DD0792"/>
    <w:rsid w:val="00DD0AD5"/>
    <w:rsid w:val="00DD15FA"/>
    <w:rsid w:val="00DD214C"/>
    <w:rsid w:val="00DD224D"/>
    <w:rsid w:val="00DD28A2"/>
    <w:rsid w:val="00DD372F"/>
    <w:rsid w:val="00DD5174"/>
    <w:rsid w:val="00DD51FF"/>
    <w:rsid w:val="00DD5688"/>
    <w:rsid w:val="00DD63C5"/>
    <w:rsid w:val="00DD7258"/>
    <w:rsid w:val="00DE029A"/>
    <w:rsid w:val="00DE0CD7"/>
    <w:rsid w:val="00DE2178"/>
    <w:rsid w:val="00DE2C31"/>
    <w:rsid w:val="00DE3639"/>
    <w:rsid w:val="00DE56B7"/>
    <w:rsid w:val="00DF05D2"/>
    <w:rsid w:val="00DF1112"/>
    <w:rsid w:val="00DF150A"/>
    <w:rsid w:val="00DF488C"/>
    <w:rsid w:val="00DF4FA2"/>
    <w:rsid w:val="00DF59A4"/>
    <w:rsid w:val="00DF5B91"/>
    <w:rsid w:val="00DF5C82"/>
    <w:rsid w:val="00DF6159"/>
    <w:rsid w:val="00DF685E"/>
    <w:rsid w:val="00E03B77"/>
    <w:rsid w:val="00E04298"/>
    <w:rsid w:val="00E1002E"/>
    <w:rsid w:val="00E10748"/>
    <w:rsid w:val="00E115B0"/>
    <w:rsid w:val="00E11CDD"/>
    <w:rsid w:val="00E12FE1"/>
    <w:rsid w:val="00E14218"/>
    <w:rsid w:val="00E14F00"/>
    <w:rsid w:val="00E15E49"/>
    <w:rsid w:val="00E1643A"/>
    <w:rsid w:val="00E17B02"/>
    <w:rsid w:val="00E17E7A"/>
    <w:rsid w:val="00E20A03"/>
    <w:rsid w:val="00E20D03"/>
    <w:rsid w:val="00E22D66"/>
    <w:rsid w:val="00E244E6"/>
    <w:rsid w:val="00E247B8"/>
    <w:rsid w:val="00E25068"/>
    <w:rsid w:val="00E25CC7"/>
    <w:rsid w:val="00E26810"/>
    <w:rsid w:val="00E278FE"/>
    <w:rsid w:val="00E300A5"/>
    <w:rsid w:val="00E3073D"/>
    <w:rsid w:val="00E34781"/>
    <w:rsid w:val="00E34AA2"/>
    <w:rsid w:val="00E36076"/>
    <w:rsid w:val="00E369AA"/>
    <w:rsid w:val="00E36A4D"/>
    <w:rsid w:val="00E37020"/>
    <w:rsid w:val="00E3791B"/>
    <w:rsid w:val="00E37E41"/>
    <w:rsid w:val="00E4048D"/>
    <w:rsid w:val="00E40909"/>
    <w:rsid w:val="00E40B28"/>
    <w:rsid w:val="00E4141C"/>
    <w:rsid w:val="00E422D1"/>
    <w:rsid w:val="00E42504"/>
    <w:rsid w:val="00E43A1C"/>
    <w:rsid w:val="00E44F10"/>
    <w:rsid w:val="00E45109"/>
    <w:rsid w:val="00E45540"/>
    <w:rsid w:val="00E46DD1"/>
    <w:rsid w:val="00E47659"/>
    <w:rsid w:val="00E47CE0"/>
    <w:rsid w:val="00E515ED"/>
    <w:rsid w:val="00E518FB"/>
    <w:rsid w:val="00E52210"/>
    <w:rsid w:val="00E52A40"/>
    <w:rsid w:val="00E52F80"/>
    <w:rsid w:val="00E53B36"/>
    <w:rsid w:val="00E54D0B"/>
    <w:rsid w:val="00E56193"/>
    <w:rsid w:val="00E5797D"/>
    <w:rsid w:val="00E57C0A"/>
    <w:rsid w:val="00E63445"/>
    <w:rsid w:val="00E6483F"/>
    <w:rsid w:val="00E654A3"/>
    <w:rsid w:val="00E675CE"/>
    <w:rsid w:val="00E71030"/>
    <w:rsid w:val="00E71CC0"/>
    <w:rsid w:val="00E72230"/>
    <w:rsid w:val="00E729E7"/>
    <w:rsid w:val="00E74647"/>
    <w:rsid w:val="00E7599C"/>
    <w:rsid w:val="00E76E73"/>
    <w:rsid w:val="00E77557"/>
    <w:rsid w:val="00E77F04"/>
    <w:rsid w:val="00E802A4"/>
    <w:rsid w:val="00E81A72"/>
    <w:rsid w:val="00E81B2F"/>
    <w:rsid w:val="00E81BEF"/>
    <w:rsid w:val="00E82DD2"/>
    <w:rsid w:val="00E83780"/>
    <w:rsid w:val="00E848EE"/>
    <w:rsid w:val="00E851B8"/>
    <w:rsid w:val="00E86E34"/>
    <w:rsid w:val="00E9013C"/>
    <w:rsid w:val="00E91210"/>
    <w:rsid w:val="00E92029"/>
    <w:rsid w:val="00E94449"/>
    <w:rsid w:val="00E94974"/>
    <w:rsid w:val="00E96BC9"/>
    <w:rsid w:val="00EA21B3"/>
    <w:rsid w:val="00EA22D8"/>
    <w:rsid w:val="00EA2A10"/>
    <w:rsid w:val="00EA30CF"/>
    <w:rsid w:val="00EA4393"/>
    <w:rsid w:val="00EA5661"/>
    <w:rsid w:val="00EA62C9"/>
    <w:rsid w:val="00EA670E"/>
    <w:rsid w:val="00EB1B38"/>
    <w:rsid w:val="00EB1CCA"/>
    <w:rsid w:val="00EB2A17"/>
    <w:rsid w:val="00EB3BDB"/>
    <w:rsid w:val="00EB4470"/>
    <w:rsid w:val="00EB457D"/>
    <w:rsid w:val="00EB56A6"/>
    <w:rsid w:val="00EB57FB"/>
    <w:rsid w:val="00EB614A"/>
    <w:rsid w:val="00EB67C8"/>
    <w:rsid w:val="00EB714C"/>
    <w:rsid w:val="00EC0CEA"/>
    <w:rsid w:val="00EC1C5F"/>
    <w:rsid w:val="00EC3EC4"/>
    <w:rsid w:val="00EC4AC1"/>
    <w:rsid w:val="00EC54CC"/>
    <w:rsid w:val="00EC5A3D"/>
    <w:rsid w:val="00EC5D31"/>
    <w:rsid w:val="00EC61A1"/>
    <w:rsid w:val="00EC737E"/>
    <w:rsid w:val="00EC7F88"/>
    <w:rsid w:val="00ED11DE"/>
    <w:rsid w:val="00ED1F64"/>
    <w:rsid w:val="00ED27DB"/>
    <w:rsid w:val="00ED2DB7"/>
    <w:rsid w:val="00ED35EB"/>
    <w:rsid w:val="00ED6C0A"/>
    <w:rsid w:val="00EE0C1F"/>
    <w:rsid w:val="00EE1369"/>
    <w:rsid w:val="00EE1716"/>
    <w:rsid w:val="00EE2FE5"/>
    <w:rsid w:val="00EE3BEA"/>
    <w:rsid w:val="00EE3DCA"/>
    <w:rsid w:val="00EE48A9"/>
    <w:rsid w:val="00EE5603"/>
    <w:rsid w:val="00EE5B36"/>
    <w:rsid w:val="00EE5BF6"/>
    <w:rsid w:val="00EE7245"/>
    <w:rsid w:val="00EE7329"/>
    <w:rsid w:val="00EE7C43"/>
    <w:rsid w:val="00EF0BB2"/>
    <w:rsid w:val="00EF14FA"/>
    <w:rsid w:val="00EF1BD5"/>
    <w:rsid w:val="00EF3D05"/>
    <w:rsid w:val="00EF4624"/>
    <w:rsid w:val="00EF55E7"/>
    <w:rsid w:val="00EF60A7"/>
    <w:rsid w:val="00EF6751"/>
    <w:rsid w:val="00F026C5"/>
    <w:rsid w:val="00F035E2"/>
    <w:rsid w:val="00F047C9"/>
    <w:rsid w:val="00F05C66"/>
    <w:rsid w:val="00F0624F"/>
    <w:rsid w:val="00F070CB"/>
    <w:rsid w:val="00F071A0"/>
    <w:rsid w:val="00F077B2"/>
    <w:rsid w:val="00F077FD"/>
    <w:rsid w:val="00F10B89"/>
    <w:rsid w:val="00F10BA7"/>
    <w:rsid w:val="00F10E35"/>
    <w:rsid w:val="00F11917"/>
    <w:rsid w:val="00F11972"/>
    <w:rsid w:val="00F11CB8"/>
    <w:rsid w:val="00F11FFF"/>
    <w:rsid w:val="00F13BE0"/>
    <w:rsid w:val="00F145DC"/>
    <w:rsid w:val="00F14825"/>
    <w:rsid w:val="00F14979"/>
    <w:rsid w:val="00F16F28"/>
    <w:rsid w:val="00F20FD9"/>
    <w:rsid w:val="00F21073"/>
    <w:rsid w:val="00F21B81"/>
    <w:rsid w:val="00F225B0"/>
    <w:rsid w:val="00F227F2"/>
    <w:rsid w:val="00F2335D"/>
    <w:rsid w:val="00F23C2E"/>
    <w:rsid w:val="00F2473B"/>
    <w:rsid w:val="00F25580"/>
    <w:rsid w:val="00F25BF3"/>
    <w:rsid w:val="00F267B2"/>
    <w:rsid w:val="00F3027B"/>
    <w:rsid w:val="00F3043B"/>
    <w:rsid w:val="00F309CE"/>
    <w:rsid w:val="00F30B31"/>
    <w:rsid w:val="00F30D94"/>
    <w:rsid w:val="00F31DB0"/>
    <w:rsid w:val="00F321E6"/>
    <w:rsid w:val="00F322DB"/>
    <w:rsid w:val="00F34F8D"/>
    <w:rsid w:val="00F35D4C"/>
    <w:rsid w:val="00F36774"/>
    <w:rsid w:val="00F374DD"/>
    <w:rsid w:val="00F37E04"/>
    <w:rsid w:val="00F40CE0"/>
    <w:rsid w:val="00F41EFD"/>
    <w:rsid w:val="00F41FA6"/>
    <w:rsid w:val="00F422C0"/>
    <w:rsid w:val="00F43530"/>
    <w:rsid w:val="00F436B5"/>
    <w:rsid w:val="00F43809"/>
    <w:rsid w:val="00F44146"/>
    <w:rsid w:val="00F4448C"/>
    <w:rsid w:val="00F457F2"/>
    <w:rsid w:val="00F47ED2"/>
    <w:rsid w:val="00F503BC"/>
    <w:rsid w:val="00F5061F"/>
    <w:rsid w:val="00F513F1"/>
    <w:rsid w:val="00F52902"/>
    <w:rsid w:val="00F534DB"/>
    <w:rsid w:val="00F53643"/>
    <w:rsid w:val="00F54A6E"/>
    <w:rsid w:val="00F55816"/>
    <w:rsid w:val="00F5587E"/>
    <w:rsid w:val="00F56E11"/>
    <w:rsid w:val="00F57F5F"/>
    <w:rsid w:val="00F6010B"/>
    <w:rsid w:val="00F62C02"/>
    <w:rsid w:val="00F6388A"/>
    <w:rsid w:val="00F645C7"/>
    <w:rsid w:val="00F659E4"/>
    <w:rsid w:val="00F663CD"/>
    <w:rsid w:val="00F67393"/>
    <w:rsid w:val="00F70DB9"/>
    <w:rsid w:val="00F713D9"/>
    <w:rsid w:val="00F717A5"/>
    <w:rsid w:val="00F721CB"/>
    <w:rsid w:val="00F7287F"/>
    <w:rsid w:val="00F73E7E"/>
    <w:rsid w:val="00F74860"/>
    <w:rsid w:val="00F75740"/>
    <w:rsid w:val="00F7696B"/>
    <w:rsid w:val="00F76E28"/>
    <w:rsid w:val="00F773AC"/>
    <w:rsid w:val="00F7785B"/>
    <w:rsid w:val="00F80352"/>
    <w:rsid w:val="00F80402"/>
    <w:rsid w:val="00F80E97"/>
    <w:rsid w:val="00F81AE1"/>
    <w:rsid w:val="00F8246F"/>
    <w:rsid w:val="00F82611"/>
    <w:rsid w:val="00F83397"/>
    <w:rsid w:val="00F835E5"/>
    <w:rsid w:val="00F83612"/>
    <w:rsid w:val="00F84994"/>
    <w:rsid w:val="00F87840"/>
    <w:rsid w:val="00F90360"/>
    <w:rsid w:val="00F907AC"/>
    <w:rsid w:val="00F90E00"/>
    <w:rsid w:val="00F90EDB"/>
    <w:rsid w:val="00F91E43"/>
    <w:rsid w:val="00F9399C"/>
    <w:rsid w:val="00F943F2"/>
    <w:rsid w:val="00F96A70"/>
    <w:rsid w:val="00FA0661"/>
    <w:rsid w:val="00FA08BA"/>
    <w:rsid w:val="00FA0917"/>
    <w:rsid w:val="00FA0FDD"/>
    <w:rsid w:val="00FA2B14"/>
    <w:rsid w:val="00FA2C83"/>
    <w:rsid w:val="00FA31D9"/>
    <w:rsid w:val="00FA3DF5"/>
    <w:rsid w:val="00FA46B2"/>
    <w:rsid w:val="00FA46FC"/>
    <w:rsid w:val="00FA485A"/>
    <w:rsid w:val="00FA51CB"/>
    <w:rsid w:val="00FA7132"/>
    <w:rsid w:val="00FA7435"/>
    <w:rsid w:val="00FA77ED"/>
    <w:rsid w:val="00FA7B05"/>
    <w:rsid w:val="00FA7C5D"/>
    <w:rsid w:val="00FA7DFC"/>
    <w:rsid w:val="00FA7E87"/>
    <w:rsid w:val="00FB0FF5"/>
    <w:rsid w:val="00FB2972"/>
    <w:rsid w:val="00FB4A24"/>
    <w:rsid w:val="00FB6542"/>
    <w:rsid w:val="00FB7C49"/>
    <w:rsid w:val="00FB7E76"/>
    <w:rsid w:val="00FC043C"/>
    <w:rsid w:val="00FC0F28"/>
    <w:rsid w:val="00FC249E"/>
    <w:rsid w:val="00FC34E2"/>
    <w:rsid w:val="00FC3AE0"/>
    <w:rsid w:val="00FC410C"/>
    <w:rsid w:val="00FC4A36"/>
    <w:rsid w:val="00FC4A43"/>
    <w:rsid w:val="00FC5EBF"/>
    <w:rsid w:val="00FC5F9B"/>
    <w:rsid w:val="00FC7536"/>
    <w:rsid w:val="00FC77B4"/>
    <w:rsid w:val="00FC7ECA"/>
    <w:rsid w:val="00FD46DA"/>
    <w:rsid w:val="00FD5C22"/>
    <w:rsid w:val="00FD633F"/>
    <w:rsid w:val="00FD7A76"/>
    <w:rsid w:val="00FD7FE1"/>
    <w:rsid w:val="00FE1102"/>
    <w:rsid w:val="00FE19D6"/>
    <w:rsid w:val="00FE1AEC"/>
    <w:rsid w:val="00FE294E"/>
    <w:rsid w:val="00FE30DE"/>
    <w:rsid w:val="00FE4B49"/>
    <w:rsid w:val="00FE5248"/>
    <w:rsid w:val="00FE68DD"/>
    <w:rsid w:val="00FE6E1F"/>
    <w:rsid w:val="00FE7FB8"/>
    <w:rsid w:val="00FF1194"/>
    <w:rsid w:val="00FF1960"/>
    <w:rsid w:val="00FF2A66"/>
    <w:rsid w:val="00FF2CF3"/>
    <w:rsid w:val="00FF4BBE"/>
    <w:rsid w:val="00FF6631"/>
    <w:rsid w:val="00FF70CD"/>
    <w:rsid w:val="00FF77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colormru v:ext="edit" colors="#3cc,#606,#fcf,#f06"/>
    </o:shapedefaults>
    <o:shapelayout v:ext="edit">
      <o:idmap v:ext="edit" data="1"/>
    </o:shapelayout>
  </w:shapeDefaults>
  <w:decimalSymbol w:val="."/>
  <w:listSeparator w:val=","/>
  <w15:docId w15:val="{BB74F865-2D1F-4512-83D8-3205C5A6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AF6"/>
    <w:pPr>
      <w:jc w:val="both"/>
    </w:pPr>
    <w:rPr>
      <w:rFonts w:ascii="Arial" w:hAnsi="Arial"/>
      <w:sz w:val="22"/>
      <w:szCs w:val="24"/>
    </w:rPr>
  </w:style>
  <w:style w:type="paragraph" w:styleId="Heading1">
    <w:name w:val="heading 1"/>
    <w:basedOn w:val="Normal"/>
    <w:next w:val="Normal"/>
    <w:link w:val="Heading1Char"/>
    <w:autoRedefine/>
    <w:qFormat/>
    <w:rsid w:val="00662D83"/>
    <w:pPr>
      <w:keepNext/>
      <w:numPr>
        <w:numId w:val="43"/>
      </w:numPr>
      <w:spacing w:before="240" w:after="240"/>
      <w:outlineLvl w:val="0"/>
    </w:pPr>
    <w:rPr>
      <w:b/>
    </w:rPr>
  </w:style>
  <w:style w:type="paragraph" w:styleId="Heading2">
    <w:name w:val="heading 2"/>
    <w:basedOn w:val="Normal"/>
    <w:next w:val="Normal"/>
    <w:link w:val="Heading2Char"/>
    <w:autoRedefine/>
    <w:qFormat/>
    <w:rsid w:val="009E5CBA"/>
    <w:pPr>
      <w:keepNext/>
      <w:numPr>
        <w:ilvl w:val="1"/>
        <w:numId w:val="43"/>
      </w:numPr>
      <w:spacing w:before="240" w:after="240"/>
      <w:outlineLvl w:val="1"/>
    </w:pPr>
    <w:rPr>
      <w:rFonts w:cs="Arial"/>
      <w:b/>
    </w:rPr>
  </w:style>
  <w:style w:type="paragraph" w:styleId="Heading3">
    <w:name w:val="heading 3"/>
    <w:basedOn w:val="Normal"/>
    <w:next w:val="Normal"/>
    <w:link w:val="Heading3Char"/>
    <w:autoRedefine/>
    <w:qFormat/>
    <w:rsid w:val="00547517"/>
    <w:pPr>
      <w:keepNext/>
      <w:tabs>
        <w:tab w:val="left" w:pos="0"/>
      </w:tabs>
      <w:spacing w:before="240" w:after="240"/>
      <w:outlineLvl w:val="2"/>
    </w:pPr>
    <w:rPr>
      <w:rFonts w:cs="Arial"/>
      <w:b/>
      <w:szCs w:val="20"/>
    </w:rPr>
  </w:style>
  <w:style w:type="paragraph" w:styleId="Heading4">
    <w:name w:val="heading 4"/>
    <w:basedOn w:val="Normal"/>
    <w:next w:val="Normal"/>
    <w:link w:val="Heading4Char"/>
    <w:autoRedefine/>
    <w:qFormat/>
    <w:rsid w:val="00BC3EB9"/>
    <w:pPr>
      <w:keepNext/>
      <w:numPr>
        <w:ilvl w:val="2"/>
        <w:numId w:val="43"/>
      </w:numPr>
      <w:tabs>
        <w:tab w:val="left" w:pos="0"/>
        <w:tab w:val="left" w:pos="1134"/>
      </w:tabs>
      <w:spacing w:after="120"/>
      <w:outlineLvl w:val="3"/>
    </w:pPr>
    <w:rPr>
      <w:b/>
      <w:szCs w:val="22"/>
    </w:rPr>
  </w:style>
  <w:style w:type="paragraph" w:styleId="Heading5">
    <w:name w:val="heading 5"/>
    <w:basedOn w:val="Normal"/>
    <w:next w:val="Normal"/>
    <w:link w:val="Heading5Char"/>
    <w:qFormat/>
    <w:rsid w:val="00C24A36"/>
    <w:pPr>
      <w:keepNext/>
      <w:outlineLvl w:val="4"/>
    </w:pPr>
    <w:rPr>
      <w:rFonts w:cs="Arial"/>
      <w:b/>
      <w:bCs/>
    </w:rPr>
  </w:style>
  <w:style w:type="paragraph" w:styleId="Heading6">
    <w:name w:val="heading 6"/>
    <w:basedOn w:val="Normal"/>
    <w:next w:val="Normal"/>
    <w:link w:val="Heading6Char"/>
    <w:qFormat/>
    <w:rsid w:val="00C24A36"/>
    <w:pPr>
      <w:keepNext/>
      <w:numPr>
        <w:ilvl w:val="5"/>
        <w:numId w:val="38"/>
      </w:numPr>
      <w:outlineLvl w:val="5"/>
    </w:pPr>
    <w:rPr>
      <w:b/>
    </w:rPr>
  </w:style>
  <w:style w:type="paragraph" w:styleId="Heading7">
    <w:name w:val="heading 7"/>
    <w:basedOn w:val="Normal"/>
    <w:next w:val="Normal"/>
    <w:link w:val="Heading7Char"/>
    <w:qFormat/>
    <w:rsid w:val="00C24A36"/>
    <w:pPr>
      <w:keepNext/>
      <w:numPr>
        <w:ilvl w:val="6"/>
        <w:numId w:val="38"/>
      </w:numPr>
      <w:outlineLvl w:val="6"/>
    </w:pPr>
    <w:rPr>
      <w:b/>
      <w:bCs/>
    </w:rPr>
  </w:style>
  <w:style w:type="paragraph" w:styleId="Heading8">
    <w:name w:val="heading 8"/>
    <w:basedOn w:val="Normal"/>
    <w:next w:val="Normal"/>
    <w:link w:val="Heading8Char"/>
    <w:qFormat/>
    <w:rsid w:val="00C24A36"/>
    <w:pPr>
      <w:keepNext/>
      <w:numPr>
        <w:ilvl w:val="7"/>
        <w:numId w:val="38"/>
      </w:numPr>
      <w:outlineLvl w:val="7"/>
    </w:pPr>
    <w:rPr>
      <w:snapToGrid w:val="0"/>
      <w:color w:val="000000"/>
      <w:sz w:val="16"/>
    </w:rPr>
  </w:style>
  <w:style w:type="paragraph" w:styleId="Heading9">
    <w:name w:val="heading 9"/>
    <w:basedOn w:val="Normal"/>
    <w:next w:val="Normal"/>
    <w:link w:val="Heading9Char"/>
    <w:qFormat/>
    <w:rsid w:val="00C24A36"/>
    <w:pPr>
      <w:keepNext/>
      <w:numPr>
        <w:ilvl w:val="8"/>
        <w:numId w:val="38"/>
      </w:numPr>
      <w:outlineLvl w:val="8"/>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2D83"/>
    <w:rPr>
      <w:rFonts w:ascii="Arial" w:hAnsi="Arial"/>
      <w:b/>
      <w:sz w:val="22"/>
      <w:szCs w:val="24"/>
    </w:rPr>
  </w:style>
  <w:style w:type="character" w:customStyle="1" w:styleId="Heading2Char">
    <w:name w:val="Heading 2 Char"/>
    <w:link w:val="Heading2"/>
    <w:rsid w:val="009E5CBA"/>
    <w:rPr>
      <w:rFonts w:ascii="Arial" w:hAnsi="Arial" w:cs="Arial"/>
      <w:b/>
      <w:sz w:val="22"/>
      <w:szCs w:val="24"/>
    </w:rPr>
  </w:style>
  <w:style w:type="character" w:customStyle="1" w:styleId="Heading3Char">
    <w:name w:val="Heading 3 Char"/>
    <w:link w:val="Heading3"/>
    <w:rsid w:val="00547517"/>
    <w:rPr>
      <w:rFonts w:ascii="Arial" w:hAnsi="Arial" w:cs="Arial"/>
      <w:b/>
      <w:sz w:val="22"/>
    </w:rPr>
  </w:style>
  <w:style w:type="character" w:customStyle="1" w:styleId="Heading4Char">
    <w:name w:val="Heading 4 Char"/>
    <w:link w:val="Heading4"/>
    <w:rsid w:val="00BC3EB9"/>
    <w:rPr>
      <w:rFonts w:ascii="Arial" w:hAnsi="Arial"/>
      <w:b/>
      <w:sz w:val="22"/>
      <w:szCs w:val="22"/>
    </w:rPr>
  </w:style>
  <w:style w:type="character" w:customStyle="1" w:styleId="Heading5Char">
    <w:name w:val="Heading 5 Char"/>
    <w:link w:val="Heading5"/>
    <w:rsid w:val="00C24A36"/>
    <w:rPr>
      <w:rFonts w:ascii="Arial" w:hAnsi="Arial" w:cs="Arial"/>
      <w:b/>
      <w:bCs/>
      <w:sz w:val="22"/>
      <w:szCs w:val="24"/>
    </w:rPr>
  </w:style>
  <w:style w:type="character" w:customStyle="1" w:styleId="Heading6Char">
    <w:name w:val="Heading 6 Char"/>
    <w:link w:val="Heading6"/>
    <w:rsid w:val="00C24A36"/>
    <w:rPr>
      <w:rFonts w:ascii="Arial" w:hAnsi="Arial"/>
      <w:b/>
      <w:sz w:val="22"/>
      <w:szCs w:val="24"/>
    </w:rPr>
  </w:style>
  <w:style w:type="character" w:customStyle="1" w:styleId="Heading7Char">
    <w:name w:val="Heading 7 Char"/>
    <w:link w:val="Heading7"/>
    <w:rsid w:val="00C24A36"/>
    <w:rPr>
      <w:rFonts w:ascii="Arial" w:hAnsi="Arial"/>
      <w:b/>
      <w:bCs/>
      <w:sz w:val="22"/>
      <w:szCs w:val="24"/>
    </w:rPr>
  </w:style>
  <w:style w:type="character" w:customStyle="1" w:styleId="Heading8Char">
    <w:name w:val="Heading 8 Char"/>
    <w:link w:val="Heading8"/>
    <w:rsid w:val="00C24A36"/>
    <w:rPr>
      <w:rFonts w:ascii="Arial" w:hAnsi="Arial"/>
      <w:snapToGrid w:val="0"/>
      <w:color w:val="000000"/>
      <w:sz w:val="16"/>
      <w:szCs w:val="24"/>
    </w:rPr>
  </w:style>
  <w:style w:type="character" w:customStyle="1" w:styleId="Heading9Char">
    <w:name w:val="Heading 9 Char"/>
    <w:link w:val="Heading9"/>
    <w:rsid w:val="00C24A36"/>
    <w:rPr>
      <w:rFonts w:ascii="Arial" w:hAnsi="Arial"/>
      <w:b/>
      <w:snapToGrid w:val="0"/>
      <w:color w:val="000000"/>
      <w:szCs w:val="24"/>
    </w:rPr>
  </w:style>
  <w:style w:type="paragraph" w:styleId="Caption">
    <w:name w:val="caption"/>
    <w:aliases w:val="Caption-Table"/>
    <w:basedOn w:val="Normal"/>
    <w:next w:val="Normal"/>
    <w:link w:val="CaptionChar"/>
    <w:autoRedefine/>
    <w:qFormat/>
    <w:rsid w:val="009354DE"/>
    <w:pPr>
      <w:snapToGrid w:val="0"/>
      <w:ind w:left="115"/>
      <w:jc w:val="center"/>
    </w:pPr>
    <w:rPr>
      <w:rFonts w:cs="Arial"/>
      <w:b/>
      <w:sz w:val="18"/>
      <w:szCs w:val="22"/>
      <w:lang w:val="en-GB"/>
    </w:rPr>
  </w:style>
  <w:style w:type="paragraph" w:styleId="ListBullet">
    <w:name w:val="List Bullet"/>
    <w:aliases w:val="List Bullet 14pt par space"/>
    <w:basedOn w:val="Normal"/>
    <w:link w:val="ListBulletChar"/>
    <w:autoRedefine/>
    <w:qFormat/>
    <w:rsid w:val="00C24A36"/>
  </w:style>
  <w:style w:type="paragraph" w:styleId="Title">
    <w:name w:val="Title"/>
    <w:basedOn w:val="Normal"/>
    <w:link w:val="TitleChar"/>
    <w:qFormat/>
    <w:rsid w:val="00C24A36"/>
    <w:rPr>
      <w:rFonts w:cs="Arial"/>
      <w:b/>
      <w:bCs/>
      <w:sz w:val="36"/>
    </w:rPr>
  </w:style>
  <w:style w:type="character" w:customStyle="1" w:styleId="TitleChar">
    <w:name w:val="Title Char"/>
    <w:link w:val="Title"/>
    <w:rsid w:val="00C24A36"/>
    <w:rPr>
      <w:rFonts w:ascii="Arial" w:hAnsi="Arial" w:cs="Arial"/>
      <w:b/>
      <w:bCs/>
      <w:sz w:val="36"/>
      <w:szCs w:val="24"/>
    </w:rPr>
  </w:style>
  <w:style w:type="paragraph" w:styleId="Subtitle">
    <w:name w:val="Subtitle"/>
    <w:basedOn w:val="Normal"/>
    <w:link w:val="SubtitleChar"/>
    <w:qFormat/>
    <w:rsid w:val="00C24A36"/>
    <w:pPr>
      <w:spacing w:after="60"/>
      <w:outlineLvl w:val="1"/>
    </w:pPr>
    <w:rPr>
      <w:rFonts w:cs="Arial"/>
      <w:sz w:val="24"/>
    </w:rPr>
  </w:style>
  <w:style w:type="character" w:customStyle="1" w:styleId="SubtitleChar">
    <w:name w:val="Subtitle Char"/>
    <w:link w:val="Subtitle"/>
    <w:rsid w:val="00C24A36"/>
    <w:rPr>
      <w:rFonts w:ascii="Arial" w:hAnsi="Arial" w:cs="Arial"/>
      <w:sz w:val="24"/>
      <w:szCs w:val="24"/>
    </w:rPr>
  </w:style>
  <w:style w:type="paragraph" w:styleId="NoSpacing">
    <w:name w:val="No Spacing"/>
    <w:link w:val="NoSpacingChar"/>
    <w:uiPriority w:val="1"/>
    <w:qFormat/>
    <w:rsid w:val="00C24A36"/>
    <w:pPr>
      <w:jc w:val="both"/>
    </w:pPr>
    <w:rPr>
      <w:rFonts w:ascii="Calibri" w:hAnsi="Calibri"/>
      <w:sz w:val="22"/>
      <w:szCs w:val="22"/>
    </w:rPr>
  </w:style>
  <w:style w:type="character" w:customStyle="1" w:styleId="NoSpacingChar">
    <w:name w:val="No Spacing Char"/>
    <w:link w:val="NoSpacing"/>
    <w:uiPriority w:val="1"/>
    <w:rsid w:val="00C24A36"/>
    <w:rPr>
      <w:rFonts w:ascii="Calibri" w:hAnsi="Calibri"/>
      <w:sz w:val="22"/>
      <w:szCs w:val="22"/>
      <w:lang w:val="en-US" w:eastAsia="en-US" w:bidi="ar-SA"/>
    </w:rPr>
  </w:style>
  <w:style w:type="paragraph" w:styleId="ListParagraph">
    <w:name w:val="List Paragraph"/>
    <w:aliases w:val="Bullets,Paragraphe de liste1,List Paragraph1"/>
    <w:basedOn w:val="Normal"/>
    <w:link w:val="ListParagraphChar"/>
    <w:autoRedefine/>
    <w:uiPriority w:val="34"/>
    <w:qFormat/>
    <w:rsid w:val="00C35E47"/>
    <w:pPr>
      <w:numPr>
        <w:numId w:val="61"/>
      </w:numPr>
      <w:autoSpaceDE w:val="0"/>
      <w:autoSpaceDN w:val="0"/>
      <w:adjustRightInd w:val="0"/>
      <w:contextualSpacing/>
    </w:pPr>
    <w:rPr>
      <w:rFonts w:eastAsia="SimSun"/>
      <w:szCs w:val="22"/>
      <w:lang w:eastAsia="zh-CN"/>
    </w:rPr>
  </w:style>
  <w:style w:type="paragraph" w:customStyle="1" w:styleId="NumberList14ptspace">
    <w:name w:val="Number List 14pt space"/>
    <w:basedOn w:val="Normal"/>
    <w:qFormat/>
    <w:rsid w:val="00C24A36"/>
    <w:pPr>
      <w:spacing w:after="280"/>
    </w:pPr>
    <w:rPr>
      <w:rFonts w:eastAsia="SimSun"/>
      <w:szCs w:val="22"/>
      <w:lang w:eastAsia="zh-CN"/>
    </w:rPr>
  </w:style>
  <w:style w:type="paragraph" w:customStyle="1" w:styleId="Bulletlist14ptspace2ndlevel">
    <w:name w:val="Bullet list 14pt space 2nd level"/>
    <w:basedOn w:val="ListBullet"/>
    <w:link w:val="Bulletlist14ptspace2ndlevelChar"/>
    <w:qFormat/>
    <w:rsid w:val="00C24A36"/>
    <w:pPr>
      <w:spacing w:after="280"/>
    </w:pPr>
  </w:style>
  <w:style w:type="paragraph" w:styleId="FootnoteText">
    <w:name w:val="footnote text"/>
    <w:aliases w:val="ft,FOOTNOTES,fn,single space,footnote text,ALTS FOOTNOTE,ft1,Geneva 9,Font: Geneva 9,Boston 10,f,1,Footnote Text Char1,Footnote Text Char Char,ft Char Char,single space Char Char,footnote text Char Char"/>
    <w:basedOn w:val="Normal"/>
    <w:link w:val="FootnoteTextChar"/>
    <w:uiPriority w:val="99"/>
    <w:semiHidden/>
    <w:qFormat/>
    <w:rsid w:val="006D204D"/>
    <w:pPr>
      <w:widowControl w:val="0"/>
      <w:textboxTightWrap w:val="allLines"/>
    </w:pPr>
    <w:rPr>
      <w:sz w:val="18"/>
    </w:rPr>
  </w:style>
  <w:style w:type="character" w:customStyle="1" w:styleId="FootnoteTextChar">
    <w:name w:val="Footnote Text Char"/>
    <w:aliases w:val="ft Char,FOOTNOTES Char,fn Char,single space Char,footnote text Char,ALTS FOOTNOTE Char,ft1 Char,Geneva 9 Char,Font: Geneva 9 Char,Boston 10 Char,f Char,1 Char,Footnote Text Char1 Char,Footnote Text Char Char Char,ft Char Char Char"/>
    <w:link w:val="FootnoteText"/>
    <w:uiPriority w:val="99"/>
    <w:semiHidden/>
    <w:rsid w:val="006D204D"/>
    <w:rPr>
      <w:rFonts w:ascii="Arial" w:eastAsia="Times New Roman" w:hAnsi="Arial"/>
      <w:sz w:val="18"/>
      <w:szCs w:val="24"/>
    </w:rPr>
  </w:style>
  <w:style w:type="character" w:styleId="FootnoteReference">
    <w:name w:val="footnote reference"/>
    <w:aliases w:val="ftref,16 Point,Superscript 6 Point,Ref,de nota al pie"/>
    <w:uiPriority w:val="99"/>
    <w:semiHidden/>
    <w:rsid w:val="00224A4D"/>
    <w:rPr>
      <w:vertAlign w:val="superscript"/>
    </w:rPr>
  </w:style>
  <w:style w:type="character" w:styleId="CommentReference">
    <w:name w:val="annotation reference"/>
    <w:uiPriority w:val="99"/>
    <w:semiHidden/>
    <w:rsid w:val="00772334"/>
    <w:rPr>
      <w:sz w:val="16"/>
      <w:szCs w:val="16"/>
    </w:rPr>
  </w:style>
  <w:style w:type="paragraph" w:styleId="CommentText">
    <w:name w:val="annotation text"/>
    <w:basedOn w:val="Normal"/>
    <w:link w:val="CommentTextChar"/>
    <w:semiHidden/>
    <w:rsid w:val="00772334"/>
    <w:rPr>
      <w:sz w:val="20"/>
      <w:szCs w:val="20"/>
    </w:rPr>
  </w:style>
  <w:style w:type="paragraph" w:styleId="CommentSubject">
    <w:name w:val="annotation subject"/>
    <w:basedOn w:val="CommentText"/>
    <w:next w:val="CommentText"/>
    <w:semiHidden/>
    <w:rsid w:val="00772334"/>
    <w:rPr>
      <w:b/>
      <w:bCs/>
    </w:rPr>
  </w:style>
  <w:style w:type="paragraph" w:styleId="BalloonText">
    <w:name w:val="Balloon Text"/>
    <w:basedOn w:val="Normal"/>
    <w:semiHidden/>
    <w:rsid w:val="00772334"/>
    <w:rPr>
      <w:rFonts w:ascii="Tahoma" w:hAnsi="Tahoma" w:cs="Tahoma"/>
      <w:sz w:val="16"/>
      <w:szCs w:val="16"/>
    </w:rPr>
  </w:style>
  <w:style w:type="paragraph" w:styleId="Header">
    <w:name w:val="header"/>
    <w:basedOn w:val="Normal"/>
    <w:link w:val="HeaderChar"/>
    <w:unhideWhenUsed/>
    <w:rsid w:val="00B23D2E"/>
    <w:pPr>
      <w:tabs>
        <w:tab w:val="center" w:pos="4680"/>
        <w:tab w:val="right" w:pos="9360"/>
      </w:tabs>
    </w:pPr>
  </w:style>
  <w:style w:type="character" w:customStyle="1" w:styleId="HeaderChar">
    <w:name w:val="Header Char"/>
    <w:link w:val="Header"/>
    <w:rsid w:val="00B23D2E"/>
    <w:rPr>
      <w:rFonts w:ascii="Arial" w:hAnsi="Arial"/>
      <w:sz w:val="22"/>
      <w:szCs w:val="24"/>
    </w:rPr>
  </w:style>
  <w:style w:type="paragraph" w:styleId="Footer">
    <w:name w:val="footer"/>
    <w:basedOn w:val="Normal"/>
    <w:link w:val="FooterChar"/>
    <w:uiPriority w:val="99"/>
    <w:unhideWhenUsed/>
    <w:rsid w:val="00B23D2E"/>
    <w:pPr>
      <w:tabs>
        <w:tab w:val="center" w:pos="4680"/>
        <w:tab w:val="right" w:pos="9360"/>
      </w:tabs>
    </w:pPr>
  </w:style>
  <w:style w:type="character" w:customStyle="1" w:styleId="FooterChar">
    <w:name w:val="Footer Char"/>
    <w:link w:val="Footer"/>
    <w:uiPriority w:val="99"/>
    <w:rsid w:val="00B23D2E"/>
    <w:rPr>
      <w:rFonts w:ascii="Arial" w:hAnsi="Arial"/>
      <w:sz w:val="22"/>
      <w:szCs w:val="24"/>
    </w:rPr>
  </w:style>
  <w:style w:type="character" w:styleId="PageNumber">
    <w:name w:val="page number"/>
    <w:basedOn w:val="DefaultParagraphFont"/>
    <w:rsid w:val="00B23D2E"/>
  </w:style>
  <w:style w:type="paragraph" w:styleId="ListBullet2">
    <w:name w:val="List Bullet 2"/>
    <w:basedOn w:val="Normal"/>
    <w:autoRedefine/>
    <w:rsid w:val="006E4C0E"/>
    <w:pPr>
      <w:jc w:val="center"/>
    </w:pPr>
    <w:rPr>
      <w:rFonts w:eastAsia="MS Mincho"/>
      <w:b/>
      <w:szCs w:val="22"/>
    </w:rPr>
  </w:style>
  <w:style w:type="paragraph" w:customStyle="1" w:styleId="Paragraph">
    <w:name w:val="Paragraph"/>
    <w:basedOn w:val="Normal"/>
    <w:link w:val="ParagraphChar"/>
    <w:rsid w:val="00E34AA2"/>
    <w:pPr>
      <w:numPr>
        <w:numId w:val="3"/>
      </w:numPr>
      <w:tabs>
        <w:tab w:val="left" w:pos="720"/>
      </w:tabs>
      <w:adjustRightInd w:val="0"/>
      <w:snapToGrid w:val="0"/>
      <w:spacing w:before="240" w:after="240"/>
    </w:pPr>
    <w:rPr>
      <w:rFonts w:eastAsia="SimSun" w:cs="Arial"/>
      <w:snapToGrid w:val="0"/>
      <w:kern w:val="2"/>
      <w:szCs w:val="22"/>
      <w:lang w:eastAsia="zh-CN"/>
    </w:rPr>
  </w:style>
  <w:style w:type="numbering" w:customStyle="1" w:styleId="NoList1">
    <w:name w:val="No List1"/>
    <w:next w:val="NoList"/>
    <w:semiHidden/>
    <w:rsid w:val="003A4CC8"/>
  </w:style>
  <w:style w:type="paragraph" w:customStyle="1" w:styleId="Arial">
    <w:name w:val="Arial"/>
    <w:basedOn w:val="Normal"/>
    <w:rsid w:val="003A4CC8"/>
    <w:pPr>
      <w:jc w:val="center"/>
    </w:pPr>
    <w:rPr>
      <w:b/>
      <w:bCs/>
    </w:rPr>
  </w:style>
  <w:style w:type="paragraph" w:styleId="BodyText">
    <w:name w:val="Body Text"/>
    <w:basedOn w:val="Normal"/>
    <w:link w:val="BodyTextChar"/>
    <w:autoRedefine/>
    <w:rsid w:val="003A4CC8"/>
    <w:pPr>
      <w:tabs>
        <w:tab w:val="left" w:pos="720"/>
        <w:tab w:val="left" w:pos="1440"/>
      </w:tabs>
      <w:spacing w:after="240"/>
    </w:pPr>
    <w:rPr>
      <w:rFonts w:cs="Arial"/>
    </w:rPr>
  </w:style>
  <w:style w:type="character" w:customStyle="1" w:styleId="BodyTextChar">
    <w:name w:val="Body Text Char"/>
    <w:link w:val="BodyText"/>
    <w:rsid w:val="003A4CC8"/>
    <w:rPr>
      <w:rFonts w:ascii="Arial" w:hAnsi="Arial" w:cs="Arial"/>
      <w:sz w:val="22"/>
      <w:szCs w:val="24"/>
    </w:rPr>
  </w:style>
  <w:style w:type="paragraph" w:styleId="BodyText3">
    <w:name w:val="Body Text 3"/>
    <w:basedOn w:val="Normal"/>
    <w:link w:val="BodyText3Char"/>
    <w:rsid w:val="003A4CC8"/>
    <w:rPr>
      <w:rFonts w:cs="Arial"/>
    </w:rPr>
  </w:style>
  <w:style w:type="character" w:customStyle="1" w:styleId="BodyText3Char">
    <w:name w:val="Body Text 3 Char"/>
    <w:link w:val="BodyText3"/>
    <w:rsid w:val="003A4CC8"/>
    <w:rPr>
      <w:rFonts w:ascii="Arial" w:hAnsi="Arial" w:cs="Arial"/>
      <w:sz w:val="22"/>
      <w:szCs w:val="24"/>
    </w:rPr>
  </w:style>
  <w:style w:type="paragraph" w:styleId="BodyTextIndent">
    <w:name w:val="Body Text Indent"/>
    <w:basedOn w:val="Normal"/>
    <w:link w:val="BodyTextIndentChar"/>
    <w:rsid w:val="003A4CC8"/>
    <w:pPr>
      <w:ind w:left="720" w:hanging="720"/>
    </w:pPr>
    <w:rPr>
      <w:b/>
      <w:sz w:val="36"/>
    </w:rPr>
  </w:style>
  <w:style w:type="character" w:customStyle="1" w:styleId="BodyTextIndentChar">
    <w:name w:val="Body Text Indent Char"/>
    <w:link w:val="BodyTextIndent"/>
    <w:rsid w:val="003A4CC8"/>
    <w:rPr>
      <w:rFonts w:ascii="Arial" w:hAnsi="Arial"/>
      <w:b/>
      <w:sz w:val="36"/>
      <w:szCs w:val="24"/>
    </w:rPr>
  </w:style>
  <w:style w:type="paragraph" w:styleId="BodyText2">
    <w:name w:val="Body Text 2"/>
    <w:basedOn w:val="Normal"/>
    <w:link w:val="BodyText2Char"/>
    <w:rsid w:val="003A4CC8"/>
    <w:pPr>
      <w:jc w:val="left"/>
    </w:pPr>
    <w:rPr>
      <w:rFonts w:cs="Arial"/>
      <w:i/>
      <w:iCs/>
    </w:rPr>
  </w:style>
  <w:style w:type="character" w:customStyle="1" w:styleId="BodyText2Char">
    <w:name w:val="Body Text 2 Char"/>
    <w:link w:val="BodyText2"/>
    <w:rsid w:val="003A4CC8"/>
    <w:rPr>
      <w:rFonts w:ascii="Arial" w:hAnsi="Arial" w:cs="Arial"/>
      <w:i/>
      <w:iCs/>
      <w:sz w:val="22"/>
      <w:szCs w:val="24"/>
    </w:rPr>
  </w:style>
  <w:style w:type="paragraph" w:styleId="TOC2">
    <w:name w:val="toc 2"/>
    <w:basedOn w:val="Normal"/>
    <w:next w:val="Normal"/>
    <w:autoRedefine/>
    <w:uiPriority w:val="39"/>
    <w:rsid w:val="00152B18"/>
    <w:pPr>
      <w:tabs>
        <w:tab w:val="left" w:pos="720"/>
        <w:tab w:val="right" w:leader="dot" w:pos="9540"/>
      </w:tabs>
      <w:ind w:left="720" w:hanging="475"/>
      <w:jc w:val="left"/>
    </w:pPr>
    <w:rPr>
      <w:caps/>
      <w:color w:val="000000"/>
    </w:rPr>
  </w:style>
  <w:style w:type="paragraph" w:styleId="TOC1">
    <w:name w:val="toc 1"/>
    <w:basedOn w:val="Normal"/>
    <w:next w:val="Normal"/>
    <w:autoRedefine/>
    <w:uiPriority w:val="39"/>
    <w:rsid w:val="00152B18"/>
    <w:pPr>
      <w:tabs>
        <w:tab w:val="left" w:pos="720"/>
        <w:tab w:val="right" w:leader="dot" w:pos="9540"/>
      </w:tabs>
      <w:spacing w:before="240" w:line="360" w:lineRule="auto"/>
      <w:ind w:left="770" w:hanging="770"/>
      <w:jc w:val="left"/>
    </w:pPr>
    <w:rPr>
      <w:b/>
      <w:bCs/>
      <w:noProof/>
      <w:sz w:val="24"/>
      <w:szCs w:val="32"/>
    </w:rPr>
  </w:style>
  <w:style w:type="paragraph" w:styleId="TOC3">
    <w:name w:val="toc 3"/>
    <w:basedOn w:val="Normal"/>
    <w:next w:val="Normal"/>
    <w:autoRedefine/>
    <w:uiPriority w:val="39"/>
    <w:rsid w:val="003A4CC8"/>
    <w:pPr>
      <w:ind w:left="480"/>
      <w:jc w:val="left"/>
    </w:pPr>
  </w:style>
  <w:style w:type="paragraph" w:styleId="TableofFigures">
    <w:name w:val="table of figures"/>
    <w:basedOn w:val="Normal"/>
    <w:next w:val="Normal"/>
    <w:uiPriority w:val="99"/>
    <w:rsid w:val="000111A5"/>
    <w:pPr>
      <w:ind w:left="480" w:hanging="480"/>
      <w:jc w:val="left"/>
    </w:pPr>
    <w:rPr>
      <w:szCs w:val="22"/>
    </w:rPr>
  </w:style>
  <w:style w:type="paragraph" w:customStyle="1" w:styleId="Header2">
    <w:name w:val="Header2"/>
    <w:basedOn w:val="Title"/>
    <w:rsid w:val="003A4CC8"/>
  </w:style>
  <w:style w:type="paragraph" w:styleId="TOC4">
    <w:name w:val="toc 4"/>
    <w:basedOn w:val="Normal"/>
    <w:next w:val="Normal"/>
    <w:autoRedefine/>
    <w:uiPriority w:val="39"/>
    <w:rsid w:val="003A4CC8"/>
    <w:pPr>
      <w:ind w:left="720"/>
      <w:jc w:val="left"/>
    </w:pPr>
  </w:style>
  <w:style w:type="paragraph" w:styleId="TOC5">
    <w:name w:val="toc 5"/>
    <w:basedOn w:val="Normal"/>
    <w:next w:val="Normal"/>
    <w:autoRedefine/>
    <w:uiPriority w:val="39"/>
    <w:rsid w:val="006B2A36"/>
    <w:pPr>
      <w:tabs>
        <w:tab w:val="right" w:leader="dot" w:pos="9530"/>
      </w:tabs>
      <w:spacing w:before="240" w:after="100" w:afterAutospacing="1"/>
      <w:ind w:left="720" w:hanging="720"/>
      <w:jc w:val="left"/>
    </w:pPr>
    <w:rPr>
      <w:b/>
    </w:rPr>
  </w:style>
  <w:style w:type="paragraph" w:styleId="TOC6">
    <w:name w:val="toc 6"/>
    <w:basedOn w:val="Normal"/>
    <w:next w:val="Normal"/>
    <w:autoRedefine/>
    <w:semiHidden/>
    <w:rsid w:val="003A4CC8"/>
    <w:pPr>
      <w:ind w:left="1200"/>
      <w:jc w:val="left"/>
    </w:pPr>
  </w:style>
  <w:style w:type="paragraph" w:styleId="TOC7">
    <w:name w:val="toc 7"/>
    <w:basedOn w:val="Normal"/>
    <w:next w:val="Normal"/>
    <w:autoRedefine/>
    <w:semiHidden/>
    <w:rsid w:val="003A4CC8"/>
    <w:pPr>
      <w:ind w:left="1440"/>
      <w:jc w:val="left"/>
    </w:pPr>
  </w:style>
  <w:style w:type="paragraph" w:styleId="TOC8">
    <w:name w:val="toc 8"/>
    <w:basedOn w:val="Normal"/>
    <w:next w:val="Normal"/>
    <w:autoRedefine/>
    <w:semiHidden/>
    <w:rsid w:val="003A4CC8"/>
    <w:pPr>
      <w:ind w:left="1680"/>
      <w:jc w:val="left"/>
    </w:pPr>
  </w:style>
  <w:style w:type="paragraph" w:styleId="TOC9">
    <w:name w:val="toc 9"/>
    <w:basedOn w:val="Normal"/>
    <w:next w:val="Normal"/>
    <w:autoRedefine/>
    <w:semiHidden/>
    <w:rsid w:val="003A4CC8"/>
    <w:pPr>
      <w:ind w:left="1920"/>
      <w:jc w:val="left"/>
    </w:pPr>
  </w:style>
  <w:style w:type="character" w:styleId="Hyperlink">
    <w:name w:val="Hyperlink"/>
    <w:uiPriority w:val="99"/>
    <w:rsid w:val="003A4CC8"/>
    <w:rPr>
      <w:color w:val="0000FF"/>
      <w:u w:val="single"/>
    </w:rPr>
  </w:style>
  <w:style w:type="character" w:styleId="FollowedHyperlink">
    <w:name w:val="FollowedHyperlink"/>
    <w:rsid w:val="003A4CC8"/>
    <w:rPr>
      <w:color w:val="800080"/>
      <w:u w:val="single"/>
    </w:rPr>
  </w:style>
  <w:style w:type="paragraph" w:styleId="List">
    <w:name w:val="List"/>
    <w:basedOn w:val="Normal"/>
    <w:rsid w:val="003A4CC8"/>
    <w:pPr>
      <w:spacing w:after="120"/>
    </w:pPr>
    <w:rPr>
      <w:rFonts w:eastAsia="SimSun"/>
      <w:szCs w:val="22"/>
      <w:lang w:eastAsia="zh-CN"/>
    </w:rPr>
  </w:style>
  <w:style w:type="paragraph" w:customStyle="1" w:styleId="BodyText1">
    <w:name w:val="Body Text1"/>
    <w:basedOn w:val="Normal"/>
    <w:link w:val="BodytextChar0"/>
    <w:autoRedefine/>
    <w:rsid w:val="00EF55E7"/>
    <w:pPr>
      <w:spacing w:after="280"/>
    </w:pPr>
    <w:rPr>
      <w:rFonts w:eastAsia="SimSun"/>
      <w:szCs w:val="22"/>
      <w:lang w:eastAsia="zh-CN"/>
    </w:rPr>
  </w:style>
  <w:style w:type="character" w:customStyle="1" w:styleId="spelle">
    <w:name w:val="spelle"/>
    <w:basedOn w:val="DefaultParagraphFont"/>
    <w:rsid w:val="003A4CC8"/>
  </w:style>
  <w:style w:type="character" w:customStyle="1" w:styleId="msoins0">
    <w:name w:val="msoins"/>
    <w:basedOn w:val="DefaultParagraphFont"/>
    <w:rsid w:val="003A4CC8"/>
  </w:style>
  <w:style w:type="paragraph" w:customStyle="1" w:styleId="c1">
    <w:name w:val="c1"/>
    <w:basedOn w:val="Normal"/>
    <w:rsid w:val="003A4CC8"/>
    <w:pPr>
      <w:widowControl w:val="0"/>
      <w:spacing w:line="240" w:lineRule="atLeast"/>
      <w:jc w:val="center"/>
    </w:pPr>
    <w:rPr>
      <w:rFonts w:ascii="Times New Roman" w:hAnsi="Times New Roman"/>
      <w:snapToGrid w:val="0"/>
      <w:sz w:val="24"/>
      <w:szCs w:val="20"/>
    </w:rPr>
  </w:style>
  <w:style w:type="paragraph" w:styleId="List2">
    <w:name w:val="List 2"/>
    <w:basedOn w:val="Normal"/>
    <w:rsid w:val="003A4CC8"/>
    <w:pPr>
      <w:spacing w:after="60"/>
    </w:pPr>
    <w:rPr>
      <w:rFonts w:eastAsia="SimSun"/>
      <w:szCs w:val="22"/>
      <w:lang w:eastAsia="zh-CN"/>
    </w:rPr>
  </w:style>
  <w:style w:type="paragraph" w:customStyle="1" w:styleId="StyleJustifiedRight005cmAfter6pt">
    <w:name w:val="Style Justified Right:  0.05 cm After:  6 pt"/>
    <w:basedOn w:val="Normal"/>
    <w:rsid w:val="003A4CC8"/>
    <w:pPr>
      <w:spacing w:after="120"/>
    </w:pPr>
    <w:rPr>
      <w:szCs w:val="20"/>
    </w:rPr>
  </w:style>
  <w:style w:type="paragraph" w:styleId="NormalWeb">
    <w:name w:val="Normal (Web)"/>
    <w:basedOn w:val="Normal"/>
    <w:link w:val="NormalWebChar"/>
    <w:uiPriority w:val="99"/>
    <w:rsid w:val="003A4CC8"/>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rsid w:val="003A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Courier New"/>
      <w:sz w:val="20"/>
      <w:szCs w:val="20"/>
    </w:rPr>
  </w:style>
  <w:style w:type="character" w:customStyle="1" w:styleId="HTMLPreformattedChar">
    <w:name w:val="HTML Preformatted Char"/>
    <w:link w:val="HTMLPreformatted"/>
    <w:rsid w:val="003A4CC8"/>
    <w:rPr>
      <w:rFonts w:ascii="Arial Unicode MS" w:eastAsia="Courier New" w:hAnsi="Arial Unicode MS" w:cs="Courier New"/>
    </w:rPr>
  </w:style>
  <w:style w:type="paragraph" w:styleId="BodyTextIndent3">
    <w:name w:val="Body Text Indent 3"/>
    <w:basedOn w:val="Normal"/>
    <w:link w:val="BodyTextIndent3Char"/>
    <w:rsid w:val="003A4CC8"/>
    <w:pPr>
      <w:spacing w:after="120"/>
      <w:ind w:left="283"/>
      <w:jc w:val="left"/>
    </w:pPr>
    <w:rPr>
      <w:sz w:val="16"/>
      <w:szCs w:val="16"/>
    </w:rPr>
  </w:style>
  <w:style w:type="character" w:customStyle="1" w:styleId="BodyTextIndent3Char">
    <w:name w:val="Body Text Indent 3 Char"/>
    <w:link w:val="BodyTextIndent3"/>
    <w:rsid w:val="003A4CC8"/>
    <w:rPr>
      <w:rFonts w:ascii="Arial" w:hAnsi="Arial"/>
      <w:sz w:val="16"/>
      <w:szCs w:val="16"/>
    </w:rPr>
  </w:style>
  <w:style w:type="paragraph" w:customStyle="1" w:styleId="StyleJustifiedChar">
    <w:name w:val="Style Justified Char"/>
    <w:basedOn w:val="Normal"/>
    <w:autoRedefine/>
    <w:rsid w:val="003A4CC8"/>
    <w:pPr>
      <w:spacing w:before="60" w:after="60"/>
      <w:jc w:val="center"/>
    </w:pPr>
    <w:rPr>
      <w:szCs w:val="20"/>
    </w:rPr>
  </w:style>
  <w:style w:type="paragraph" w:customStyle="1" w:styleId="StyleHeaderJustified">
    <w:name w:val="Style Header + Justified"/>
    <w:basedOn w:val="Header"/>
    <w:autoRedefine/>
    <w:rsid w:val="003A4CC8"/>
  </w:style>
  <w:style w:type="paragraph" w:customStyle="1" w:styleId="Caption-Figure">
    <w:name w:val="Caption-Figure"/>
    <w:basedOn w:val="TableofFigures"/>
    <w:autoRedefine/>
    <w:rsid w:val="003A4CC8"/>
  </w:style>
  <w:style w:type="character" w:customStyle="1" w:styleId="StyleJustifiedCharChar">
    <w:name w:val="Style Justified Char Char"/>
    <w:rsid w:val="003A4CC8"/>
    <w:rPr>
      <w:rFonts w:ascii="Arial" w:hAnsi="Arial"/>
      <w:sz w:val="22"/>
      <w:lang w:val="en-US" w:eastAsia="en-US" w:bidi="ar-SA"/>
    </w:rPr>
  </w:style>
  <w:style w:type="paragraph" w:customStyle="1" w:styleId="Normal10pt">
    <w:name w:val="Normal + 10 pt"/>
    <w:aliases w:val="Justified"/>
    <w:basedOn w:val="Normal"/>
    <w:rsid w:val="003A4CC8"/>
    <w:rPr>
      <w:rFonts w:cs="Arial"/>
      <w:sz w:val="20"/>
      <w:szCs w:val="20"/>
    </w:rPr>
  </w:style>
  <w:style w:type="paragraph" w:styleId="BlockText">
    <w:name w:val="Block Text"/>
    <w:basedOn w:val="Normal"/>
    <w:rsid w:val="003A4CC8"/>
    <w:pPr>
      <w:spacing w:after="120"/>
      <w:ind w:left="1440" w:right="1440"/>
      <w:jc w:val="left"/>
    </w:pPr>
  </w:style>
  <w:style w:type="paragraph" w:styleId="BodyTextFirstIndent">
    <w:name w:val="Body Text First Indent"/>
    <w:basedOn w:val="BodyText"/>
    <w:link w:val="BodyTextFirstIndentChar"/>
    <w:rsid w:val="003A4CC8"/>
    <w:pPr>
      <w:spacing w:after="120"/>
      <w:ind w:firstLine="210"/>
      <w:jc w:val="left"/>
    </w:pPr>
    <w:rPr>
      <w:rFonts w:cs="Times New Roman"/>
    </w:rPr>
  </w:style>
  <w:style w:type="character" w:customStyle="1" w:styleId="BodyTextFirstIndentChar">
    <w:name w:val="Body Text First Indent Char"/>
    <w:link w:val="BodyTextFirstIndent"/>
    <w:rsid w:val="003A4CC8"/>
    <w:rPr>
      <w:rFonts w:ascii="Arial" w:hAnsi="Arial" w:cs="Arial"/>
      <w:sz w:val="22"/>
      <w:szCs w:val="24"/>
    </w:rPr>
  </w:style>
  <w:style w:type="paragraph" w:styleId="BodyTextFirstIndent2">
    <w:name w:val="Body Text First Indent 2"/>
    <w:basedOn w:val="BodyTextIndent"/>
    <w:link w:val="BodyTextFirstIndent2Char"/>
    <w:rsid w:val="003A4CC8"/>
    <w:pPr>
      <w:spacing w:after="120"/>
      <w:ind w:left="360" w:firstLine="210"/>
      <w:jc w:val="left"/>
    </w:pPr>
    <w:rPr>
      <w:b w:val="0"/>
      <w:sz w:val="22"/>
    </w:rPr>
  </w:style>
  <w:style w:type="character" w:customStyle="1" w:styleId="BodyTextFirstIndent2Char">
    <w:name w:val="Body Text First Indent 2 Char"/>
    <w:link w:val="BodyTextFirstIndent2"/>
    <w:rsid w:val="003A4CC8"/>
    <w:rPr>
      <w:rFonts w:ascii="Arial" w:hAnsi="Arial"/>
      <w:b/>
      <w:sz w:val="22"/>
      <w:szCs w:val="24"/>
    </w:rPr>
  </w:style>
  <w:style w:type="paragraph" w:styleId="BodyTextIndent2">
    <w:name w:val="Body Text Indent 2"/>
    <w:basedOn w:val="Normal"/>
    <w:link w:val="BodyTextIndent2Char"/>
    <w:rsid w:val="003A4CC8"/>
    <w:pPr>
      <w:spacing w:after="120" w:line="480" w:lineRule="auto"/>
      <w:ind w:left="360"/>
      <w:jc w:val="left"/>
    </w:pPr>
  </w:style>
  <w:style w:type="character" w:customStyle="1" w:styleId="BodyTextIndent2Char">
    <w:name w:val="Body Text Indent 2 Char"/>
    <w:link w:val="BodyTextIndent2"/>
    <w:rsid w:val="003A4CC8"/>
    <w:rPr>
      <w:rFonts w:ascii="Arial" w:hAnsi="Arial"/>
      <w:sz w:val="22"/>
      <w:szCs w:val="24"/>
    </w:rPr>
  </w:style>
  <w:style w:type="paragraph" w:styleId="Closing">
    <w:name w:val="Closing"/>
    <w:basedOn w:val="Normal"/>
    <w:link w:val="ClosingChar"/>
    <w:rsid w:val="003A4CC8"/>
    <w:pPr>
      <w:ind w:left="4320"/>
      <w:jc w:val="left"/>
    </w:pPr>
  </w:style>
  <w:style w:type="character" w:customStyle="1" w:styleId="ClosingChar">
    <w:name w:val="Closing Char"/>
    <w:link w:val="Closing"/>
    <w:rsid w:val="003A4CC8"/>
    <w:rPr>
      <w:rFonts w:ascii="Arial" w:hAnsi="Arial"/>
      <w:sz w:val="22"/>
      <w:szCs w:val="24"/>
    </w:rPr>
  </w:style>
  <w:style w:type="paragraph" w:styleId="Date">
    <w:name w:val="Date"/>
    <w:basedOn w:val="Normal"/>
    <w:next w:val="Normal"/>
    <w:link w:val="DateChar"/>
    <w:rsid w:val="003A4CC8"/>
    <w:pPr>
      <w:jc w:val="left"/>
    </w:pPr>
  </w:style>
  <w:style w:type="character" w:customStyle="1" w:styleId="DateChar">
    <w:name w:val="Date Char"/>
    <w:link w:val="Date"/>
    <w:rsid w:val="003A4CC8"/>
    <w:rPr>
      <w:rFonts w:ascii="Arial" w:hAnsi="Arial"/>
      <w:sz w:val="22"/>
      <w:szCs w:val="24"/>
    </w:rPr>
  </w:style>
  <w:style w:type="paragraph" w:styleId="DocumentMap">
    <w:name w:val="Document Map"/>
    <w:basedOn w:val="Normal"/>
    <w:link w:val="DocumentMapChar"/>
    <w:semiHidden/>
    <w:rsid w:val="003A4CC8"/>
    <w:pPr>
      <w:shd w:val="clear" w:color="auto" w:fill="000080"/>
      <w:jc w:val="left"/>
    </w:pPr>
    <w:rPr>
      <w:rFonts w:ascii="Tahoma" w:hAnsi="Tahoma" w:cs="Tahoma"/>
    </w:rPr>
  </w:style>
  <w:style w:type="character" w:customStyle="1" w:styleId="DocumentMapChar">
    <w:name w:val="Document Map Char"/>
    <w:link w:val="DocumentMap"/>
    <w:semiHidden/>
    <w:rsid w:val="003A4CC8"/>
    <w:rPr>
      <w:rFonts w:ascii="Tahoma" w:hAnsi="Tahoma" w:cs="Tahoma"/>
      <w:sz w:val="22"/>
      <w:szCs w:val="24"/>
      <w:shd w:val="clear" w:color="auto" w:fill="000080"/>
    </w:rPr>
  </w:style>
  <w:style w:type="paragraph" w:styleId="E-mailSignature">
    <w:name w:val="E-mail Signature"/>
    <w:basedOn w:val="Normal"/>
    <w:link w:val="E-mailSignatureChar"/>
    <w:rsid w:val="003A4CC8"/>
    <w:pPr>
      <w:jc w:val="left"/>
    </w:pPr>
  </w:style>
  <w:style w:type="character" w:customStyle="1" w:styleId="E-mailSignatureChar">
    <w:name w:val="E-mail Signature Char"/>
    <w:link w:val="E-mailSignature"/>
    <w:rsid w:val="003A4CC8"/>
    <w:rPr>
      <w:rFonts w:ascii="Arial" w:hAnsi="Arial"/>
      <w:sz w:val="22"/>
      <w:szCs w:val="24"/>
    </w:rPr>
  </w:style>
  <w:style w:type="paragraph" w:styleId="EndnoteText">
    <w:name w:val="endnote text"/>
    <w:basedOn w:val="Normal"/>
    <w:link w:val="EndnoteTextChar"/>
    <w:semiHidden/>
    <w:rsid w:val="003A4CC8"/>
    <w:pPr>
      <w:jc w:val="left"/>
    </w:pPr>
    <w:rPr>
      <w:sz w:val="20"/>
      <w:szCs w:val="20"/>
    </w:rPr>
  </w:style>
  <w:style w:type="character" w:customStyle="1" w:styleId="EndnoteTextChar">
    <w:name w:val="Endnote Text Char"/>
    <w:link w:val="EndnoteText"/>
    <w:semiHidden/>
    <w:rsid w:val="003A4CC8"/>
    <w:rPr>
      <w:rFonts w:ascii="Arial" w:hAnsi="Arial"/>
    </w:rPr>
  </w:style>
  <w:style w:type="paragraph" w:styleId="EnvelopeAddress">
    <w:name w:val="envelope address"/>
    <w:basedOn w:val="Normal"/>
    <w:rsid w:val="003A4CC8"/>
    <w:pPr>
      <w:framePr w:w="7920" w:h="1980" w:hRule="exact" w:hSpace="180" w:wrap="auto" w:hAnchor="page" w:xAlign="center" w:yAlign="bottom"/>
      <w:ind w:left="2880"/>
      <w:jc w:val="left"/>
    </w:pPr>
    <w:rPr>
      <w:rFonts w:cs="Arial"/>
      <w:sz w:val="24"/>
    </w:rPr>
  </w:style>
  <w:style w:type="paragraph" w:styleId="EnvelopeReturn">
    <w:name w:val="envelope return"/>
    <w:basedOn w:val="Normal"/>
    <w:rsid w:val="003A4CC8"/>
    <w:pPr>
      <w:jc w:val="left"/>
    </w:pPr>
    <w:rPr>
      <w:rFonts w:cs="Arial"/>
      <w:sz w:val="20"/>
      <w:szCs w:val="20"/>
    </w:rPr>
  </w:style>
  <w:style w:type="paragraph" w:styleId="HTMLAddress">
    <w:name w:val="HTML Address"/>
    <w:basedOn w:val="Normal"/>
    <w:link w:val="HTMLAddressChar"/>
    <w:rsid w:val="003A4CC8"/>
    <w:pPr>
      <w:jc w:val="left"/>
    </w:pPr>
    <w:rPr>
      <w:i/>
      <w:iCs/>
    </w:rPr>
  </w:style>
  <w:style w:type="character" w:customStyle="1" w:styleId="HTMLAddressChar">
    <w:name w:val="HTML Address Char"/>
    <w:link w:val="HTMLAddress"/>
    <w:rsid w:val="003A4CC8"/>
    <w:rPr>
      <w:rFonts w:ascii="Arial" w:hAnsi="Arial"/>
      <w:i/>
      <w:iCs/>
      <w:sz w:val="22"/>
      <w:szCs w:val="24"/>
    </w:rPr>
  </w:style>
  <w:style w:type="paragraph" w:styleId="Index1">
    <w:name w:val="index 1"/>
    <w:basedOn w:val="Normal"/>
    <w:next w:val="Normal"/>
    <w:autoRedefine/>
    <w:semiHidden/>
    <w:rsid w:val="003A4CC8"/>
    <w:pPr>
      <w:ind w:left="220" w:hanging="220"/>
      <w:jc w:val="left"/>
    </w:pPr>
  </w:style>
  <w:style w:type="paragraph" w:styleId="Index2">
    <w:name w:val="index 2"/>
    <w:basedOn w:val="Normal"/>
    <w:next w:val="Normal"/>
    <w:autoRedefine/>
    <w:semiHidden/>
    <w:rsid w:val="003A4CC8"/>
    <w:pPr>
      <w:ind w:left="440" w:hanging="220"/>
      <w:jc w:val="left"/>
    </w:pPr>
  </w:style>
  <w:style w:type="paragraph" w:styleId="Index3">
    <w:name w:val="index 3"/>
    <w:basedOn w:val="Normal"/>
    <w:next w:val="Normal"/>
    <w:autoRedefine/>
    <w:semiHidden/>
    <w:rsid w:val="003A4CC8"/>
    <w:pPr>
      <w:ind w:left="660" w:hanging="220"/>
      <w:jc w:val="left"/>
    </w:pPr>
  </w:style>
  <w:style w:type="paragraph" w:styleId="Index4">
    <w:name w:val="index 4"/>
    <w:basedOn w:val="Normal"/>
    <w:next w:val="Normal"/>
    <w:autoRedefine/>
    <w:semiHidden/>
    <w:rsid w:val="003A4CC8"/>
    <w:pPr>
      <w:ind w:left="880" w:hanging="220"/>
      <w:jc w:val="left"/>
    </w:pPr>
  </w:style>
  <w:style w:type="paragraph" w:styleId="Index5">
    <w:name w:val="index 5"/>
    <w:basedOn w:val="Normal"/>
    <w:next w:val="Normal"/>
    <w:autoRedefine/>
    <w:semiHidden/>
    <w:rsid w:val="003A4CC8"/>
    <w:pPr>
      <w:ind w:left="1100" w:hanging="220"/>
      <w:jc w:val="left"/>
    </w:pPr>
  </w:style>
  <w:style w:type="paragraph" w:styleId="Index6">
    <w:name w:val="index 6"/>
    <w:basedOn w:val="Normal"/>
    <w:next w:val="Normal"/>
    <w:autoRedefine/>
    <w:semiHidden/>
    <w:rsid w:val="003A4CC8"/>
    <w:pPr>
      <w:ind w:left="1320" w:hanging="220"/>
      <w:jc w:val="left"/>
    </w:pPr>
  </w:style>
  <w:style w:type="paragraph" w:styleId="Index7">
    <w:name w:val="index 7"/>
    <w:basedOn w:val="Normal"/>
    <w:next w:val="Normal"/>
    <w:autoRedefine/>
    <w:semiHidden/>
    <w:rsid w:val="003A4CC8"/>
    <w:pPr>
      <w:ind w:left="1540" w:hanging="220"/>
      <w:jc w:val="left"/>
    </w:pPr>
  </w:style>
  <w:style w:type="paragraph" w:styleId="Index8">
    <w:name w:val="index 8"/>
    <w:basedOn w:val="Normal"/>
    <w:next w:val="Normal"/>
    <w:autoRedefine/>
    <w:semiHidden/>
    <w:rsid w:val="003A4CC8"/>
    <w:pPr>
      <w:ind w:left="1760" w:hanging="220"/>
      <w:jc w:val="left"/>
    </w:pPr>
  </w:style>
  <w:style w:type="paragraph" w:styleId="Index9">
    <w:name w:val="index 9"/>
    <w:basedOn w:val="Normal"/>
    <w:next w:val="Normal"/>
    <w:autoRedefine/>
    <w:semiHidden/>
    <w:rsid w:val="003A4CC8"/>
    <w:pPr>
      <w:ind w:left="1980" w:hanging="220"/>
      <w:jc w:val="left"/>
    </w:pPr>
  </w:style>
  <w:style w:type="paragraph" w:styleId="IndexHeading">
    <w:name w:val="index heading"/>
    <w:basedOn w:val="Normal"/>
    <w:next w:val="Index1"/>
    <w:semiHidden/>
    <w:rsid w:val="003A4CC8"/>
    <w:pPr>
      <w:jc w:val="left"/>
    </w:pPr>
    <w:rPr>
      <w:rFonts w:cs="Arial"/>
      <w:b/>
      <w:bCs/>
    </w:rPr>
  </w:style>
  <w:style w:type="paragraph" w:styleId="List3">
    <w:name w:val="List 3"/>
    <w:basedOn w:val="Normal"/>
    <w:rsid w:val="003A4CC8"/>
    <w:pPr>
      <w:ind w:left="1080" w:hanging="360"/>
      <w:jc w:val="left"/>
    </w:pPr>
  </w:style>
  <w:style w:type="paragraph" w:styleId="List4">
    <w:name w:val="List 4"/>
    <w:basedOn w:val="Normal"/>
    <w:rsid w:val="003A4CC8"/>
    <w:pPr>
      <w:ind w:left="1440" w:hanging="360"/>
      <w:jc w:val="left"/>
    </w:pPr>
  </w:style>
  <w:style w:type="paragraph" w:styleId="List5">
    <w:name w:val="List 5"/>
    <w:basedOn w:val="Normal"/>
    <w:rsid w:val="003A4CC8"/>
    <w:pPr>
      <w:ind w:left="1800" w:hanging="360"/>
      <w:jc w:val="left"/>
    </w:pPr>
  </w:style>
  <w:style w:type="paragraph" w:styleId="ListBullet3">
    <w:name w:val="List Bullet 3"/>
    <w:basedOn w:val="Normal"/>
    <w:autoRedefine/>
    <w:rsid w:val="003A4CC8"/>
    <w:pPr>
      <w:numPr>
        <w:numId w:val="4"/>
      </w:numPr>
      <w:jc w:val="left"/>
    </w:pPr>
  </w:style>
  <w:style w:type="paragraph" w:styleId="ListBullet4">
    <w:name w:val="List Bullet 4"/>
    <w:basedOn w:val="Normal"/>
    <w:autoRedefine/>
    <w:rsid w:val="003A4CC8"/>
    <w:pPr>
      <w:numPr>
        <w:numId w:val="5"/>
      </w:numPr>
      <w:jc w:val="left"/>
    </w:pPr>
  </w:style>
  <w:style w:type="paragraph" w:styleId="ListBullet5">
    <w:name w:val="List Bullet 5"/>
    <w:basedOn w:val="Normal"/>
    <w:autoRedefine/>
    <w:rsid w:val="003A4CC8"/>
    <w:pPr>
      <w:numPr>
        <w:numId w:val="6"/>
      </w:numPr>
      <w:jc w:val="left"/>
    </w:pPr>
  </w:style>
  <w:style w:type="paragraph" w:styleId="ListContinue">
    <w:name w:val="List Continue"/>
    <w:basedOn w:val="Normal"/>
    <w:rsid w:val="003A4CC8"/>
    <w:pPr>
      <w:spacing w:after="120"/>
      <w:ind w:left="360"/>
      <w:jc w:val="left"/>
    </w:pPr>
  </w:style>
  <w:style w:type="paragraph" w:styleId="ListContinue2">
    <w:name w:val="List Continue 2"/>
    <w:basedOn w:val="Normal"/>
    <w:rsid w:val="003A4CC8"/>
    <w:pPr>
      <w:spacing w:after="120"/>
      <w:ind w:left="720"/>
      <w:jc w:val="left"/>
    </w:pPr>
  </w:style>
  <w:style w:type="paragraph" w:styleId="ListContinue3">
    <w:name w:val="List Continue 3"/>
    <w:basedOn w:val="Normal"/>
    <w:rsid w:val="003A4CC8"/>
    <w:pPr>
      <w:spacing w:after="120"/>
      <w:ind w:left="1080"/>
      <w:jc w:val="left"/>
    </w:pPr>
  </w:style>
  <w:style w:type="paragraph" w:styleId="ListContinue4">
    <w:name w:val="List Continue 4"/>
    <w:basedOn w:val="Normal"/>
    <w:rsid w:val="003A4CC8"/>
    <w:pPr>
      <w:spacing w:after="120"/>
      <w:ind w:left="1440"/>
      <w:jc w:val="left"/>
    </w:pPr>
  </w:style>
  <w:style w:type="paragraph" w:styleId="ListContinue5">
    <w:name w:val="List Continue 5"/>
    <w:basedOn w:val="Normal"/>
    <w:rsid w:val="003A4CC8"/>
    <w:pPr>
      <w:spacing w:after="120"/>
      <w:ind w:left="1800"/>
      <w:jc w:val="left"/>
    </w:pPr>
  </w:style>
  <w:style w:type="paragraph" w:styleId="ListNumber">
    <w:name w:val="List Number"/>
    <w:basedOn w:val="Normal"/>
    <w:rsid w:val="003A4CC8"/>
    <w:pPr>
      <w:numPr>
        <w:numId w:val="7"/>
      </w:numPr>
      <w:jc w:val="left"/>
    </w:pPr>
  </w:style>
  <w:style w:type="paragraph" w:styleId="ListNumber2">
    <w:name w:val="List Number 2"/>
    <w:basedOn w:val="Normal"/>
    <w:rsid w:val="003A4CC8"/>
    <w:pPr>
      <w:numPr>
        <w:numId w:val="8"/>
      </w:numPr>
      <w:jc w:val="left"/>
    </w:pPr>
  </w:style>
  <w:style w:type="paragraph" w:styleId="ListNumber3">
    <w:name w:val="List Number 3"/>
    <w:basedOn w:val="Normal"/>
    <w:rsid w:val="003A4CC8"/>
    <w:pPr>
      <w:numPr>
        <w:numId w:val="9"/>
      </w:numPr>
      <w:jc w:val="left"/>
    </w:pPr>
  </w:style>
  <w:style w:type="paragraph" w:styleId="ListNumber4">
    <w:name w:val="List Number 4"/>
    <w:basedOn w:val="Normal"/>
    <w:rsid w:val="003A4CC8"/>
    <w:pPr>
      <w:numPr>
        <w:numId w:val="10"/>
      </w:numPr>
      <w:jc w:val="left"/>
    </w:pPr>
  </w:style>
  <w:style w:type="paragraph" w:styleId="ListNumber5">
    <w:name w:val="List Number 5"/>
    <w:basedOn w:val="Normal"/>
    <w:rsid w:val="003A4CC8"/>
    <w:pPr>
      <w:numPr>
        <w:numId w:val="11"/>
      </w:numPr>
      <w:jc w:val="left"/>
    </w:pPr>
  </w:style>
  <w:style w:type="paragraph" w:styleId="MacroText">
    <w:name w:val="macro"/>
    <w:link w:val="MacroTextChar"/>
    <w:semiHidden/>
    <w:rsid w:val="003A4C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3A4CC8"/>
    <w:rPr>
      <w:rFonts w:ascii="Courier New" w:hAnsi="Courier New" w:cs="Courier New"/>
      <w:lang w:val="en-US" w:eastAsia="en-US" w:bidi="ar-SA"/>
    </w:rPr>
  </w:style>
  <w:style w:type="paragraph" w:styleId="MessageHeader">
    <w:name w:val="Message Header"/>
    <w:basedOn w:val="Normal"/>
    <w:link w:val="MessageHeaderChar"/>
    <w:rsid w:val="003A4CC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cs="Arial"/>
      <w:sz w:val="24"/>
    </w:rPr>
  </w:style>
  <w:style w:type="character" w:customStyle="1" w:styleId="MessageHeaderChar">
    <w:name w:val="Message Header Char"/>
    <w:link w:val="MessageHeader"/>
    <w:rsid w:val="003A4CC8"/>
    <w:rPr>
      <w:rFonts w:ascii="Arial" w:hAnsi="Arial" w:cs="Arial"/>
      <w:sz w:val="24"/>
      <w:szCs w:val="24"/>
      <w:shd w:val="pct20" w:color="auto" w:fill="auto"/>
    </w:rPr>
  </w:style>
  <w:style w:type="paragraph" w:styleId="NormalIndent">
    <w:name w:val="Normal Indent"/>
    <w:basedOn w:val="Normal"/>
    <w:rsid w:val="003A4CC8"/>
    <w:pPr>
      <w:ind w:left="720"/>
      <w:jc w:val="left"/>
    </w:pPr>
  </w:style>
  <w:style w:type="paragraph" w:styleId="NoteHeading">
    <w:name w:val="Note Heading"/>
    <w:basedOn w:val="Normal"/>
    <w:next w:val="Normal"/>
    <w:link w:val="NoteHeadingChar"/>
    <w:rsid w:val="003A4CC8"/>
    <w:pPr>
      <w:spacing w:after="280"/>
      <w:jc w:val="left"/>
    </w:pPr>
    <w:rPr>
      <w:i/>
      <w:sz w:val="20"/>
    </w:rPr>
  </w:style>
  <w:style w:type="character" w:customStyle="1" w:styleId="NoteHeadingChar">
    <w:name w:val="Note Heading Char"/>
    <w:link w:val="NoteHeading"/>
    <w:rsid w:val="003A4CC8"/>
    <w:rPr>
      <w:rFonts w:ascii="Arial" w:hAnsi="Arial"/>
      <w:i/>
      <w:szCs w:val="24"/>
    </w:rPr>
  </w:style>
  <w:style w:type="paragraph" w:styleId="PlainText">
    <w:name w:val="Plain Text"/>
    <w:basedOn w:val="Normal"/>
    <w:link w:val="PlainTextChar"/>
    <w:rsid w:val="003A4CC8"/>
    <w:pPr>
      <w:jc w:val="left"/>
    </w:pPr>
    <w:rPr>
      <w:rFonts w:ascii="Courier New" w:hAnsi="Courier New" w:cs="Courier New"/>
      <w:sz w:val="20"/>
      <w:szCs w:val="20"/>
    </w:rPr>
  </w:style>
  <w:style w:type="character" w:customStyle="1" w:styleId="PlainTextChar">
    <w:name w:val="Plain Text Char"/>
    <w:link w:val="PlainText"/>
    <w:rsid w:val="003A4CC8"/>
    <w:rPr>
      <w:rFonts w:ascii="Courier New" w:hAnsi="Courier New" w:cs="Courier New"/>
    </w:rPr>
  </w:style>
  <w:style w:type="paragraph" w:styleId="Salutation">
    <w:name w:val="Salutation"/>
    <w:basedOn w:val="Normal"/>
    <w:next w:val="Normal"/>
    <w:link w:val="SalutationChar"/>
    <w:rsid w:val="003A4CC8"/>
    <w:pPr>
      <w:jc w:val="left"/>
    </w:pPr>
  </w:style>
  <w:style w:type="character" w:customStyle="1" w:styleId="SalutationChar">
    <w:name w:val="Salutation Char"/>
    <w:link w:val="Salutation"/>
    <w:rsid w:val="003A4CC8"/>
    <w:rPr>
      <w:rFonts w:ascii="Arial" w:hAnsi="Arial"/>
      <w:sz w:val="22"/>
      <w:szCs w:val="24"/>
    </w:rPr>
  </w:style>
  <w:style w:type="paragraph" w:styleId="Signature">
    <w:name w:val="Signature"/>
    <w:basedOn w:val="Normal"/>
    <w:link w:val="SignatureChar"/>
    <w:rsid w:val="003A4CC8"/>
    <w:pPr>
      <w:ind w:left="4320"/>
      <w:jc w:val="left"/>
    </w:pPr>
  </w:style>
  <w:style w:type="character" w:customStyle="1" w:styleId="SignatureChar">
    <w:name w:val="Signature Char"/>
    <w:link w:val="Signature"/>
    <w:rsid w:val="003A4CC8"/>
    <w:rPr>
      <w:rFonts w:ascii="Arial" w:hAnsi="Arial"/>
      <w:sz w:val="22"/>
      <w:szCs w:val="24"/>
    </w:rPr>
  </w:style>
  <w:style w:type="paragraph" w:styleId="TableofAuthorities">
    <w:name w:val="table of authorities"/>
    <w:basedOn w:val="Normal"/>
    <w:next w:val="Normal"/>
    <w:semiHidden/>
    <w:rsid w:val="003A4CC8"/>
    <w:pPr>
      <w:ind w:left="220" w:hanging="220"/>
      <w:jc w:val="left"/>
    </w:pPr>
  </w:style>
  <w:style w:type="paragraph" w:styleId="TOAHeading">
    <w:name w:val="toa heading"/>
    <w:basedOn w:val="Normal"/>
    <w:next w:val="Normal"/>
    <w:semiHidden/>
    <w:rsid w:val="003A4CC8"/>
    <w:pPr>
      <w:spacing w:before="120"/>
      <w:jc w:val="left"/>
    </w:pPr>
    <w:rPr>
      <w:rFonts w:cs="Arial"/>
      <w:b/>
      <w:bCs/>
      <w:sz w:val="24"/>
    </w:rPr>
  </w:style>
  <w:style w:type="paragraph" w:customStyle="1" w:styleId="TA1">
    <w:name w:val="TA1"/>
    <w:rsid w:val="003A4CC8"/>
    <w:pPr>
      <w:jc w:val="both"/>
    </w:pPr>
    <w:rPr>
      <w:rFonts w:ascii="Arial" w:hAnsi="Arial"/>
      <w:sz w:val="22"/>
    </w:rPr>
  </w:style>
  <w:style w:type="paragraph" w:customStyle="1" w:styleId="NumberedBodyText">
    <w:name w:val="Numbered Body Text"/>
    <w:basedOn w:val="BodyText"/>
    <w:rsid w:val="003A4CC8"/>
  </w:style>
  <w:style w:type="paragraph" w:customStyle="1" w:styleId="Bodynumbered">
    <w:name w:val="Body numbered"/>
    <w:basedOn w:val="ListBullet"/>
    <w:rsid w:val="003A4CC8"/>
    <w:rPr>
      <w:szCs w:val="20"/>
    </w:rPr>
  </w:style>
  <w:style w:type="paragraph" w:customStyle="1" w:styleId="xl24">
    <w:name w:val="xl24"/>
    <w:basedOn w:val="Normal"/>
    <w:rsid w:val="003A4CC8"/>
    <w:pPr>
      <w:spacing w:before="100" w:beforeAutospacing="1" w:after="100" w:afterAutospacing="1"/>
      <w:jc w:val="left"/>
    </w:pPr>
    <w:rPr>
      <w:rFonts w:eastAsia="Arial Unicode MS" w:cs="Arial"/>
      <w:sz w:val="16"/>
      <w:szCs w:val="16"/>
    </w:rPr>
  </w:style>
  <w:style w:type="character" w:styleId="LineNumber">
    <w:name w:val="line number"/>
    <w:basedOn w:val="DefaultParagraphFont"/>
    <w:uiPriority w:val="99"/>
    <w:semiHidden/>
    <w:unhideWhenUsed/>
    <w:rsid w:val="003A4CC8"/>
  </w:style>
  <w:style w:type="paragraph" w:customStyle="1" w:styleId="CharCharChar2CharCharChar">
    <w:name w:val="Char Char Char2 Char Char Char"/>
    <w:basedOn w:val="Normal"/>
    <w:rsid w:val="003A4CC8"/>
    <w:pPr>
      <w:spacing w:after="160" w:line="240" w:lineRule="exact"/>
      <w:jc w:val="left"/>
    </w:pPr>
    <w:rPr>
      <w:rFonts w:cs="Arial"/>
      <w:sz w:val="20"/>
      <w:szCs w:val="20"/>
    </w:rPr>
  </w:style>
  <w:style w:type="paragraph" w:customStyle="1" w:styleId="Default">
    <w:name w:val="Default"/>
    <w:rsid w:val="003A4CC8"/>
    <w:pPr>
      <w:autoSpaceDE w:val="0"/>
      <w:autoSpaceDN w:val="0"/>
      <w:adjustRightInd w:val="0"/>
    </w:pPr>
    <w:rPr>
      <w:rFonts w:ascii="LNOBGN+BookAntiqua" w:hAnsi="LNOBGN+BookAntiqua" w:cs="LNOBGN+BookAntiqua"/>
      <w:color w:val="000000"/>
      <w:sz w:val="24"/>
      <w:szCs w:val="24"/>
    </w:rPr>
  </w:style>
  <w:style w:type="paragraph" w:customStyle="1" w:styleId="2body">
    <w:name w:val="2body"/>
    <w:basedOn w:val="Default"/>
    <w:next w:val="Default"/>
    <w:uiPriority w:val="99"/>
    <w:rsid w:val="003A4CC8"/>
    <w:rPr>
      <w:rFonts w:cs="Times New Roman"/>
      <w:color w:val="auto"/>
    </w:rPr>
  </w:style>
  <w:style w:type="table" w:styleId="TableGrid">
    <w:name w:val="Table Grid"/>
    <w:basedOn w:val="TableNormal"/>
    <w:rsid w:val="003A4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krper2">
    <w:name w:val="WW-Textkörper 2"/>
    <w:basedOn w:val="Normal"/>
    <w:rsid w:val="003A4CC8"/>
    <w:pPr>
      <w:widowControl w:val="0"/>
      <w:suppressAutoHyphens/>
    </w:pPr>
    <w:rPr>
      <w:rFonts w:ascii="Tahoma" w:eastAsia="Lucida Sans Unicode" w:hAnsi="Tahoma" w:cs="Tahoma"/>
      <w:szCs w:val="20"/>
      <w:lang w:val="en-GB"/>
    </w:rPr>
  </w:style>
  <w:style w:type="character" w:customStyle="1" w:styleId="ParagraphChar">
    <w:name w:val="Paragraph Char"/>
    <w:link w:val="Paragraph"/>
    <w:rsid w:val="003A4CC8"/>
    <w:rPr>
      <w:rFonts w:ascii="Arial" w:eastAsia="SimSun" w:hAnsi="Arial" w:cs="Arial"/>
      <w:snapToGrid w:val="0"/>
      <w:kern w:val="2"/>
      <w:sz w:val="22"/>
      <w:szCs w:val="22"/>
      <w:lang w:eastAsia="zh-CN"/>
    </w:rPr>
  </w:style>
  <w:style w:type="paragraph" w:customStyle="1" w:styleId="TableTitle">
    <w:name w:val="Table Title"/>
    <w:basedOn w:val="Normal"/>
    <w:next w:val="Normal"/>
    <w:rsid w:val="003A4CC8"/>
    <w:pPr>
      <w:spacing w:before="240" w:after="240"/>
      <w:jc w:val="center"/>
    </w:pPr>
    <w:rPr>
      <w:rFonts w:eastAsia="SimSun"/>
      <w:b/>
      <w:lang w:eastAsia="zh-CN"/>
    </w:rPr>
  </w:style>
  <w:style w:type="paragraph" w:customStyle="1" w:styleId="Bodytext10">
    <w:name w:val="Body text 1"/>
    <w:basedOn w:val="Normal"/>
    <w:autoRedefine/>
    <w:rsid w:val="003A4CC8"/>
    <w:pPr>
      <w:tabs>
        <w:tab w:val="num" w:pos="360"/>
      </w:tabs>
      <w:adjustRightInd w:val="0"/>
      <w:snapToGrid w:val="0"/>
      <w:spacing w:after="240"/>
      <w:ind w:left="1267" w:hanging="187"/>
      <w:jc w:val="left"/>
    </w:pPr>
    <w:rPr>
      <w:rFonts w:eastAsia="SimSun"/>
      <w:kern w:val="2"/>
      <w:szCs w:val="22"/>
      <w:lang w:eastAsia="zh-CN"/>
    </w:rPr>
  </w:style>
  <w:style w:type="paragraph" w:styleId="Revision">
    <w:name w:val="Revision"/>
    <w:hidden/>
    <w:uiPriority w:val="99"/>
    <w:semiHidden/>
    <w:rsid w:val="003A4CC8"/>
    <w:rPr>
      <w:rFonts w:ascii="Arial" w:hAnsi="Arial"/>
      <w:sz w:val="22"/>
      <w:szCs w:val="24"/>
    </w:rPr>
  </w:style>
  <w:style w:type="paragraph" w:customStyle="1" w:styleId="Level3Body">
    <w:name w:val="Level 3 (Body)"/>
    <w:rsid w:val="003A4CC8"/>
    <w:pPr>
      <w:numPr>
        <w:ilvl w:val="1"/>
        <w:numId w:val="12"/>
      </w:numPr>
      <w:tabs>
        <w:tab w:val="clear" w:pos="504"/>
        <w:tab w:val="left" w:pos="1502"/>
      </w:tabs>
      <w:spacing w:line="270" w:lineRule="atLeast"/>
      <w:ind w:left="1502" w:hanging="425"/>
      <w:jc w:val="both"/>
    </w:pPr>
    <w:rPr>
      <w:rFonts w:ascii="Optima" w:hAnsi="Optima"/>
      <w:sz w:val="22"/>
    </w:rPr>
  </w:style>
  <w:style w:type="paragraph" w:customStyle="1" w:styleId="B1b">
    <w:name w:val="B1b"/>
    <w:basedOn w:val="Normal"/>
    <w:rsid w:val="003A4CC8"/>
    <w:pPr>
      <w:tabs>
        <w:tab w:val="right" w:pos="9356"/>
      </w:tabs>
      <w:spacing w:line="360" w:lineRule="atLeast"/>
      <w:ind w:left="1418"/>
    </w:pPr>
    <w:rPr>
      <w:rFonts w:cs="Arial"/>
      <w:szCs w:val="22"/>
      <w:lang w:val="de-DE" w:eastAsia="de-DE"/>
    </w:rPr>
  </w:style>
  <w:style w:type="paragraph" w:customStyle="1" w:styleId="EdittedParagraph14pt">
    <w:name w:val="Editted Paragraph 14pt"/>
    <w:basedOn w:val="BodyText1"/>
    <w:link w:val="EdittedParagraph14ptChar"/>
    <w:qFormat/>
    <w:rsid w:val="003A4CC8"/>
  </w:style>
  <w:style w:type="paragraph" w:customStyle="1" w:styleId="FigureCaption">
    <w:name w:val="Figure Caption"/>
    <w:basedOn w:val="BodyText1"/>
    <w:qFormat/>
    <w:rsid w:val="003A4CC8"/>
    <w:pPr>
      <w:jc w:val="center"/>
    </w:pPr>
    <w:rPr>
      <w:b/>
    </w:rPr>
  </w:style>
  <w:style w:type="character" w:customStyle="1" w:styleId="BodytextChar0">
    <w:name w:val="Body text Char"/>
    <w:link w:val="BodyText1"/>
    <w:rsid w:val="00EF55E7"/>
    <w:rPr>
      <w:rFonts w:ascii="Arial" w:eastAsia="SimSun" w:hAnsi="Arial"/>
      <w:sz w:val="22"/>
      <w:szCs w:val="22"/>
      <w:lang w:eastAsia="zh-CN"/>
    </w:rPr>
  </w:style>
  <w:style w:type="character" w:customStyle="1" w:styleId="EdittedParagraph14ptChar">
    <w:name w:val="Editted Paragraph 14pt Char"/>
    <w:link w:val="EdittedParagraph14pt"/>
    <w:rsid w:val="003A4CC8"/>
    <w:rPr>
      <w:rFonts w:ascii="Arial" w:eastAsia="SimSun" w:hAnsi="Arial"/>
      <w:sz w:val="22"/>
      <w:szCs w:val="22"/>
      <w:lang w:eastAsia="zh-CN"/>
    </w:rPr>
  </w:style>
  <w:style w:type="paragraph" w:customStyle="1" w:styleId="diamondbullet14pt02tab">
    <w:name w:val="diamond bullet 14pt 0.2 tab"/>
    <w:basedOn w:val="BodyText1"/>
    <w:link w:val="diamondbullet14pt02tabChar"/>
    <w:qFormat/>
    <w:rsid w:val="003A4CC8"/>
    <w:pPr>
      <w:numPr>
        <w:numId w:val="13"/>
      </w:numPr>
    </w:pPr>
  </w:style>
  <w:style w:type="character" w:customStyle="1" w:styleId="diamondbullet14pt02tabChar">
    <w:name w:val="diamond bullet 14pt 0.2 tab Char"/>
    <w:link w:val="diamondbullet14pt02tab"/>
    <w:rsid w:val="003A4CC8"/>
    <w:rPr>
      <w:rFonts w:ascii="Arial" w:eastAsia="SimSun" w:hAnsi="Arial"/>
      <w:sz w:val="22"/>
      <w:szCs w:val="22"/>
      <w:lang w:eastAsia="zh-CN"/>
    </w:rPr>
  </w:style>
  <w:style w:type="paragraph" w:customStyle="1" w:styleId="Sources10font">
    <w:name w:val="Sources 10font"/>
    <w:aliases w:val="14pt space,Arial2"/>
    <w:basedOn w:val="BodyText1"/>
    <w:rsid w:val="003A4CC8"/>
  </w:style>
  <w:style w:type="paragraph" w:customStyle="1" w:styleId="Sources10font1">
    <w:name w:val="Sources 10font1"/>
    <w:aliases w:val="14pt space1,Arial1,italics"/>
    <w:basedOn w:val="Sources10font"/>
    <w:rsid w:val="003A4CC8"/>
    <w:rPr>
      <w:i/>
    </w:rPr>
  </w:style>
  <w:style w:type="paragraph" w:customStyle="1" w:styleId="SourceCitation10ptsize">
    <w:name w:val="Source Citation 10pt size"/>
    <w:aliases w:val="14 pt after space"/>
    <w:basedOn w:val="Normal"/>
    <w:link w:val="SourceCitation10ptsizeChar"/>
    <w:qFormat/>
    <w:rsid w:val="003A4CC8"/>
    <w:pPr>
      <w:spacing w:after="280"/>
      <w:jc w:val="left"/>
    </w:pPr>
    <w:rPr>
      <w:i/>
      <w:sz w:val="20"/>
    </w:rPr>
  </w:style>
  <w:style w:type="paragraph" w:customStyle="1" w:styleId="CaptionforFigure">
    <w:name w:val="Caption for Figure"/>
    <w:aliases w:val="bold,2pt before,14pt after,center,11pt size,Final 5road paragraph,0pt before"/>
    <w:basedOn w:val="Caption"/>
    <w:link w:val="CaptionforFigureChar"/>
    <w:qFormat/>
    <w:rsid w:val="003A4CC8"/>
    <w:pPr>
      <w:spacing w:before="40" w:after="280"/>
      <w:jc w:val="right"/>
    </w:pPr>
  </w:style>
  <w:style w:type="character" w:customStyle="1" w:styleId="SourceCitation10ptsizeChar">
    <w:name w:val="Source Citation 10pt size Char"/>
    <w:aliases w:val="14 pt after space Char"/>
    <w:link w:val="SourceCitation10ptsize"/>
    <w:rsid w:val="003A4CC8"/>
    <w:rPr>
      <w:rFonts w:ascii="Arial" w:hAnsi="Arial"/>
      <w:i/>
      <w:szCs w:val="24"/>
    </w:rPr>
  </w:style>
  <w:style w:type="paragraph" w:customStyle="1" w:styleId="FirstLevelbullet">
    <w:name w:val="First Level bullet"/>
    <w:basedOn w:val="Bulletlist14ptspace2ndlevel"/>
    <w:link w:val="FirstLevelbulletChar"/>
    <w:qFormat/>
    <w:rsid w:val="003A4CC8"/>
    <w:pPr>
      <w:numPr>
        <w:numId w:val="1"/>
      </w:numPr>
      <w:ind w:left="720"/>
    </w:pPr>
  </w:style>
  <w:style w:type="character" w:customStyle="1" w:styleId="CaptionChar">
    <w:name w:val="Caption Char"/>
    <w:aliases w:val="Caption-Table Char"/>
    <w:link w:val="Caption"/>
    <w:rsid w:val="009354DE"/>
    <w:rPr>
      <w:rFonts w:ascii="Arial" w:hAnsi="Arial" w:cs="Arial"/>
      <w:b/>
      <w:sz w:val="18"/>
      <w:szCs w:val="22"/>
      <w:lang w:val="en-GB"/>
    </w:rPr>
  </w:style>
  <w:style w:type="character" w:customStyle="1" w:styleId="CaptionforFigureChar">
    <w:name w:val="Caption for Figure Char"/>
    <w:aliases w:val="bold Char,2pt before Char,14pt after Char,center Char,11pt size Char,Final 5road paragraph Char,0pt before Char"/>
    <w:link w:val="CaptionforFigure"/>
    <w:rsid w:val="003A4CC8"/>
    <w:rPr>
      <w:rFonts w:ascii="Arial" w:hAnsi="Arial"/>
      <w:b/>
      <w:bCs/>
      <w:sz w:val="22"/>
      <w:szCs w:val="22"/>
      <w:lang w:val="en-US" w:eastAsia="en-US" w:bidi="ar-SA"/>
    </w:rPr>
  </w:style>
  <w:style w:type="paragraph" w:customStyle="1" w:styleId="SecondLevelarrowhead">
    <w:name w:val="Second Level arrowhead"/>
    <w:basedOn w:val="BodyText1"/>
    <w:link w:val="SecondLevelarrowheadChar"/>
    <w:qFormat/>
    <w:rsid w:val="003A4CC8"/>
    <w:pPr>
      <w:numPr>
        <w:numId w:val="14"/>
      </w:numPr>
      <w:ind w:left="1440"/>
    </w:pPr>
  </w:style>
  <w:style w:type="character" w:customStyle="1" w:styleId="ListBulletChar">
    <w:name w:val="List Bullet Char"/>
    <w:aliases w:val="List Bullet 14pt par space Char"/>
    <w:link w:val="ListBullet"/>
    <w:rsid w:val="003A4CC8"/>
    <w:rPr>
      <w:rFonts w:ascii="Arial" w:hAnsi="Arial"/>
      <w:sz w:val="22"/>
      <w:szCs w:val="24"/>
    </w:rPr>
  </w:style>
  <w:style w:type="character" w:customStyle="1" w:styleId="Bulletlist14ptspace2ndlevelChar">
    <w:name w:val="Bullet list 14pt space 2nd level Char"/>
    <w:link w:val="Bulletlist14ptspace2ndlevel"/>
    <w:rsid w:val="003A4CC8"/>
    <w:rPr>
      <w:rFonts w:ascii="Arial" w:hAnsi="Arial"/>
      <w:sz w:val="22"/>
      <w:szCs w:val="24"/>
    </w:rPr>
  </w:style>
  <w:style w:type="character" w:customStyle="1" w:styleId="FirstLevelbulletChar">
    <w:name w:val="First Level bullet Char"/>
    <w:link w:val="FirstLevelbullet"/>
    <w:rsid w:val="003A4CC8"/>
    <w:rPr>
      <w:rFonts w:ascii="Arial" w:hAnsi="Arial"/>
      <w:sz w:val="22"/>
      <w:szCs w:val="24"/>
    </w:rPr>
  </w:style>
  <w:style w:type="paragraph" w:customStyle="1" w:styleId="Heading">
    <w:name w:val="Heading"/>
    <w:basedOn w:val="Normal"/>
    <w:next w:val="Normal"/>
    <w:rsid w:val="003A4CC8"/>
    <w:pPr>
      <w:suppressLineNumbers/>
      <w:tabs>
        <w:tab w:val="num" w:pos="1287"/>
      </w:tabs>
      <w:spacing w:before="240" w:after="120"/>
      <w:ind w:left="1136" w:hanging="569"/>
    </w:pPr>
    <w:rPr>
      <w:b/>
      <w:smallCaps/>
      <w:sz w:val="28"/>
      <w:szCs w:val="20"/>
    </w:rPr>
  </w:style>
  <w:style w:type="character" w:customStyle="1" w:styleId="SecondLevelarrowheadChar">
    <w:name w:val="Second Level arrowhead Char"/>
    <w:link w:val="SecondLevelarrowhead"/>
    <w:rsid w:val="003A4CC8"/>
    <w:rPr>
      <w:rFonts w:ascii="Arial" w:eastAsia="SimSun" w:hAnsi="Arial"/>
      <w:sz w:val="22"/>
      <w:szCs w:val="22"/>
      <w:lang w:eastAsia="zh-CN"/>
    </w:rPr>
  </w:style>
  <w:style w:type="paragraph" w:customStyle="1" w:styleId="B0AbsatzBlock">
    <w:name w:val="B0 Absatz Block"/>
    <w:basedOn w:val="Normal"/>
    <w:rsid w:val="008D1171"/>
    <w:pPr>
      <w:keepLines/>
      <w:tabs>
        <w:tab w:val="right" w:pos="9356"/>
      </w:tabs>
      <w:spacing w:line="360" w:lineRule="atLeast"/>
    </w:pPr>
    <w:rPr>
      <w:szCs w:val="20"/>
      <w:lang w:val="en-GB" w:eastAsia="de-DE"/>
    </w:rPr>
  </w:style>
  <w:style w:type="paragraph" w:customStyle="1" w:styleId="Style5">
    <w:name w:val="Style 5"/>
    <w:basedOn w:val="Normal"/>
    <w:rsid w:val="00ED2DB7"/>
    <w:pPr>
      <w:widowControl w:val="0"/>
      <w:suppressAutoHyphens/>
      <w:spacing w:line="480" w:lineRule="exact"/>
      <w:jc w:val="center"/>
    </w:pPr>
    <w:rPr>
      <w:rFonts w:ascii="Times New Roman" w:hAnsi="Times New Roman"/>
      <w:sz w:val="24"/>
      <w:szCs w:val="20"/>
      <w:lang w:eastAsia="de-DE"/>
    </w:rPr>
  </w:style>
  <w:style w:type="paragraph" w:customStyle="1" w:styleId="aufgezhltsehreng">
    <w:name w:val="aufgezählt sehr eng"/>
    <w:basedOn w:val="Normal"/>
    <w:rsid w:val="00B81595"/>
    <w:pPr>
      <w:numPr>
        <w:numId w:val="15"/>
      </w:numPr>
      <w:spacing w:before="40" w:after="20"/>
    </w:pPr>
    <w:rPr>
      <w:szCs w:val="20"/>
      <w:lang w:val="en-GB" w:eastAsia="de-DE"/>
    </w:rPr>
  </w:style>
  <w:style w:type="paragraph" w:customStyle="1" w:styleId="Frecciasinistra6sopra">
    <w:name w:val="Freccia sinistra + 6 sopra"/>
    <w:basedOn w:val="Normal"/>
    <w:rsid w:val="00860772"/>
    <w:pPr>
      <w:numPr>
        <w:numId w:val="23"/>
      </w:numPr>
      <w:autoSpaceDE w:val="0"/>
      <w:autoSpaceDN w:val="0"/>
      <w:adjustRightInd w:val="0"/>
    </w:pPr>
    <w:rPr>
      <w:rFonts w:ascii="Calibri" w:hAnsi="Calibri" w:cs="Calibri"/>
      <w:color w:val="000000"/>
      <w:lang w:val="en-GB" w:eastAsia="it-IT"/>
    </w:rPr>
  </w:style>
  <w:style w:type="paragraph" w:customStyle="1" w:styleId="corsivo">
    <w:name w:val="corsivo"/>
    <w:basedOn w:val="Normal"/>
    <w:qFormat/>
    <w:rsid w:val="00BD7C43"/>
    <w:pPr>
      <w:autoSpaceDE w:val="0"/>
      <w:autoSpaceDN w:val="0"/>
      <w:adjustRightInd w:val="0"/>
      <w:spacing w:before="120"/>
    </w:pPr>
    <w:rPr>
      <w:rFonts w:ascii="Calibri" w:eastAsia="Calibri" w:hAnsi="Calibri" w:cs="Arial Narrow"/>
      <w:i/>
      <w:iCs/>
      <w:lang w:val="en-GB" w:eastAsia="it-IT"/>
    </w:rPr>
  </w:style>
  <w:style w:type="paragraph" w:customStyle="1" w:styleId="grassettosottolineato">
    <w:name w:val="grassetto sottolineato"/>
    <w:basedOn w:val="Normal"/>
    <w:qFormat/>
    <w:rsid w:val="00BD7C43"/>
    <w:pPr>
      <w:spacing w:before="120"/>
    </w:pPr>
    <w:rPr>
      <w:rFonts w:ascii="Calibri" w:eastAsia="Calibri" w:hAnsi="Calibri" w:cs="Calibri"/>
      <w:b/>
      <w:u w:val="single"/>
      <w:lang w:val="en-GB" w:eastAsia="it-IT"/>
    </w:rPr>
  </w:style>
  <w:style w:type="paragraph" w:customStyle="1" w:styleId="BodyText20">
    <w:name w:val="Body Text2"/>
    <w:basedOn w:val="Normal"/>
    <w:autoRedefine/>
    <w:rsid w:val="004A3127"/>
    <w:pPr>
      <w:spacing w:after="280"/>
    </w:pPr>
    <w:rPr>
      <w:rFonts w:eastAsia="SimSun" w:cs="Arial"/>
      <w:szCs w:val="22"/>
      <w:lang w:eastAsia="zh-CN"/>
    </w:rPr>
  </w:style>
  <w:style w:type="paragraph" w:customStyle="1" w:styleId="BodyText30">
    <w:name w:val="Body Text3"/>
    <w:basedOn w:val="Normal"/>
    <w:autoRedefine/>
    <w:rsid w:val="00BC3EB9"/>
    <w:rPr>
      <w:rFonts w:eastAsia="SimSun"/>
      <w:szCs w:val="22"/>
      <w:lang w:eastAsia="zh-CN"/>
    </w:rPr>
  </w:style>
  <w:style w:type="character" w:customStyle="1" w:styleId="CommentTextChar">
    <w:name w:val="Comment Text Char"/>
    <w:link w:val="CommentText"/>
    <w:semiHidden/>
    <w:rsid w:val="009A1EAD"/>
    <w:rPr>
      <w:rFonts w:ascii="Arial" w:hAnsi="Arial"/>
    </w:rPr>
  </w:style>
  <w:style w:type="paragraph" w:customStyle="1" w:styleId="KeinLeerraum">
    <w:name w:val="Kein Leerraum"/>
    <w:qFormat/>
    <w:rsid w:val="00324E7D"/>
    <w:rPr>
      <w:rFonts w:ascii="Cambria" w:eastAsia="MS ??" w:hAnsi="Cambria"/>
      <w:sz w:val="24"/>
      <w:szCs w:val="24"/>
    </w:rPr>
  </w:style>
  <w:style w:type="paragraph" w:customStyle="1" w:styleId="testonumero">
    <w:name w:val="testo numero"/>
    <w:link w:val="testonumeroCarattere"/>
    <w:qFormat/>
    <w:rsid w:val="00A43977"/>
    <w:pPr>
      <w:numPr>
        <w:numId w:val="52"/>
      </w:numPr>
      <w:spacing w:before="240" w:after="100" w:afterAutospacing="1"/>
      <w:contextualSpacing/>
      <w:jc w:val="both"/>
    </w:pPr>
    <w:rPr>
      <w:rFonts w:ascii="Calibri" w:eastAsia="Calibri" w:hAnsi="Calibri"/>
      <w:sz w:val="22"/>
      <w:szCs w:val="22"/>
      <w:lang w:val="en-GB"/>
    </w:rPr>
  </w:style>
  <w:style w:type="character" w:customStyle="1" w:styleId="testonumeroCarattere">
    <w:name w:val="testo numero Carattere"/>
    <w:link w:val="testonumero"/>
    <w:rsid w:val="00A43977"/>
    <w:rPr>
      <w:rFonts w:ascii="Calibri" w:eastAsia="Calibri" w:hAnsi="Calibri"/>
      <w:sz w:val="22"/>
      <w:szCs w:val="22"/>
      <w:lang w:val="en-GB"/>
    </w:rPr>
  </w:style>
  <w:style w:type="character" w:customStyle="1" w:styleId="apple-converted-space">
    <w:name w:val="apple-converted-space"/>
    <w:rsid w:val="00D0493B"/>
  </w:style>
  <w:style w:type="paragraph" w:customStyle="1" w:styleId="BodyText4">
    <w:name w:val="Body Text4"/>
    <w:basedOn w:val="Normal"/>
    <w:autoRedefine/>
    <w:rsid w:val="009C0A27"/>
    <w:rPr>
      <w:rFonts w:eastAsia="SimSun"/>
      <w:szCs w:val="22"/>
      <w:lang w:eastAsia="zh-CN"/>
    </w:rPr>
  </w:style>
  <w:style w:type="paragraph" w:customStyle="1" w:styleId="BodyText5">
    <w:name w:val="Body Text5"/>
    <w:basedOn w:val="Normal"/>
    <w:autoRedefine/>
    <w:rsid w:val="00955381"/>
    <w:pPr>
      <w:spacing w:after="280"/>
    </w:pPr>
    <w:rPr>
      <w:rFonts w:eastAsia="SimSun"/>
      <w:szCs w:val="22"/>
      <w:lang w:eastAsia="zh-CN"/>
    </w:rPr>
  </w:style>
  <w:style w:type="character" w:customStyle="1" w:styleId="ListParagraphChar">
    <w:name w:val="List Paragraph Char"/>
    <w:aliases w:val="Bullets Char,Paragraphe de liste1 Char,List Paragraph1 Char"/>
    <w:basedOn w:val="DefaultParagraphFont"/>
    <w:link w:val="ListParagraph"/>
    <w:uiPriority w:val="34"/>
    <w:rsid w:val="00C35E47"/>
    <w:rPr>
      <w:rFonts w:ascii="Arial" w:eastAsia="SimSun" w:hAnsi="Arial"/>
      <w:sz w:val="22"/>
      <w:szCs w:val="22"/>
      <w:lang w:eastAsia="zh-CN"/>
    </w:rPr>
  </w:style>
  <w:style w:type="character" w:customStyle="1" w:styleId="NormalWebChar">
    <w:name w:val="Normal (Web) Char"/>
    <w:basedOn w:val="DefaultParagraphFont"/>
    <w:link w:val="NormalWeb"/>
    <w:uiPriority w:val="99"/>
    <w:rsid w:val="00A03308"/>
    <w:rPr>
      <w:sz w:val="24"/>
      <w:szCs w:val="24"/>
    </w:rPr>
  </w:style>
  <w:style w:type="paragraph" w:customStyle="1" w:styleId="IndentText">
    <w:name w:val="Indent Text"/>
    <w:basedOn w:val="BodyTextIndent"/>
    <w:rsid w:val="00A03308"/>
    <w:pPr>
      <w:ind w:left="709" w:firstLine="0"/>
    </w:pPr>
    <w:rPr>
      <w:rFonts w:ascii="Times New Roman" w:eastAsia="MS Mincho" w:hAnsi="Times New Roman"/>
      <w:b w:val="0"/>
      <w:sz w:val="24"/>
      <w:lang w:val="en-GB"/>
    </w:rPr>
  </w:style>
  <w:style w:type="paragraph" w:customStyle="1" w:styleId="BodyText6">
    <w:name w:val="Body Text6"/>
    <w:basedOn w:val="Normal"/>
    <w:autoRedefine/>
    <w:rsid w:val="00CE031B"/>
    <w:pPr>
      <w:spacing w:after="280"/>
    </w:pPr>
    <w:rPr>
      <w:rFonts w:eastAsia="SimSun"/>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3620">
      <w:bodyDiv w:val="1"/>
      <w:marLeft w:val="0"/>
      <w:marRight w:val="0"/>
      <w:marTop w:val="0"/>
      <w:marBottom w:val="0"/>
      <w:divBdr>
        <w:top w:val="none" w:sz="0" w:space="0" w:color="auto"/>
        <w:left w:val="none" w:sz="0" w:space="0" w:color="auto"/>
        <w:bottom w:val="none" w:sz="0" w:space="0" w:color="auto"/>
        <w:right w:val="none" w:sz="0" w:space="0" w:color="auto"/>
      </w:divBdr>
    </w:div>
    <w:div w:id="258804854">
      <w:bodyDiv w:val="1"/>
      <w:marLeft w:val="0"/>
      <w:marRight w:val="0"/>
      <w:marTop w:val="0"/>
      <w:marBottom w:val="0"/>
      <w:divBdr>
        <w:top w:val="none" w:sz="0" w:space="0" w:color="auto"/>
        <w:left w:val="none" w:sz="0" w:space="0" w:color="auto"/>
        <w:bottom w:val="none" w:sz="0" w:space="0" w:color="auto"/>
        <w:right w:val="none" w:sz="0" w:space="0" w:color="auto"/>
      </w:divBdr>
    </w:div>
    <w:div w:id="265701796">
      <w:bodyDiv w:val="1"/>
      <w:marLeft w:val="0"/>
      <w:marRight w:val="0"/>
      <w:marTop w:val="0"/>
      <w:marBottom w:val="0"/>
      <w:divBdr>
        <w:top w:val="none" w:sz="0" w:space="0" w:color="auto"/>
        <w:left w:val="none" w:sz="0" w:space="0" w:color="auto"/>
        <w:bottom w:val="none" w:sz="0" w:space="0" w:color="auto"/>
        <w:right w:val="none" w:sz="0" w:space="0" w:color="auto"/>
      </w:divBdr>
    </w:div>
    <w:div w:id="291640730">
      <w:bodyDiv w:val="1"/>
      <w:marLeft w:val="0"/>
      <w:marRight w:val="0"/>
      <w:marTop w:val="0"/>
      <w:marBottom w:val="0"/>
      <w:divBdr>
        <w:top w:val="none" w:sz="0" w:space="0" w:color="auto"/>
        <w:left w:val="none" w:sz="0" w:space="0" w:color="auto"/>
        <w:bottom w:val="none" w:sz="0" w:space="0" w:color="auto"/>
        <w:right w:val="none" w:sz="0" w:space="0" w:color="auto"/>
      </w:divBdr>
    </w:div>
    <w:div w:id="373387451">
      <w:bodyDiv w:val="1"/>
      <w:marLeft w:val="0"/>
      <w:marRight w:val="0"/>
      <w:marTop w:val="0"/>
      <w:marBottom w:val="0"/>
      <w:divBdr>
        <w:top w:val="none" w:sz="0" w:space="0" w:color="auto"/>
        <w:left w:val="none" w:sz="0" w:space="0" w:color="auto"/>
        <w:bottom w:val="none" w:sz="0" w:space="0" w:color="auto"/>
        <w:right w:val="none" w:sz="0" w:space="0" w:color="auto"/>
      </w:divBdr>
    </w:div>
    <w:div w:id="394739539">
      <w:bodyDiv w:val="1"/>
      <w:marLeft w:val="0"/>
      <w:marRight w:val="0"/>
      <w:marTop w:val="0"/>
      <w:marBottom w:val="0"/>
      <w:divBdr>
        <w:top w:val="none" w:sz="0" w:space="0" w:color="auto"/>
        <w:left w:val="none" w:sz="0" w:space="0" w:color="auto"/>
        <w:bottom w:val="none" w:sz="0" w:space="0" w:color="auto"/>
        <w:right w:val="none" w:sz="0" w:space="0" w:color="auto"/>
      </w:divBdr>
    </w:div>
    <w:div w:id="448166720">
      <w:bodyDiv w:val="1"/>
      <w:marLeft w:val="0"/>
      <w:marRight w:val="0"/>
      <w:marTop w:val="0"/>
      <w:marBottom w:val="0"/>
      <w:divBdr>
        <w:top w:val="none" w:sz="0" w:space="0" w:color="auto"/>
        <w:left w:val="none" w:sz="0" w:space="0" w:color="auto"/>
        <w:bottom w:val="none" w:sz="0" w:space="0" w:color="auto"/>
        <w:right w:val="none" w:sz="0" w:space="0" w:color="auto"/>
      </w:divBdr>
    </w:div>
    <w:div w:id="568200153">
      <w:bodyDiv w:val="1"/>
      <w:marLeft w:val="0"/>
      <w:marRight w:val="0"/>
      <w:marTop w:val="0"/>
      <w:marBottom w:val="0"/>
      <w:divBdr>
        <w:top w:val="none" w:sz="0" w:space="0" w:color="auto"/>
        <w:left w:val="none" w:sz="0" w:space="0" w:color="auto"/>
        <w:bottom w:val="none" w:sz="0" w:space="0" w:color="auto"/>
        <w:right w:val="none" w:sz="0" w:space="0" w:color="auto"/>
      </w:divBdr>
    </w:div>
    <w:div w:id="613559829">
      <w:bodyDiv w:val="1"/>
      <w:marLeft w:val="0"/>
      <w:marRight w:val="0"/>
      <w:marTop w:val="0"/>
      <w:marBottom w:val="0"/>
      <w:divBdr>
        <w:top w:val="none" w:sz="0" w:space="0" w:color="auto"/>
        <w:left w:val="none" w:sz="0" w:space="0" w:color="auto"/>
        <w:bottom w:val="none" w:sz="0" w:space="0" w:color="auto"/>
        <w:right w:val="none" w:sz="0" w:space="0" w:color="auto"/>
      </w:divBdr>
    </w:div>
    <w:div w:id="637302382">
      <w:bodyDiv w:val="1"/>
      <w:marLeft w:val="0"/>
      <w:marRight w:val="0"/>
      <w:marTop w:val="0"/>
      <w:marBottom w:val="0"/>
      <w:divBdr>
        <w:top w:val="none" w:sz="0" w:space="0" w:color="auto"/>
        <w:left w:val="none" w:sz="0" w:space="0" w:color="auto"/>
        <w:bottom w:val="none" w:sz="0" w:space="0" w:color="auto"/>
        <w:right w:val="none" w:sz="0" w:space="0" w:color="auto"/>
      </w:divBdr>
    </w:div>
    <w:div w:id="701856690">
      <w:bodyDiv w:val="1"/>
      <w:marLeft w:val="0"/>
      <w:marRight w:val="0"/>
      <w:marTop w:val="0"/>
      <w:marBottom w:val="0"/>
      <w:divBdr>
        <w:top w:val="none" w:sz="0" w:space="0" w:color="auto"/>
        <w:left w:val="none" w:sz="0" w:space="0" w:color="auto"/>
        <w:bottom w:val="none" w:sz="0" w:space="0" w:color="auto"/>
        <w:right w:val="none" w:sz="0" w:space="0" w:color="auto"/>
      </w:divBdr>
    </w:div>
    <w:div w:id="820124958">
      <w:bodyDiv w:val="1"/>
      <w:marLeft w:val="0"/>
      <w:marRight w:val="0"/>
      <w:marTop w:val="0"/>
      <w:marBottom w:val="0"/>
      <w:divBdr>
        <w:top w:val="none" w:sz="0" w:space="0" w:color="auto"/>
        <w:left w:val="none" w:sz="0" w:space="0" w:color="auto"/>
        <w:bottom w:val="none" w:sz="0" w:space="0" w:color="auto"/>
        <w:right w:val="none" w:sz="0" w:space="0" w:color="auto"/>
      </w:divBdr>
    </w:div>
    <w:div w:id="829324971">
      <w:bodyDiv w:val="1"/>
      <w:marLeft w:val="0"/>
      <w:marRight w:val="0"/>
      <w:marTop w:val="0"/>
      <w:marBottom w:val="0"/>
      <w:divBdr>
        <w:top w:val="none" w:sz="0" w:space="0" w:color="auto"/>
        <w:left w:val="none" w:sz="0" w:space="0" w:color="auto"/>
        <w:bottom w:val="none" w:sz="0" w:space="0" w:color="auto"/>
        <w:right w:val="none" w:sz="0" w:space="0" w:color="auto"/>
      </w:divBdr>
    </w:div>
    <w:div w:id="830410508">
      <w:bodyDiv w:val="1"/>
      <w:marLeft w:val="0"/>
      <w:marRight w:val="0"/>
      <w:marTop w:val="0"/>
      <w:marBottom w:val="0"/>
      <w:divBdr>
        <w:top w:val="none" w:sz="0" w:space="0" w:color="auto"/>
        <w:left w:val="none" w:sz="0" w:space="0" w:color="auto"/>
        <w:bottom w:val="none" w:sz="0" w:space="0" w:color="auto"/>
        <w:right w:val="none" w:sz="0" w:space="0" w:color="auto"/>
      </w:divBdr>
    </w:div>
    <w:div w:id="871309536">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75968808">
      <w:bodyDiv w:val="1"/>
      <w:marLeft w:val="0"/>
      <w:marRight w:val="0"/>
      <w:marTop w:val="0"/>
      <w:marBottom w:val="0"/>
      <w:divBdr>
        <w:top w:val="none" w:sz="0" w:space="0" w:color="auto"/>
        <w:left w:val="none" w:sz="0" w:space="0" w:color="auto"/>
        <w:bottom w:val="none" w:sz="0" w:space="0" w:color="auto"/>
        <w:right w:val="none" w:sz="0" w:space="0" w:color="auto"/>
      </w:divBdr>
    </w:div>
    <w:div w:id="975989815">
      <w:bodyDiv w:val="1"/>
      <w:marLeft w:val="0"/>
      <w:marRight w:val="0"/>
      <w:marTop w:val="0"/>
      <w:marBottom w:val="0"/>
      <w:divBdr>
        <w:top w:val="none" w:sz="0" w:space="0" w:color="auto"/>
        <w:left w:val="none" w:sz="0" w:space="0" w:color="auto"/>
        <w:bottom w:val="none" w:sz="0" w:space="0" w:color="auto"/>
        <w:right w:val="none" w:sz="0" w:space="0" w:color="auto"/>
      </w:divBdr>
    </w:div>
    <w:div w:id="1079985129">
      <w:bodyDiv w:val="1"/>
      <w:marLeft w:val="0"/>
      <w:marRight w:val="0"/>
      <w:marTop w:val="0"/>
      <w:marBottom w:val="0"/>
      <w:divBdr>
        <w:top w:val="none" w:sz="0" w:space="0" w:color="auto"/>
        <w:left w:val="none" w:sz="0" w:space="0" w:color="auto"/>
        <w:bottom w:val="none" w:sz="0" w:space="0" w:color="auto"/>
        <w:right w:val="none" w:sz="0" w:space="0" w:color="auto"/>
      </w:divBdr>
    </w:div>
    <w:div w:id="1118643159">
      <w:bodyDiv w:val="1"/>
      <w:marLeft w:val="0"/>
      <w:marRight w:val="0"/>
      <w:marTop w:val="0"/>
      <w:marBottom w:val="0"/>
      <w:divBdr>
        <w:top w:val="none" w:sz="0" w:space="0" w:color="auto"/>
        <w:left w:val="none" w:sz="0" w:space="0" w:color="auto"/>
        <w:bottom w:val="none" w:sz="0" w:space="0" w:color="auto"/>
        <w:right w:val="none" w:sz="0" w:space="0" w:color="auto"/>
      </w:divBdr>
    </w:div>
    <w:div w:id="1161849726">
      <w:bodyDiv w:val="1"/>
      <w:marLeft w:val="0"/>
      <w:marRight w:val="0"/>
      <w:marTop w:val="0"/>
      <w:marBottom w:val="0"/>
      <w:divBdr>
        <w:top w:val="none" w:sz="0" w:space="0" w:color="auto"/>
        <w:left w:val="none" w:sz="0" w:space="0" w:color="auto"/>
        <w:bottom w:val="none" w:sz="0" w:space="0" w:color="auto"/>
        <w:right w:val="none" w:sz="0" w:space="0" w:color="auto"/>
      </w:divBdr>
    </w:div>
    <w:div w:id="1223448999">
      <w:bodyDiv w:val="1"/>
      <w:marLeft w:val="0"/>
      <w:marRight w:val="0"/>
      <w:marTop w:val="0"/>
      <w:marBottom w:val="0"/>
      <w:divBdr>
        <w:top w:val="none" w:sz="0" w:space="0" w:color="auto"/>
        <w:left w:val="none" w:sz="0" w:space="0" w:color="auto"/>
        <w:bottom w:val="none" w:sz="0" w:space="0" w:color="auto"/>
        <w:right w:val="none" w:sz="0" w:space="0" w:color="auto"/>
      </w:divBdr>
    </w:div>
    <w:div w:id="1261529993">
      <w:bodyDiv w:val="1"/>
      <w:marLeft w:val="0"/>
      <w:marRight w:val="0"/>
      <w:marTop w:val="0"/>
      <w:marBottom w:val="0"/>
      <w:divBdr>
        <w:top w:val="none" w:sz="0" w:space="0" w:color="auto"/>
        <w:left w:val="none" w:sz="0" w:space="0" w:color="auto"/>
        <w:bottom w:val="none" w:sz="0" w:space="0" w:color="auto"/>
        <w:right w:val="none" w:sz="0" w:space="0" w:color="auto"/>
      </w:divBdr>
    </w:div>
    <w:div w:id="1305157258">
      <w:bodyDiv w:val="1"/>
      <w:marLeft w:val="0"/>
      <w:marRight w:val="0"/>
      <w:marTop w:val="0"/>
      <w:marBottom w:val="0"/>
      <w:divBdr>
        <w:top w:val="none" w:sz="0" w:space="0" w:color="auto"/>
        <w:left w:val="none" w:sz="0" w:space="0" w:color="auto"/>
        <w:bottom w:val="none" w:sz="0" w:space="0" w:color="auto"/>
        <w:right w:val="none" w:sz="0" w:space="0" w:color="auto"/>
      </w:divBdr>
    </w:div>
    <w:div w:id="1315253101">
      <w:bodyDiv w:val="1"/>
      <w:marLeft w:val="0"/>
      <w:marRight w:val="0"/>
      <w:marTop w:val="0"/>
      <w:marBottom w:val="0"/>
      <w:divBdr>
        <w:top w:val="none" w:sz="0" w:space="0" w:color="auto"/>
        <w:left w:val="none" w:sz="0" w:space="0" w:color="auto"/>
        <w:bottom w:val="none" w:sz="0" w:space="0" w:color="auto"/>
        <w:right w:val="none" w:sz="0" w:space="0" w:color="auto"/>
      </w:divBdr>
    </w:div>
    <w:div w:id="1361126368">
      <w:bodyDiv w:val="1"/>
      <w:marLeft w:val="0"/>
      <w:marRight w:val="0"/>
      <w:marTop w:val="0"/>
      <w:marBottom w:val="0"/>
      <w:divBdr>
        <w:top w:val="none" w:sz="0" w:space="0" w:color="auto"/>
        <w:left w:val="none" w:sz="0" w:space="0" w:color="auto"/>
        <w:bottom w:val="none" w:sz="0" w:space="0" w:color="auto"/>
        <w:right w:val="none" w:sz="0" w:space="0" w:color="auto"/>
      </w:divBdr>
    </w:div>
    <w:div w:id="1436363573">
      <w:bodyDiv w:val="1"/>
      <w:marLeft w:val="0"/>
      <w:marRight w:val="0"/>
      <w:marTop w:val="0"/>
      <w:marBottom w:val="0"/>
      <w:divBdr>
        <w:top w:val="none" w:sz="0" w:space="0" w:color="auto"/>
        <w:left w:val="none" w:sz="0" w:space="0" w:color="auto"/>
        <w:bottom w:val="none" w:sz="0" w:space="0" w:color="auto"/>
        <w:right w:val="none" w:sz="0" w:space="0" w:color="auto"/>
      </w:divBdr>
    </w:div>
    <w:div w:id="1451433203">
      <w:bodyDiv w:val="1"/>
      <w:marLeft w:val="0"/>
      <w:marRight w:val="0"/>
      <w:marTop w:val="0"/>
      <w:marBottom w:val="0"/>
      <w:divBdr>
        <w:top w:val="none" w:sz="0" w:space="0" w:color="auto"/>
        <w:left w:val="none" w:sz="0" w:space="0" w:color="auto"/>
        <w:bottom w:val="none" w:sz="0" w:space="0" w:color="auto"/>
        <w:right w:val="none" w:sz="0" w:space="0" w:color="auto"/>
      </w:divBdr>
    </w:div>
    <w:div w:id="1524904168">
      <w:bodyDiv w:val="1"/>
      <w:marLeft w:val="0"/>
      <w:marRight w:val="0"/>
      <w:marTop w:val="0"/>
      <w:marBottom w:val="0"/>
      <w:divBdr>
        <w:top w:val="none" w:sz="0" w:space="0" w:color="auto"/>
        <w:left w:val="none" w:sz="0" w:space="0" w:color="auto"/>
        <w:bottom w:val="none" w:sz="0" w:space="0" w:color="auto"/>
        <w:right w:val="none" w:sz="0" w:space="0" w:color="auto"/>
      </w:divBdr>
    </w:div>
    <w:div w:id="1530608948">
      <w:bodyDiv w:val="1"/>
      <w:marLeft w:val="0"/>
      <w:marRight w:val="0"/>
      <w:marTop w:val="0"/>
      <w:marBottom w:val="0"/>
      <w:divBdr>
        <w:top w:val="none" w:sz="0" w:space="0" w:color="auto"/>
        <w:left w:val="none" w:sz="0" w:space="0" w:color="auto"/>
        <w:bottom w:val="none" w:sz="0" w:space="0" w:color="auto"/>
        <w:right w:val="none" w:sz="0" w:space="0" w:color="auto"/>
      </w:divBdr>
    </w:div>
    <w:div w:id="1539703647">
      <w:bodyDiv w:val="1"/>
      <w:marLeft w:val="0"/>
      <w:marRight w:val="0"/>
      <w:marTop w:val="0"/>
      <w:marBottom w:val="0"/>
      <w:divBdr>
        <w:top w:val="none" w:sz="0" w:space="0" w:color="auto"/>
        <w:left w:val="none" w:sz="0" w:space="0" w:color="auto"/>
        <w:bottom w:val="none" w:sz="0" w:space="0" w:color="auto"/>
        <w:right w:val="none" w:sz="0" w:space="0" w:color="auto"/>
      </w:divBdr>
    </w:div>
    <w:div w:id="1656109269">
      <w:bodyDiv w:val="1"/>
      <w:marLeft w:val="0"/>
      <w:marRight w:val="0"/>
      <w:marTop w:val="0"/>
      <w:marBottom w:val="0"/>
      <w:divBdr>
        <w:top w:val="none" w:sz="0" w:space="0" w:color="auto"/>
        <w:left w:val="none" w:sz="0" w:space="0" w:color="auto"/>
        <w:bottom w:val="none" w:sz="0" w:space="0" w:color="auto"/>
        <w:right w:val="none" w:sz="0" w:space="0" w:color="auto"/>
      </w:divBdr>
    </w:div>
    <w:div w:id="1713840502">
      <w:bodyDiv w:val="1"/>
      <w:marLeft w:val="0"/>
      <w:marRight w:val="0"/>
      <w:marTop w:val="0"/>
      <w:marBottom w:val="0"/>
      <w:divBdr>
        <w:top w:val="none" w:sz="0" w:space="0" w:color="auto"/>
        <w:left w:val="none" w:sz="0" w:space="0" w:color="auto"/>
        <w:bottom w:val="none" w:sz="0" w:space="0" w:color="auto"/>
        <w:right w:val="none" w:sz="0" w:space="0" w:color="auto"/>
      </w:divBdr>
    </w:div>
    <w:div w:id="1758864663">
      <w:bodyDiv w:val="1"/>
      <w:marLeft w:val="0"/>
      <w:marRight w:val="0"/>
      <w:marTop w:val="0"/>
      <w:marBottom w:val="0"/>
      <w:divBdr>
        <w:top w:val="none" w:sz="0" w:space="0" w:color="auto"/>
        <w:left w:val="none" w:sz="0" w:space="0" w:color="auto"/>
        <w:bottom w:val="none" w:sz="0" w:space="0" w:color="auto"/>
        <w:right w:val="none" w:sz="0" w:space="0" w:color="auto"/>
      </w:divBdr>
    </w:div>
    <w:div w:id="1780293485">
      <w:bodyDiv w:val="1"/>
      <w:marLeft w:val="0"/>
      <w:marRight w:val="0"/>
      <w:marTop w:val="0"/>
      <w:marBottom w:val="0"/>
      <w:divBdr>
        <w:top w:val="none" w:sz="0" w:space="0" w:color="auto"/>
        <w:left w:val="none" w:sz="0" w:space="0" w:color="auto"/>
        <w:bottom w:val="none" w:sz="0" w:space="0" w:color="auto"/>
        <w:right w:val="none" w:sz="0" w:space="0" w:color="auto"/>
      </w:divBdr>
    </w:div>
    <w:div w:id="1793590767">
      <w:bodyDiv w:val="1"/>
      <w:marLeft w:val="0"/>
      <w:marRight w:val="0"/>
      <w:marTop w:val="0"/>
      <w:marBottom w:val="0"/>
      <w:divBdr>
        <w:top w:val="none" w:sz="0" w:space="0" w:color="auto"/>
        <w:left w:val="none" w:sz="0" w:space="0" w:color="auto"/>
        <w:bottom w:val="none" w:sz="0" w:space="0" w:color="auto"/>
        <w:right w:val="none" w:sz="0" w:space="0" w:color="auto"/>
      </w:divBdr>
    </w:div>
    <w:div w:id="1907762677">
      <w:bodyDiv w:val="1"/>
      <w:marLeft w:val="0"/>
      <w:marRight w:val="0"/>
      <w:marTop w:val="0"/>
      <w:marBottom w:val="0"/>
      <w:divBdr>
        <w:top w:val="none" w:sz="0" w:space="0" w:color="auto"/>
        <w:left w:val="none" w:sz="0" w:space="0" w:color="auto"/>
        <w:bottom w:val="none" w:sz="0" w:space="0" w:color="auto"/>
        <w:right w:val="none" w:sz="0" w:space="0" w:color="auto"/>
      </w:divBdr>
    </w:div>
    <w:div w:id="1932154557">
      <w:bodyDiv w:val="1"/>
      <w:marLeft w:val="0"/>
      <w:marRight w:val="0"/>
      <w:marTop w:val="0"/>
      <w:marBottom w:val="0"/>
      <w:divBdr>
        <w:top w:val="none" w:sz="0" w:space="0" w:color="auto"/>
        <w:left w:val="none" w:sz="0" w:space="0" w:color="auto"/>
        <w:bottom w:val="none" w:sz="0" w:space="0" w:color="auto"/>
        <w:right w:val="none" w:sz="0" w:space="0" w:color="auto"/>
      </w:divBdr>
    </w:div>
    <w:div w:id="1953591631">
      <w:bodyDiv w:val="1"/>
      <w:marLeft w:val="0"/>
      <w:marRight w:val="0"/>
      <w:marTop w:val="0"/>
      <w:marBottom w:val="0"/>
      <w:divBdr>
        <w:top w:val="none" w:sz="0" w:space="0" w:color="auto"/>
        <w:left w:val="none" w:sz="0" w:space="0" w:color="auto"/>
        <w:bottom w:val="none" w:sz="0" w:space="0" w:color="auto"/>
        <w:right w:val="none" w:sz="0" w:space="0" w:color="auto"/>
      </w:divBdr>
    </w:div>
    <w:div w:id="2054621482">
      <w:bodyDiv w:val="1"/>
      <w:marLeft w:val="0"/>
      <w:marRight w:val="0"/>
      <w:marTop w:val="0"/>
      <w:marBottom w:val="0"/>
      <w:divBdr>
        <w:top w:val="none" w:sz="0" w:space="0" w:color="auto"/>
        <w:left w:val="none" w:sz="0" w:space="0" w:color="auto"/>
        <w:bottom w:val="none" w:sz="0" w:space="0" w:color="auto"/>
        <w:right w:val="none" w:sz="0" w:space="0" w:color="auto"/>
      </w:divBdr>
    </w:div>
    <w:div w:id="211925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3FE50-C7CC-4205-881B-D042A163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27812</Words>
  <Characters>158530</Characters>
  <Application>Microsoft Office Word</Application>
  <DocSecurity>0</DocSecurity>
  <Lines>1321</Lines>
  <Paragraphs>371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AZERBAIJAN REPUBLIC</vt:lpstr>
      <vt:lpstr>AZERBAIJAN REPUBLIC</vt:lpstr>
    </vt:vector>
  </TitlesOfParts>
  <Company>Home</Company>
  <LinksUpToDate>false</LinksUpToDate>
  <CharactersWithSpaces>185971</CharactersWithSpaces>
  <SharedDoc>false</SharedDoc>
  <HLinks>
    <vt:vector size="396" baseType="variant">
      <vt:variant>
        <vt:i4>7798847</vt:i4>
      </vt:variant>
      <vt:variant>
        <vt:i4>435</vt:i4>
      </vt:variant>
      <vt:variant>
        <vt:i4>0</vt:i4>
      </vt:variant>
      <vt:variant>
        <vt:i4>5</vt:i4>
      </vt:variant>
      <vt:variant>
        <vt:lpwstr>http://www.multitran.ru/c/m.exe?t=5458552_1_2&amp;s1=%EA%EE%E2%F0%EE%F2%EA%E0%F7%E5%F1%F2%E2%EE</vt:lpwstr>
      </vt:variant>
      <vt:variant>
        <vt:lpwstr/>
      </vt:variant>
      <vt:variant>
        <vt:i4>1310773</vt:i4>
      </vt:variant>
      <vt:variant>
        <vt:i4>392</vt:i4>
      </vt:variant>
      <vt:variant>
        <vt:i4>0</vt:i4>
      </vt:variant>
      <vt:variant>
        <vt:i4>5</vt:i4>
      </vt:variant>
      <vt:variant>
        <vt:lpwstr/>
      </vt:variant>
      <vt:variant>
        <vt:lpwstr>_Toc432436025</vt:lpwstr>
      </vt:variant>
      <vt:variant>
        <vt:i4>1310773</vt:i4>
      </vt:variant>
      <vt:variant>
        <vt:i4>386</vt:i4>
      </vt:variant>
      <vt:variant>
        <vt:i4>0</vt:i4>
      </vt:variant>
      <vt:variant>
        <vt:i4>5</vt:i4>
      </vt:variant>
      <vt:variant>
        <vt:lpwstr/>
      </vt:variant>
      <vt:variant>
        <vt:lpwstr>_Toc432436024</vt:lpwstr>
      </vt:variant>
      <vt:variant>
        <vt:i4>1310773</vt:i4>
      </vt:variant>
      <vt:variant>
        <vt:i4>380</vt:i4>
      </vt:variant>
      <vt:variant>
        <vt:i4>0</vt:i4>
      </vt:variant>
      <vt:variant>
        <vt:i4>5</vt:i4>
      </vt:variant>
      <vt:variant>
        <vt:lpwstr/>
      </vt:variant>
      <vt:variant>
        <vt:lpwstr>_Toc432436023</vt:lpwstr>
      </vt:variant>
      <vt:variant>
        <vt:i4>1310773</vt:i4>
      </vt:variant>
      <vt:variant>
        <vt:i4>374</vt:i4>
      </vt:variant>
      <vt:variant>
        <vt:i4>0</vt:i4>
      </vt:variant>
      <vt:variant>
        <vt:i4>5</vt:i4>
      </vt:variant>
      <vt:variant>
        <vt:lpwstr/>
      </vt:variant>
      <vt:variant>
        <vt:lpwstr>_Toc432436022</vt:lpwstr>
      </vt:variant>
      <vt:variant>
        <vt:i4>1310773</vt:i4>
      </vt:variant>
      <vt:variant>
        <vt:i4>368</vt:i4>
      </vt:variant>
      <vt:variant>
        <vt:i4>0</vt:i4>
      </vt:variant>
      <vt:variant>
        <vt:i4>5</vt:i4>
      </vt:variant>
      <vt:variant>
        <vt:lpwstr/>
      </vt:variant>
      <vt:variant>
        <vt:lpwstr>_Toc432436021</vt:lpwstr>
      </vt:variant>
      <vt:variant>
        <vt:i4>1310773</vt:i4>
      </vt:variant>
      <vt:variant>
        <vt:i4>362</vt:i4>
      </vt:variant>
      <vt:variant>
        <vt:i4>0</vt:i4>
      </vt:variant>
      <vt:variant>
        <vt:i4>5</vt:i4>
      </vt:variant>
      <vt:variant>
        <vt:lpwstr/>
      </vt:variant>
      <vt:variant>
        <vt:lpwstr>_Toc432436020</vt:lpwstr>
      </vt:variant>
      <vt:variant>
        <vt:i4>1507381</vt:i4>
      </vt:variant>
      <vt:variant>
        <vt:i4>356</vt:i4>
      </vt:variant>
      <vt:variant>
        <vt:i4>0</vt:i4>
      </vt:variant>
      <vt:variant>
        <vt:i4>5</vt:i4>
      </vt:variant>
      <vt:variant>
        <vt:lpwstr/>
      </vt:variant>
      <vt:variant>
        <vt:lpwstr>_Toc432436019</vt:lpwstr>
      </vt:variant>
      <vt:variant>
        <vt:i4>1507381</vt:i4>
      </vt:variant>
      <vt:variant>
        <vt:i4>350</vt:i4>
      </vt:variant>
      <vt:variant>
        <vt:i4>0</vt:i4>
      </vt:variant>
      <vt:variant>
        <vt:i4>5</vt:i4>
      </vt:variant>
      <vt:variant>
        <vt:lpwstr/>
      </vt:variant>
      <vt:variant>
        <vt:lpwstr>_Toc432436018</vt:lpwstr>
      </vt:variant>
      <vt:variant>
        <vt:i4>1507381</vt:i4>
      </vt:variant>
      <vt:variant>
        <vt:i4>344</vt:i4>
      </vt:variant>
      <vt:variant>
        <vt:i4>0</vt:i4>
      </vt:variant>
      <vt:variant>
        <vt:i4>5</vt:i4>
      </vt:variant>
      <vt:variant>
        <vt:lpwstr/>
      </vt:variant>
      <vt:variant>
        <vt:lpwstr>_Toc432436017</vt:lpwstr>
      </vt:variant>
      <vt:variant>
        <vt:i4>1507381</vt:i4>
      </vt:variant>
      <vt:variant>
        <vt:i4>338</vt:i4>
      </vt:variant>
      <vt:variant>
        <vt:i4>0</vt:i4>
      </vt:variant>
      <vt:variant>
        <vt:i4>5</vt:i4>
      </vt:variant>
      <vt:variant>
        <vt:lpwstr/>
      </vt:variant>
      <vt:variant>
        <vt:lpwstr>_Toc432436016</vt:lpwstr>
      </vt:variant>
      <vt:variant>
        <vt:i4>1507381</vt:i4>
      </vt:variant>
      <vt:variant>
        <vt:i4>332</vt:i4>
      </vt:variant>
      <vt:variant>
        <vt:i4>0</vt:i4>
      </vt:variant>
      <vt:variant>
        <vt:i4>5</vt:i4>
      </vt:variant>
      <vt:variant>
        <vt:lpwstr/>
      </vt:variant>
      <vt:variant>
        <vt:lpwstr>_Toc432436015</vt:lpwstr>
      </vt:variant>
      <vt:variant>
        <vt:i4>1507381</vt:i4>
      </vt:variant>
      <vt:variant>
        <vt:i4>326</vt:i4>
      </vt:variant>
      <vt:variant>
        <vt:i4>0</vt:i4>
      </vt:variant>
      <vt:variant>
        <vt:i4>5</vt:i4>
      </vt:variant>
      <vt:variant>
        <vt:lpwstr/>
      </vt:variant>
      <vt:variant>
        <vt:lpwstr>_Toc432436014</vt:lpwstr>
      </vt:variant>
      <vt:variant>
        <vt:i4>1507381</vt:i4>
      </vt:variant>
      <vt:variant>
        <vt:i4>320</vt:i4>
      </vt:variant>
      <vt:variant>
        <vt:i4>0</vt:i4>
      </vt:variant>
      <vt:variant>
        <vt:i4>5</vt:i4>
      </vt:variant>
      <vt:variant>
        <vt:lpwstr/>
      </vt:variant>
      <vt:variant>
        <vt:lpwstr>_Toc432436013</vt:lpwstr>
      </vt:variant>
      <vt:variant>
        <vt:i4>1507381</vt:i4>
      </vt:variant>
      <vt:variant>
        <vt:i4>314</vt:i4>
      </vt:variant>
      <vt:variant>
        <vt:i4>0</vt:i4>
      </vt:variant>
      <vt:variant>
        <vt:i4>5</vt:i4>
      </vt:variant>
      <vt:variant>
        <vt:lpwstr/>
      </vt:variant>
      <vt:variant>
        <vt:lpwstr>_Toc432436012</vt:lpwstr>
      </vt:variant>
      <vt:variant>
        <vt:i4>1507381</vt:i4>
      </vt:variant>
      <vt:variant>
        <vt:i4>308</vt:i4>
      </vt:variant>
      <vt:variant>
        <vt:i4>0</vt:i4>
      </vt:variant>
      <vt:variant>
        <vt:i4>5</vt:i4>
      </vt:variant>
      <vt:variant>
        <vt:lpwstr/>
      </vt:variant>
      <vt:variant>
        <vt:lpwstr>_Toc432436011</vt:lpwstr>
      </vt:variant>
      <vt:variant>
        <vt:i4>1507381</vt:i4>
      </vt:variant>
      <vt:variant>
        <vt:i4>302</vt:i4>
      </vt:variant>
      <vt:variant>
        <vt:i4>0</vt:i4>
      </vt:variant>
      <vt:variant>
        <vt:i4>5</vt:i4>
      </vt:variant>
      <vt:variant>
        <vt:lpwstr/>
      </vt:variant>
      <vt:variant>
        <vt:lpwstr>_Toc432436010</vt:lpwstr>
      </vt:variant>
      <vt:variant>
        <vt:i4>1245238</vt:i4>
      </vt:variant>
      <vt:variant>
        <vt:i4>293</vt:i4>
      </vt:variant>
      <vt:variant>
        <vt:i4>0</vt:i4>
      </vt:variant>
      <vt:variant>
        <vt:i4>5</vt:i4>
      </vt:variant>
      <vt:variant>
        <vt:lpwstr/>
      </vt:variant>
      <vt:variant>
        <vt:lpwstr>_Toc432431323</vt:lpwstr>
      </vt:variant>
      <vt:variant>
        <vt:i4>1245238</vt:i4>
      </vt:variant>
      <vt:variant>
        <vt:i4>287</vt:i4>
      </vt:variant>
      <vt:variant>
        <vt:i4>0</vt:i4>
      </vt:variant>
      <vt:variant>
        <vt:i4>5</vt:i4>
      </vt:variant>
      <vt:variant>
        <vt:lpwstr/>
      </vt:variant>
      <vt:variant>
        <vt:lpwstr>_Toc432431322</vt:lpwstr>
      </vt:variant>
      <vt:variant>
        <vt:i4>1310773</vt:i4>
      </vt:variant>
      <vt:variant>
        <vt:i4>278</vt:i4>
      </vt:variant>
      <vt:variant>
        <vt:i4>0</vt:i4>
      </vt:variant>
      <vt:variant>
        <vt:i4>5</vt:i4>
      </vt:variant>
      <vt:variant>
        <vt:lpwstr/>
      </vt:variant>
      <vt:variant>
        <vt:lpwstr>_Toc432435010</vt:lpwstr>
      </vt:variant>
      <vt:variant>
        <vt:i4>1376309</vt:i4>
      </vt:variant>
      <vt:variant>
        <vt:i4>272</vt:i4>
      </vt:variant>
      <vt:variant>
        <vt:i4>0</vt:i4>
      </vt:variant>
      <vt:variant>
        <vt:i4>5</vt:i4>
      </vt:variant>
      <vt:variant>
        <vt:lpwstr/>
      </vt:variant>
      <vt:variant>
        <vt:lpwstr>_Toc432435009</vt:lpwstr>
      </vt:variant>
      <vt:variant>
        <vt:i4>1376309</vt:i4>
      </vt:variant>
      <vt:variant>
        <vt:i4>266</vt:i4>
      </vt:variant>
      <vt:variant>
        <vt:i4>0</vt:i4>
      </vt:variant>
      <vt:variant>
        <vt:i4>5</vt:i4>
      </vt:variant>
      <vt:variant>
        <vt:lpwstr/>
      </vt:variant>
      <vt:variant>
        <vt:lpwstr>_Toc432435008</vt:lpwstr>
      </vt:variant>
      <vt:variant>
        <vt:i4>1376309</vt:i4>
      </vt:variant>
      <vt:variant>
        <vt:i4>260</vt:i4>
      </vt:variant>
      <vt:variant>
        <vt:i4>0</vt:i4>
      </vt:variant>
      <vt:variant>
        <vt:i4>5</vt:i4>
      </vt:variant>
      <vt:variant>
        <vt:lpwstr/>
      </vt:variant>
      <vt:variant>
        <vt:lpwstr>_Toc432435007</vt:lpwstr>
      </vt:variant>
      <vt:variant>
        <vt:i4>1376309</vt:i4>
      </vt:variant>
      <vt:variant>
        <vt:i4>254</vt:i4>
      </vt:variant>
      <vt:variant>
        <vt:i4>0</vt:i4>
      </vt:variant>
      <vt:variant>
        <vt:i4>5</vt:i4>
      </vt:variant>
      <vt:variant>
        <vt:lpwstr/>
      </vt:variant>
      <vt:variant>
        <vt:lpwstr>_Toc432435006</vt:lpwstr>
      </vt:variant>
      <vt:variant>
        <vt:i4>1376309</vt:i4>
      </vt:variant>
      <vt:variant>
        <vt:i4>248</vt:i4>
      </vt:variant>
      <vt:variant>
        <vt:i4>0</vt:i4>
      </vt:variant>
      <vt:variant>
        <vt:i4>5</vt:i4>
      </vt:variant>
      <vt:variant>
        <vt:lpwstr/>
      </vt:variant>
      <vt:variant>
        <vt:lpwstr>_Toc432435005</vt:lpwstr>
      </vt:variant>
      <vt:variant>
        <vt:i4>1376309</vt:i4>
      </vt:variant>
      <vt:variant>
        <vt:i4>242</vt:i4>
      </vt:variant>
      <vt:variant>
        <vt:i4>0</vt:i4>
      </vt:variant>
      <vt:variant>
        <vt:i4>5</vt:i4>
      </vt:variant>
      <vt:variant>
        <vt:lpwstr/>
      </vt:variant>
      <vt:variant>
        <vt:lpwstr>_Toc432435004</vt:lpwstr>
      </vt:variant>
      <vt:variant>
        <vt:i4>1376309</vt:i4>
      </vt:variant>
      <vt:variant>
        <vt:i4>236</vt:i4>
      </vt:variant>
      <vt:variant>
        <vt:i4>0</vt:i4>
      </vt:variant>
      <vt:variant>
        <vt:i4>5</vt:i4>
      </vt:variant>
      <vt:variant>
        <vt:lpwstr/>
      </vt:variant>
      <vt:variant>
        <vt:lpwstr>_Toc432435003</vt:lpwstr>
      </vt:variant>
      <vt:variant>
        <vt:i4>1376309</vt:i4>
      </vt:variant>
      <vt:variant>
        <vt:i4>230</vt:i4>
      </vt:variant>
      <vt:variant>
        <vt:i4>0</vt:i4>
      </vt:variant>
      <vt:variant>
        <vt:i4>5</vt:i4>
      </vt:variant>
      <vt:variant>
        <vt:lpwstr/>
      </vt:variant>
      <vt:variant>
        <vt:lpwstr>_Toc432435002</vt:lpwstr>
      </vt:variant>
      <vt:variant>
        <vt:i4>1376309</vt:i4>
      </vt:variant>
      <vt:variant>
        <vt:i4>224</vt:i4>
      </vt:variant>
      <vt:variant>
        <vt:i4>0</vt:i4>
      </vt:variant>
      <vt:variant>
        <vt:i4>5</vt:i4>
      </vt:variant>
      <vt:variant>
        <vt:lpwstr/>
      </vt:variant>
      <vt:variant>
        <vt:lpwstr>_Toc432435001</vt:lpwstr>
      </vt:variant>
      <vt:variant>
        <vt:i4>1376309</vt:i4>
      </vt:variant>
      <vt:variant>
        <vt:i4>218</vt:i4>
      </vt:variant>
      <vt:variant>
        <vt:i4>0</vt:i4>
      </vt:variant>
      <vt:variant>
        <vt:i4>5</vt:i4>
      </vt:variant>
      <vt:variant>
        <vt:lpwstr/>
      </vt:variant>
      <vt:variant>
        <vt:lpwstr>_Toc432435000</vt:lpwstr>
      </vt:variant>
      <vt:variant>
        <vt:i4>1900604</vt:i4>
      </vt:variant>
      <vt:variant>
        <vt:i4>212</vt:i4>
      </vt:variant>
      <vt:variant>
        <vt:i4>0</vt:i4>
      </vt:variant>
      <vt:variant>
        <vt:i4>5</vt:i4>
      </vt:variant>
      <vt:variant>
        <vt:lpwstr/>
      </vt:variant>
      <vt:variant>
        <vt:lpwstr>_Toc432434999</vt:lpwstr>
      </vt:variant>
      <vt:variant>
        <vt:i4>1900604</vt:i4>
      </vt:variant>
      <vt:variant>
        <vt:i4>206</vt:i4>
      </vt:variant>
      <vt:variant>
        <vt:i4>0</vt:i4>
      </vt:variant>
      <vt:variant>
        <vt:i4>5</vt:i4>
      </vt:variant>
      <vt:variant>
        <vt:lpwstr/>
      </vt:variant>
      <vt:variant>
        <vt:lpwstr>_Toc432434998</vt:lpwstr>
      </vt:variant>
      <vt:variant>
        <vt:i4>1900604</vt:i4>
      </vt:variant>
      <vt:variant>
        <vt:i4>200</vt:i4>
      </vt:variant>
      <vt:variant>
        <vt:i4>0</vt:i4>
      </vt:variant>
      <vt:variant>
        <vt:i4>5</vt:i4>
      </vt:variant>
      <vt:variant>
        <vt:lpwstr/>
      </vt:variant>
      <vt:variant>
        <vt:lpwstr>_Toc432434997</vt:lpwstr>
      </vt:variant>
      <vt:variant>
        <vt:i4>1900604</vt:i4>
      </vt:variant>
      <vt:variant>
        <vt:i4>194</vt:i4>
      </vt:variant>
      <vt:variant>
        <vt:i4>0</vt:i4>
      </vt:variant>
      <vt:variant>
        <vt:i4>5</vt:i4>
      </vt:variant>
      <vt:variant>
        <vt:lpwstr/>
      </vt:variant>
      <vt:variant>
        <vt:lpwstr>_Toc432434996</vt:lpwstr>
      </vt:variant>
      <vt:variant>
        <vt:i4>1900604</vt:i4>
      </vt:variant>
      <vt:variant>
        <vt:i4>188</vt:i4>
      </vt:variant>
      <vt:variant>
        <vt:i4>0</vt:i4>
      </vt:variant>
      <vt:variant>
        <vt:i4>5</vt:i4>
      </vt:variant>
      <vt:variant>
        <vt:lpwstr/>
      </vt:variant>
      <vt:variant>
        <vt:lpwstr>_Toc432434995</vt:lpwstr>
      </vt:variant>
      <vt:variant>
        <vt:i4>1900604</vt:i4>
      </vt:variant>
      <vt:variant>
        <vt:i4>182</vt:i4>
      </vt:variant>
      <vt:variant>
        <vt:i4>0</vt:i4>
      </vt:variant>
      <vt:variant>
        <vt:i4>5</vt:i4>
      </vt:variant>
      <vt:variant>
        <vt:lpwstr/>
      </vt:variant>
      <vt:variant>
        <vt:lpwstr>_Toc432434994</vt:lpwstr>
      </vt:variant>
      <vt:variant>
        <vt:i4>1900604</vt:i4>
      </vt:variant>
      <vt:variant>
        <vt:i4>176</vt:i4>
      </vt:variant>
      <vt:variant>
        <vt:i4>0</vt:i4>
      </vt:variant>
      <vt:variant>
        <vt:i4>5</vt:i4>
      </vt:variant>
      <vt:variant>
        <vt:lpwstr/>
      </vt:variant>
      <vt:variant>
        <vt:lpwstr>_Toc432434993</vt:lpwstr>
      </vt:variant>
      <vt:variant>
        <vt:i4>1900604</vt:i4>
      </vt:variant>
      <vt:variant>
        <vt:i4>170</vt:i4>
      </vt:variant>
      <vt:variant>
        <vt:i4>0</vt:i4>
      </vt:variant>
      <vt:variant>
        <vt:i4>5</vt:i4>
      </vt:variant>
      <vt:variant>
        <vt:lpwstr/>
      </vt:variant>
      <vt:variant>
        <vt:lpwstr>_Toc432434992</vt:lpwstr>
      </vt:variant>
      <vt:variant>
        <vt:i4>1900604</vt:i4>
      </vt:variant>
      <vt:variant>
        <vt:i4>164</vt:i4>
      </vt:variant>
      <vt:variant>
        <vt:i4>0</vt:i4>
      </vt:variant>
      <vt:variant>
        <vt:i4>5</vt:i4>
      </vt:variant>
      <vt:variant>
        <vt:lpwstr/>
      </vt:variant>
      <vt:variant>
        <vt:lpwstr>_Toc432434991</vt:lpwstr>
      </vt:variant>
      <vt:variant>
        <vt:i4>1900604</vt:i4>
      </vt:variant>
      <vt:variant>
        <vt:i4>158</vt:i4>
      </vt:variant>
      <vt:variant>
        <vt:i4>0</vt:i4>
      </vt:variant>
      <vt:variant>
        <vt:i4>5</vt:i4>
      </vt:variant>
      <vt:variant>
        <vt:lpwstr/>
      </vt:variant>
      <vt:variant>
        <vt:lpwstr>_Toc432434990</vt:lpwstr>
      </vt:variant>
      <vt:variant>
        <vt:i4>1835068</vt:i4>
      </vt:variant>
      <vt:variant>
        <vt:i4>152</vt:i4>
      </vt:variant>
      <vt:variant>
        <vt:i4>0</vt:i4>
      </vt:variant>
      <vt:variant>
        <vt:i4>5</vt:i4>
      </vt:variant>
      <vt:variant>
        <vt:lpwstr/>
      </vt:variant>
      <vt:variant>
        <vt:lpwstr>_Toc432434989</vt:lpwstr>
      </vt:variant>
      <vt:variant>
        <vt:i4>1835068</vt:i4>
      </vt:variant>
      <vt:variant>
        <vt:i4>146</vt:i4>
      </vt:variant>
      <vt:variant>
        <vt:i4>0</vt:i4>
      </vt:variant>
      <vt:variant>
        <vt:i4>5</vt:i4>
      </vt:variant>
      <vt:variant>
        <vt:lpwstr/>
      </vt:variant>
      <vt:variant>
        <vt:lpwstr>_Toc432434988</vt:lpwstr>
      </vt:variant>
      <vt:variant>
        <vt:i4>1835068</vt:i4>
      </vt:variant>
      <vt:variant>
        <vt:i4>140</vt:i4>
      </vt:variant>
      <vt:variant>
        <vt:i4>0</vt:i4>
      </vt:variant>
      <vt:variant>
        <vt:i4>5</vt:i4>
      </vt:variant>
      <vt:variant>
        <vt:lpwstr/>
      </vt:variant>
      <vt:variant>
        <vt:lpwstr>_Toc432434987</vt:lpwstr>
      </vt:variant>
      <vt:variant>
        <vt:i4>1835068</vt:i4>
      </vt:variant>
      <vt:variant>
        <vt:i4>134</vt:i4>
      </vt:variant>
      <vt:variant>
        <vt:i4>0</vt:i4>
      </vt:variant>
      <vt:variant>
        <vt:i4>5</vt:i4>
      </vt:variant>
      <vt:variant>
        <vt:lpwstr/>
      </vt:variant>
      <vt:variant>
        <vt:lpwstr>_Toc432434986</vt:lpwstr>
      </vt:variant>
      <vt:variant>
        <vt:i4>1835068</vt:i4>
      </vt:variant>
      <vt:variant>
        <vt:i4>128</vt:i4>
      </vt:variant>
      <vt:variant>
        <vt:i4>0</vt:i4>
      </vt:variant>
      <vt:variant>
        <vt:i4>5</vt:i4>
      </vt:variant>
      <vt:variant>
        <vt:lpwstr/>
      </vt:variant>
      <vt:variant>
        <vt:lpwstr>_Toc432434985</vt:lpwstr>
      </vt:variant>
      <vt:variant>
        <vt:i4>1835068</vt:i4>
      </vt:variant>
      <vt:variant>
        <vt:i4>122</vt:i4>
      </vt:variant>
      <vt:variant>
        <vt:i4>0</vt:i4>
      </vt:variant>
      <vt:variant>
        <vt:i4>5</vt:i4>
      </vt:variant>
      <vt:variant>
        <vt:lpwstr/>
      </vt:variant>
      <vt:variant>
        <vt:lpwstr>_Toc432434984</vt:lpwstr>
      </vt:variant>
      <vt:variant>
        <vt:i4>1835068</vt:i4>
      </vt:variant>
      <vt:variant>
        <vt:i4>116</vt:i4>
      </vt:variant>
      <vt:variant>
        <vt:i4>0</vt:i4>
      </vt:variant>
      <vt:variant>
        <vt:i4>5</vt:i4>
      </vt:variant>
      <vt:variant>
        <vt:lpwstr/>
      </vt:variant>
      <vt:variant>
        <vt:lpwstr>_Toc432434983</vt:lpwstr>
      </vt:variant>
      <vt:variant>
        <vt:i4>1835068</vt:i4>
      </vt:variant>
      <vt:variant>
        <vt:i4>110</vt:i4>
      </vt:variant>
      <vt:variant>
        <vt:i4>0</vt:i4>
      </vt:variant>
      <vt:variant>
        <vt:i4>5</vt:i4>
      </vt:variant>
      <vt:variant>
        <vt:lpwstr/>
      </vt:variant>
      <vt:variant>
        <vt:lpwstr>_Toc432434982</vt:lpwstr>
      </vt:variant>
      <vt:variant>
        <vt:i4>1835068</vt:i4>
      </vt:variant>
      <vt:variant>
        <vt:i4>104</vt:i4>
      </vt:variant>
      <vt:variant>
        <vt:i4>0</vt:i4>
      </vt:variant>
      <vt:variant>
        <vt:i4>5</vt:i4>
      </vt:variant>
      <vt:variant>
        <vt:lpwstr/>
      </vt:variant>
      <vt:variant>
        <vt:lpwstr>_Toc432434981</vt:lpwstr>
      </vt:variant>
      <vt:variant>
        <vt:i4>1835068</vt:i4>
      </vt:variant>
      <vt:variant>
        <vt:i4>98</vt:i4>
      </vt:variant>
      <vt:variant>
        <vt:i4>0</vt:i4>
      </vt:variant>
      <vt:variant>
        <vt:i4>5</vt:i4>
      </vt:variant>
      <vt:variant>
        <vt:lpwstr/>
      </vt:variant>
      <vt:variant>
        <vt:lpwstr>_Toc432434980</vt:lpwstr>
      </vt:variant>
      <vt:variant>
        <vt:i4>1245244</vt:i4>
      </vt:variant>
      <vt:variant>
        <vt:i4>92</vt:i4>
      </vt:variant>
      <vt:variant>
        <vt:i4>0</vt:i4>
      </vt:variant>
      <vt:variant>
        <vt:i4>5</vt:i4>
      </vt:variant>
      <vt:variant>
        <vt:lpwstr/>
      </vt:variant>
      <vt:variant>
        <vt:lpwstr>_Toc432434979</vt:lpwstr>
      </vt:variant>
      <vt:variant>
        <vt:i4>1245244</vt:i4>
      </vt:variant>
      <vt:variant>
        <vt:i4>86</vt:i4>
      </vt:variant>
      <vt:variant>
        <vt:i4>0</vt:i4>
      </vt:variant>
      <vt:variant>
        <vt:i4>5</vt:i4>
      </vt:variant>
      <vt:variant>
        <vt:lpwstr/>
      </vt:variant>
      <vt:variant>
        <vt:lpwstr>_Toc432434978</vt:lpwstr>
      </vt:variant>
      <vt:variant>
        <vt:i4>1245244</vt:i4>
      </vt:variant>
      <vt:variant>
        <vt:i4>80</vt:i4>
      </vt:variant>
      <vt:variant>
        <vt:i4>0</vt:i4>
      </vt:variant>
      <vt:variant>
        <vt:i4>5</vt:i4>
      </vt:variant>
      <vt:variant>
        <vt:lpwstr/>
      </vt:variant>
      <vt:variant>
        <vt:lpwstr>_Toc432434977</vt:lpwstr>
      </vt:variant>
      <vt:variant>
        <vt:i4>1245244</vt:i4>
      </vt:variant>
      <vt:variant>
        <vt:i4>74</vt:i4>
      </vt:variant>
      <vt:variant>
        <vt:i4>0</vt:i4>
      </vt:variant>
      <vt:variant>
        <vt:i4>5</vt:i4>
      </vt:variant>
      <vt:variant>
        <vt:lpwstr/>
      </vt:variant>
      <vt:variant>
        <vt:lpwstr>_Toc432434976</vt:lpwstr>
      </vt:variant>
      <vt:variant>
        <vt:i4>1245244</vt:i4>
      </vt:variant>
      <vt:variant>
        <vt:i4>68</vt:i4>
      </vt:variant>
      <vt:variant>
        <vt:i4>0</vt:i4>
      </vt:variant>
      <vt:variant>
        <vt:i4>5</vt:i4>
      </vt:variant>
      <vt:variant>
        <vt:lpwstr/>
      </vt:variant>
      <vt:variant>
        <vt:lpwstr>_Toc432434975</vt:lpwstr>
      </vt:variant>
      <vt:variant>
        <vt:i4>1245244</vt:i4>
      </vt:variant>
      <vt:variant>
        <vt:i4>62</vt:i4>
      </vt:variant>
      <vt:variant>
        <vt:i4>0</vt:i4>
      </vt:variant>
      <vt:variant>
        <vt:i4>5</vt:i4>
      </vt:variant>
      <vt:variant>
        <vt:lpwstr/>
      </vt:variant>
      <vt:variant>
        <vt:lpwstr>_Toc432434974</vt:lpwstr>
      </vt:variant>
      <vt:variant>
        <vt:i4>1245244</vt:i4>
      </vt:variant>
      <vt:variant>
        <vt:i4>56</vt:i4>
      </vt:variant>
      <vt:variant>
        <vt:i4>0</vt:i4>
      </vt:variant>
      <vt:variant>
        <vt:i4>5</vt:i4>
      </vt:variant>
      <vt:variant>
        <vt:lpwstr/>
      </vt:variant>
      <vt:variant>
        <vt:lpwstr>_Toc432434973</vt:lpwstr>
      </vt:variant>
      <vt:variant>
        <vt:i4>1245244</vt:i4>
      </vt:variant>
      <vt:variant>
        <vt:i4>50</vt:i4>
      </vt:variant>
      <vt:variant>
        <vt:i4>0</vt:i4>
      </vt:variant>
      <vt:variant>
        <vt:i4>5</vt:i4>
      </vt:variant>
      <vt:variant>
        <vt:lpwstr/>
      </vt:variant>
      <vt:variant>
        <vt:lpwstr>_Toc432434972</vt:lpwstr>
      </vt:variant>
      <vt:variant>
        <vt:i4>1245244</vt:i4>
      </vt:variant>
      <vt:variant>
        <vt:i4>44</vt:i4>
      </vt:variant>
      <vt:variant>
        <vt:i4>0</vt:i4>
      </vt:variant>
      <vt:variant>
        <vt:i4>5</vt:i4>
      </vt:variant>
      <vt:variant>
        <vt:lpwstr/>
      </vt:variant>
      <vt:variant>
        <vt:lpwstr>_Toc432434971</vt:lpwstr>
      </vt:variant>
      <vt:variant>
        <vt:i4>1245244</vt:i4>
      </vt:variant>
      <vt:variant>
        <vt:i4>38</vt:i4>
      </vt:variant>
      <vt:variant>
        <vt:i4>0</vt:i4>
      </vt:variant>
      <vt:variant>
        <vt:i4>5</vt:i4>
      </vt:variant>
      <vt:variant>
        <vt:lpwstr/>
      </vt:variant>
      <vt:variant>
        <vt:lpwstr>_Toc432434970</vt:lpwstr>
      </vt:variant>
      <vt:variant>
        <vt:i4>1179708</vt:i4>
      </vt:variant>
      <vt:variant>
        <vt:i4>32</vt:i4>
      </vt:variant>
      <vt:variant>
        <vt:i4>0</vt:i4>
      </vt:variant>
      <vt:variant>
        <vt:i4>5</vt:i4>
      </vt:variant>
      <vt:variant>
        <vt:lpwstr/>
      </vt:variant>
      <vt:variant>
        <vt:lpwstr>_Toc432434969</vt:lpwstr>
      </vt:variant>
      <vt:variant>
        <vt:i4>1179708</vt:i4>
      </vt:variant>
      <vt:variant>
        <vt:i4>26</vt:i4>
      </vt:variant>
      <vt:variant>
        <vt:i4>0</vt:i4>
      </vt:variant>
      <vt:variant>
        <vt:i4>5</vt:i4>
      </vt:variant>
      <vt:variant>
        <vt:lpwstr/>
      </vt:variant>
      <vt:variant>
        <vt:lpwstr>_Toc432434968</vt:lpwstr>
      </vt:variant>
      <vt:variant>
        <vt:i4>1179708</vt:i4>
      </vt:variant>
      <vt:variant>
        <vt:i4>20</vt:i4>
      </vt:variant>
      <vt:variant>
        <vt:i4>0</vt:i4>
      </vt:variant>
      <vt:variant>
        <vt:i4>5</vt:i4>
      </vt:variant>
      <vt:variant>
        <vt:lpwstr/>
      </vt:variant>
      <vt:variant>
        <vt:lpwstr>_Toc432434967</vt:lpwstr>
      </vt:variant>
      <vt:variant>
        <vt:i4>1179708</vt:i4>
      </vt:variant>
      <vt:variant>
        <vt:i4>14</vt:i4>
      </vt:variant>
      <vt:variant>
        <vt:i4>0</vt:i4>
      </vt:variant>
      <vt:variant>
        <vt:i4>5</vt:i4>
      </vt:variant>
      <vt:variant>
        <vt:lpwstr/>
      </vt:variant>
      <vt:variant>
        <vt:lpwstr>_Toc432434966</vt:lpwstr>
      </vt:variant>
      <vt:variant>
        <vt:i4>1179708</vt:i4>
      </vt:variant>
      <vt:variant>
        <vt:i4>8</vt:i4>
      </vt:variant>
      <vt:variant>
        <vt:i4>0</vt:i4>
      </vt:variant>
      <vt:variant>
        <vt:i4>5</vt:i4>
      </vt:variant>
      <vt:variant>
        <vt:lpwstr/>
      </vt:variant>
      <vt:variant>
        <vt:lpwstr>_Toc432434965</vt:lpwstr>
      </vt:variant>
      <vt:variant>
        <vt:i4>1179708</vt:i4>
      </vt:variant>
      <vt:variant>
        <vt:i4>2</vt:i4>
      </vt:variant>
      <vt:variant>
        <vt:i4>0</vt:i4>
      </vt:variant>
      <vt:variant>
        <vt:i4>5</vt:i4>
      </vt:variant>
      <vt:variant>
        <vt:lpwstr/>
      </vt:variant>
      <vt:variant>
        <vt:lpwstr>_Toc432434964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AZERBAIJAN REPUBLIC</dc:title>
  <dc:subject/>
  <dc:creator>SAM</dc:creator>
  <cp:keywords/>
  <cp:lastModifiedBy>Ilaha Ilyasova</cp:lastModifiedBy>
  <cp:revision>2</cp:revision>
  <cp:lastPrinted>2014-01-26T11:08:00Z</cp:lastPrinted>
  <dcterms:created xsi:type="dcterms:W3CDTF">2015-11-25T05:11:00Z</dcterms:created>
  <dcterms:modified xsi:type="dcterms:W3CDTF">2015-11-25T05:11:00Z</dcterms:modified>
</cp:coreProperties>
</file>